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4" w:rsidRDefault="00856AC5" w:rsidP="004D5494">
      <w:pPr>
        <w:jc w:val="center"/>
        <w:rPr>
          <w:b/>
          <w:sz w:val="26"/>
          <w:szCs w:val="26"/>
        </w:rPr>
      </w:pPr>
      <w:r w:rsidRPr="00EC7004">
        <w:rPr>
          <w:b/>
          <w:sz w:val="26"/>
          <w:szCs w:val="26"/>
        </w:rPr>
        <w:t>Мероприятия</w:t>
      </w:r>
      <w:r w:rsidR="00A83914" w:rsidRPr="00EC7004">
        <w:rPr>
          <w:b/>
          <w:sz w:val="26"/>
          <w:szCs w:val="26"/>
        </w:rPr>
        <w:t>,</w:t>
      </w:r>
      <w:r w:rsidRPr="00EC7004">
        <w:rPr>
          <w:b/>
          <w:sz w:val="26"/>
          <w:szCs w:val="26"/>
        </w:rPr>
        <w:t xml:space="preserve"> проведенные на территории </w:t>
      </w:r>
    </w:p>
    <w:p w:rsidR="00EC7004" w:rsidRDefault="00856AC5" w:rsidP="004D5494">
      <w:pPr>
        <w:jc w:val="center"/>
        <w:rPr>
          <w:b/>
          <w:sz w:val="26"/>
          <w:szCs w:val="26"/>
        </w:rPr>
      </w:pPr>
      <w:r w:rsidRPr="00EC7004">
        <w:rPr>
          <w:b/>
          <w:sz w:val="26"/>
          <w:szCs w:val="26"/>
        </w:rPr>
        <w:t xml:space="preserve">муниципального образования город Дивногорск </w:t>
      </w:r>
      <w:r w:rsidR="00365C39" w:rsidRPr="00EC7004">
        <w:rPr>
          <w:b/>
          <w:sz w:val="26"/>
          <w:szCs w:val="26"/>
        </w:rPr>
        <w:t>в 20</w:t>
      </w:r>
      <w:r w:rsidR="00EC7004" w:rsidRPr="00EC7004">
        <w:rPr>
          <w:b/>
          <w:sz w:val="26"/>
          <w:szCs w:val="26"/>
        </w:rPr>
        <w:t>20</w:t>
      </w:r>
      <w:r w:rsidR="00365C39" w:rsidRPr="00EC7004">
        <w:rPr>
          <w:b/>
          <w:sz w:val="26"/>
          <w:szCs w:val="26"/>
        </w:rPr>
        <w:t xml:space="preserve"> году</w:t>
      </w:r>
      <w:r w:rsidR="00EC7004">
        <w:rPr>
          <w:b/>
          <w:sz w:val="26"/>
          <w:szCs w:val="26"/>
        </w:rPr>
        <w:t>,</w:t>
      </w:r>
    </w:p>
    <w:p w:rsidR="00BF114F" w:rsidRPr="00EC7004" w:rsidRDefault="00856AC5" w:rsidP="004D5494">
      <w:pPr>
        <w:jc w:val="center"/>
        <w:rPr>
          <w:b/>
          <w:sz w:val="26"/>
          <w:szCs w:val="26"/>
        </w:rPr>
      </w:pPr>
      <w:r w:rsidRPr="00EC7004">
        <w:rPr>
          <w:b/>
          <w:sz w:val="26"/>
          <w:szCs w:val="26"/>
        </w:rPr>
        <w:t>посвященные</w:t>
      </w:r>
      <w:r w:rsidR="00A83914" w:rsidRPr="00EC7004">
        <w:rPr>
          <w:b/>
          <w:sz w:val="26"/>
          <w:szCs w:val="26"/>
        </w:rPr>
        <w:t xml:space="preserve"> </w:t>
      </w:r>
      <w:bookmarkStart w:id="0" w:name="_GoBack"/>
      <w:bookmarkEnd w:id="0"/>
      <w:r w:rsidR="00A83914" w:rsidRPr="00EC7004">
        <w:rPr>
          <w:b/>
          <w:sz w:val="26"/>
          <w:szCs w:val="26"/>
        </w:rPr>
        <w:t>Междунар</w:t>
      </w:r>
      <w:r w:rsidRPr="00EC7004">
        <w:rPr>
          <w:b/>
          <w:sz w:val="26"/>
          <w:szCs w:val="26"/>
        </w:rPr>
        <w:t>одному дню борьбы с коррупцией.</w:t>
      </w:r>
    </w:p>
    <w:p w:rsidR="004D5494" w:rsidRDefault="004D5494" w:rsidP="00A83914">
      <w:pPr>
        <w:ind w:firstLine="709"/>
        <w:jc w:val="both"/>
        <w:rPr>
          <w:sz w:val="28"/>
          <w:szCs w:val="28"/>
        </w:rPr>
      </w:pP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На территории муниципального образования город Дивногорск мероприятия, приуроченные к Международному дню борьбы с коррупцией, были организованы и проведены в соответствии с утвержденным планом, размещенном на официальном сайте администрации города Дивногорска http://divnogorsk-adm.ru/.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Администрацией города Дивногорска на официальном сайте, а также в официальной группе в социальной сети «</w:t>
      </w:r>
      <w:proofErr w:type="spellStart"/>
      <w:r w:rsidRPr="00EC7004">
        <w:rPr>
          <w:sz w:val="26"/>
          <w:szCs w:val="26"/>
        </w:rPr>
        <w:t>ВКонтакте</w:t>
      </w:r>
      <w:proofErr w:type="spellEnd"/>
      <w:r w:rsidRPr="00EC7004">
        <w:rPr>
          <w:sz w:val="26"/>
          <w:szCs w:val="26"/>
        </w:rPr>
        <w:t>», был опубликован видеоматериал «Вместе против коррупции!».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В учреждениях культуры города проведены 20 мероприятий, из них в онлайн формате - 6.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Городской Дворец культуры «Энергетик», в период с 4 декабря по 11 декабря, провёл показ антикоррупционных видеороликов перед демонстрацией фильмов в кинозале. Число участников киносеансов составило 200 человек. Для коллектива клуба-филиала п. </w:t>
      </w:r>
      <w:proofErr w:type="spellStart"/>
      <w:r w:rsidRPr="00EC7004">
        <w:rPr>
          <w:sz w:val="26"/>
          <w:szCs w:val="26"/>
        </w:rPr>
        <w:t>Усть-Мана</w:t>
      </w:r>
      <w:proofErr w:type="spellEnd"/>
      <w:r w:rsidRPr="00EC7004">
        <w:rPr>
          <w:sz w:val="26"/>
          <w:szCs w:val="26"/>
        </w:rPr>
        <w:t xml:space="preserve"> была проведена тематическая беседа «Мы против коррупции!». Число участников мероприятия – 5 человек.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В коллективах </w:t>
      </w:r>
      <w:proofErr w:type="spellStart"/>
      <w:r w:rsidRPr="00EC7004">
        <w:rPr>
          <w:sz w:val="26"/>
          <w:szCs w:val="26"/>
        </w:rPr>
        <w:t>Дивногорского</w:t>
      </w:r>
      <w:proofErr w:type="spellEnd"/>
      <w:r w:rsidRPr="00EC7004">
        <w:rPr>
          <w:sz w:val="26"/>
          <w:szCs w:val="26"/>
        </w:rPr>
        <w:t xml:space="preserve"> художественного музея и в филиалах «Городской музей» проведены две тематические лекции. Число участников составило18 человек.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Городская библиотека им. В.Г. Распутина провела акцию «Коррупция: СТОП!» (раздача буклетов – 50 человек, размещение данного материала в </w:t>
      </w:r>
      <w:proofErr w:type="spellStart"/>
      <w:r w:rsidRPr="00EC7004">
        <w:rPr>
          <w:sz w:val="26"/>
          <w:szCs w:val="26"/>
        </w:rPr>
        <w:t>пабликах</w:t>
      </w:r>
      <w:proofErr w:type="spellEnd"/>
      <w:r w:rsidRPr="00EC7004">
        <w:rPr>
          <w:sz w:val="26"/>
          <w:szCs w:val="26"/>
        </w:rPr>
        <w:t xml:space="preserve"> МБУК ЦБС г. Дивногорска https://vk.com/bibliotekarasputin). Число просмотров составило 50.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Библиотека-музей В.П. Астафьева </w:t>
      </w:r>
      <w:proofErr w:type="gramStart"/>
      <w:r w:rsidRPr="00EC7004">
        <w:rPr>
          <w:sz w:val="26"/>
          <w:szCs w:val="26"/>
        </w:rPr>
        <w:t>в</w:t>
      </w:r>
      <w:proofErr w:type="gramEnd"/>
      <w:r w:rsidRPr="00EC7004">
        <w:rPr>
          <w:sz w:val="26"/>
          <w:szCs w:val="26"/>
        </w:rPr>
        <w:t xml:space="preserve"> </w:t>
      </w:r>
      <w:proofErr w:type="gramStart"/>
      <w:r w:rsidRPr="00EC7004">
        <w:rPr>
          <w:sz w:val="26"/>
          <w:szCs w:val="26"/>
        </w:rPr>
        <w:t>с</w:t>
      </w:r>
      <w:proofErr w:type="gramEnd"/>
      <w:r w:rsidRPr="00EC7004">
        <w:rPr>
          <w:sz w:val="26"/>
          <w:szCs w:val="26"/>
        </w:rPr>
        <w:t>. Овсянка организовала проведение акции «Коррупция. Твоё «Нет!» имеет значение. Была организована раздача буклетов жителям села.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Центральная городская библиотека организовала интерактивные викторины – «Закон и порядок», «Что вы знаете о коррупции?», опубликовала обзор изменений федерального законодательства в сфере противодействия коррупции за второй квартал 2020 года  (www.libdiv.ru, https://vk.com/club51174902). Число просмотров составило 380.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Центральная детская библиотека провела онлайн-игру по произведениям художественной литературы «Коррупция глазами писателей», на примере произведений: Н.В. Гоголя - «Ревизор», «Мёртвые души», И. Ильф и Е. Петров «Золотой телёнок», «12 стульев» (https://vk.com/id580489098,https://www.facebook.com/groups/1754203654629708/,https://learningapps.org/watch?v=p0qcojyct20,https://ok.ru/group52410092683461). Число просмотров составило 105.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Библиотека-филиал № 5 разместила онлайн-викторину «Коррупции: «НЕТ!» (https://vk.com/bibliomana). Число просмотров составило 10.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Библиотека-филиал № 6 подготовила информационную статью «Государственная политика борьбы с коррупцией» (http://libdiv.ru/jir https://vk.com/public195914664). Число просмотров составило 20.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В общеобразовательных учреждениях были оформлены информационные стенды по антикоррупционному образованию и воспитанию на темы: «Коррупция </w:t>
      </w:r>
      <w:r w:rsidRPr="00EC7004">
        <w:rPr>
          <w:sz w:val="26"/>
          <w:szCs w:val="26"/>
        </w:rPr>
        <w:lastRenderedPageBreak/>
        <w:t xml:space="preserve">глазами молодого поколения», «Как противостоять коррупции», «Виды коррупционных нарушений, ответственность». 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В период с 04.12.2020 по 11.12.2020 проводились классные часы на темы: «Можно и нельзя», «Подарки и другие способы благодарности», «Тайна слова «Коррупция», «Жить по совести и чести», «Факты. Коррупция: прошлое и настоящее».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С детьми проводились познавательные беседы и занятия по темам: «Что такое хорошо и что такое плохо»; «Мы разные, но у нас равные права», «Что такое подарок»: «Быть честным», «Что такое закон».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Обсуждались вопросы антикоррупционной направленности в рамках реализации образовательных программ учебных предметов историко-обществоведческого цикла.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В образовательных учреждениях были разработаны и распространены памятки, буклеты и листовки по соблюдению антикоррупционного законодательства  на темы: «Стоп, коррупция», «Что нужно знать о коррупции».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В МБОУ «Школа № 2 им. Ю.А. Гагарина» была проведена беседа с привлечением инспектора </w:t>
      </w:r>
      <w:proofErr w:type="spellStart"/>
      <w:r w:rsidRPr="00EC7004">
        <w:rPr>
          <w:sz w:val="26"/>
          <w:szCs w:val="26"/>
        </w:rPr>
        <w:t>ОУУПиПДН</w:t>
      </w:r>
      <w:proofErr w:type="spellEnd"/>
      <w:r w:rsidRPr="00EC7004">
        <w:rPr>
          <w:sz w:val="26"/>
          <w:szCs w:val="26"/>
        </w:rPr>
        <w:t xml:space="preserve"> на тему «Я и мои права».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В МБОУ СОШ №7 им. </w:t>
      </w:r>
      <w:proofErr w:type="spellStart"/>
      <w:r w:rsidRPr="00EC7004">
        <w:rPr>
          <w:sz w:val="26"/>
          <w:szCs w:val="26"/>
        </w:rPr>
        <w:t>В.П.Астафьева</w:t>
      </w:r>
      <w:proofErr w:type="spellEnd"/>
      <w:r w:rsidRPr="00EC7004">
        <w:rPr>
          <w:sz w:val="26"/>
          <w:szCs w:val="26"/>
        </w:rPr>
        <w:t xml:space="preserve"> был проведен конкурс-эссе среди учащихся 4-10 классов с привлечение родительской общественности для участи в жюри на тему «Легко ли всегда быть честным?», проведен правовой турнир «Стоп коррупции».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proofErr w:type="gramStart"/>
      <w:r w:rsidRPr="00EC7004">
        <w:rPr>
          <w:sz w:val="26"/>
          <w:szCs w:val="26"/>
        </w:rPr>
        <w:t>В МБОУ ДО «ДДТ» проведено анонимное онлайн-анкетирование среди обучающихся, их родителей, педагогических работников образовательных учреждений г. Дивногорска в доступной форме – путем размещения анкеты, состоящей из ряда тематических вопросов, в социальных сетях «</w:t>
      </w:r>
      <w:proofErr w:type="spellStart"/>
      <w:r w:rsidRPr="00EC7004">
        <w:rPr>
          <w:sz w:val="26"/>
          <w:szCs w:val="26"/>
        </w:rPr>
        <w:t>ВКонтакте</w:t>
      </w:r>
      <w:proofErr w:type="spellEnd"/>
      <w:r w:rsidRPr="00EC7004">
        <w:rPr>
          <w:sz w:val="26"/>
          <w:szCs w:val="26"/>
        </w:rPr>
        <w:t>» и «</w:t>
      </w:r>
      <w:proofErr w:type="spellStart"/>
      <w:r w:rsidRPr="00EC7004">
        <w:rPr>
          <w:sz w:val="26"/>
          <w:szCs w:val="26"/>
        </w:rPr>
        <w:t>Instagram</w:t>
      </w:r>
      <w:proofErr w:type="spellEnd"/>
      <w:r w:rsidRPr="00EC7004">
        <w:rPr>
          <w:sz w:val="26"/>
          <w:szCs w:val="26"/>
        </w:rPr>
        <w:t>».</w:t>
      </w:r>
      <w:proofErr w:type="gramEnd"/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В МБДОУ д/с № 7 была организована выставка рисунков воспитанников ДОУ «Коррупция глазами детей».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В МБДОУ д/с № 10 был проведен круглый стол  с педагогическим коллективом на тему «Формирование антикоррупционной и нравственно-правовой культуры в современных условиях».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В МБДОУ д/с № 12 был проведен видео-лекторий для сотрудников на тему «Стоп коррупция». На сайте учреждения были размещены видеоролики: «Вместе против коррупции», «Скажи коррупции «НЕТ!», «Без коррупции с детства».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 xml:space="preserve">Среди работников МБУ «СШ г. Дивногорска» была проведена информационная антикоррупционная кампания. Сотрудники учреждения были ознакомлены посредством электронной почты, группового чата в </w:t>
      </w:r>
      <w:proofErr w:type="spellStart"/>
      <w:r w:rsidRPr="00EC7004">
        <w:rPr>
          <w:sz w:val="26"/>
          <w:szCs w:val="26"/>
        </w:rPr>
        <w:t>WhatsApp</w:t>
      </w:r>
      <w:proofErr w:type="spellEnd"/>
      <w:r w:rsidRPr="00EC7004">
        <w:rPr>
          <w:sz w:val="26"/>
          <w:szCs w:val="26"/>
        </w:rPr>
        <w:t>, с видеоматериалами и памятками на тему коррупции в спорте и ее противодействию.</w:t>
      </w:r>
    </w:p>
    <w:p w:rsidR="00EC7004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В официальной группе учреждения в социальной сети «</w:t>
      </w:r>
      <w:proofErr w:type="spellStart"/>
      <w:r w:rsidRPr="00EC7004">
        <w:rPr>
          <w:sz w:val="26"/>
          <w:szCs w:val="26"/>
        </w:rPr>
        <w:t>Вконтакте</w:t>
      </w:r>
      <w:proofErr w:type="spellEnd"/>
      <w:r w:rsidRPr="00EC7004">
        <w:rPr>
          <w:sz w:val="26"/>
          <w:szCs w:val="26"/>
        </w:rPr>
        <w:t>» был размещен информационный пост о Международном дне борьбы с коррупцией, видах коррупции в спорте и методах ее предотвращения (https://vk.com/club120818299?w=wall-120818299_1533), который был просмотрен более 300 раз.</w:t>
      </w:r>
    </w:p>
    <w:p w:rsidR="00006DEF" w:rsidRPr="00EC7004" w:rsidRDefault="00EC7004" w:rsidP="00EC7004">
      <w:pPr>
        <w:ind w:firstLine="708"/>
        <w:jc w:val="both"/>
        <w:rPr>
          <w:sz w:val="26"/>
          <w:szCs w:val="26"/>
        </w:rPr>
      </w:pPr>
      <w:r w:rsidRPr="00EC7004">
        <w:rPr>
          <w:sz w:val="26"/>
          <w:szCs w:val="26"/>
        </w:rPr>
        <w:t>В МАУ МЦ «Дивный» была проведена разъяснительная беседа с сотрудниками о понятии, видах и формах коррупции, об уголовной ответственности и сумме штрафов.</w:t>
      </w:r>
    </w:p>
    <w:p w:rsidR="00BF114F" w:rsidRDefault="00BF114F" w:rsidP="00BF114F">
      <w:pPr>
        <w:ind w:firstLine="708"/>
        <w:jc w:val="both"/>
        <w:rPr>
          <w:sz w:val="28"/>
          <w:szCs w:val="28"/>
        </w:rPr>
      </w:pPr>
    </w:p>
    <w:p w:rsidR="000C4B86" w:rsidRPr="00D110EF" w:rsidRDefault="007F0E0E" w:rsidP="00D110EF">
      <w:pPr>
        <w:pStyle w:val="a7"/>
        <w:ind w:hanging="720"/>
        <w:jc w:val="both"/>
      </w:pPr>
    </w:p>
    <w:sectPr w:rsidR="000C4B86" w:rsidRPr="00D110EF" w:rsidSect="00475A93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0E" w:rsidRDefault="007F0E0E">
      <w:r>
        <w:separator/>
      </w:r>
    </w:p>
  </w:endnote>
  <w:endnote w:type="continuationSeparator" w:id="0">
    <w:p w:rsidR="007F0E0E" w:rsidRDefault="007F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0E" w:rsidRDefault="007F0E0E">
      <w:r>
        <w:separator/>
      </w:r>
    </w:p>
  </w:footnote>
  <w:footnote w:type="continuationSeparator" w:id="0">
    <w:p w:rsidR="007F0E0E" w:rsidRDefault="007F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10" w:rsidRDefault="00007CA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004">
      <w:rPr>
        <w:noProof/>
      </w:rPr>
      <w:t>2</w:t>
    </w:r>
    <w:r>
      <w:fldChar w:fldCharType="end"/>
    </w:r>
  </w:p>
  <w:p w:rsidR="00A07910" w:rsidRDefault="007F0E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1"/>
    <w:rsid w:val="00006DEF"/>
    <w:rsid w:val="00007CA4"/>
    <w:rsid w:val="00081B2D"/>
    <w:rsid w:val="00193639"/>
    <w:rsid w:val="00292E13"/>
    <w:rsid w:val="00365C39"/>
    <w:rsid w:val="004D5494"/>
    <w:rsid w:val="00564EA1"/>
    <w:rsid w:val="00674B16"/>
    <w:rsid w:val="006B754A"/>
    <w:rsid w:val="006E0E76"/>
    <w:rsid w:val="00762894"/>
    <w:rsid w:val="007E247B"/>
    <w:rsid w:val="007F0E0E"/>
    <w:rsid w:val="00856AC5"/>
    <w:rsid w:val="009043E1"/>
    <w:rsid w:val="00A211C1"/>
    <w:rsid w:val="00A83914"/>
    <w:rsid w:val="00BF114F"/>
    <w:rsid w:val="00C334DB"/>
    <w:rsid w:val="00D110EF"/>
    <w:rsid w:val="00D702C8"/>
    <w:rsid w:val="00DB33F9"/>
    <w:rsid w:val="00E61C09"/>
    <w:rsid w:val="00E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Малыгаев</cp:lastModifiedBy>
  <cp:revision>2</cp:revision>
  <cp:lastPrinted>2019-12-12T09:00:00Z</cp:lastPrinted>
  <dcterms:created xsi:type="dcterms:W3CDTF">2021-01-26T02:49:00Z</dcterms:created>
  <dcterms:modified xsi:type="dcterms:W3CDTF">2021-01-26T02:49:00Z</dcterms:modified>
</cp:coreProperties>
</file>