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15771F" w:rsidRPr="00E55E2E" w:rsidTr="003B3EC3">
        <w:trPr>
          <w:trHeight w:val="2572"/>
        </w:trPr>
        <w:tc>
          <w:tcPr>
            <w:tcW w:w="9853" w:type="dxa"/>
          </w:tcPr>
          <w:p w:rsidR="0015771F" w:rsidRPr="00E55E2E" w:rsidRDefault="0015771F" w:rsidP="003B3EC3">
            <w:pPr>
              <w:jc w:val="center"/>
              <w:rPr>
                <w:b/>
                <w:sz w:val="40"/>
                <w:szCs w:val="40"/>
              </w:rPr>
            </w:pPr>
            <w:r w:rsidRPr="00E55E2E">
              <w:rPr>
                <w:b/>
                <w:sz w:val="40"/>
                <w:szCs w:val="40"/>
              </w:rPr>
              <w:t xml:space="preserve">Финансовое управление администрации </w:t>
            </w:r>
          </w:p>
          <w:p w:rsidR="0015771F" w:rsidRPr="00E55E2E" w:rsidRDefault="0015771F" w:rsidP="003B3EC3">
            <w:pPr>
              <w:jc w:val="center"/>
              <w:rPr>
                <w:b/>
                <w:sz w:val="40"/>
                <w:szCs w:val="40"/>
              </w:rPr>
            </w:pPr>
            <w:r w:rsidRPr="00E55E2E">
              <w:rPr>
                <w:b/>
                <w:sz w:val="40"/>
                <w:szCs w:val="40"/>
              </w:rPr>
              <w:t>города Дивногорска</w:t>
            </w:r>
          </w:p>
          <w:p w:rsidR="0015771F" w:rsidRPr="00E55E2E" w:rsidRDefault="0015771F" w:rsidP="003B3EC3">
            <w:pPr>
              <w:jc w:val="center"/>
              <w:rPr>
                <w:b/>
                <w:sz w:val="28"/>
                <w:szCs w:val="28"/>
              </w:rPr>
            </w:pPr>
          </w:p>
          <w:p w:rsidR="0015771F" w:rsidRPr="00E55E2E" w:rsidRDefault="0015771F" w:rsidP="003B3EC3">
            <w:pPr>
              <w:jc w:val="center"/>
              <w:rPr>
                <w:b/>
                <w:spacing w:val="100"/>
                <w:sz w:val="32"/>
                <w:szCs w:val="32"/>
              </w:rPr>
            </w:pPr>
            <w:r w:rsidRPr="00E55E2E">
              <w:rPr>
                <w:b/>
                <w:spacing w:val="100"/>
                <w:sz w:val="32"/>
                <w:szCs w:val="32"/>
              </w:rPr>
              <w:t>ПРИКАЗ №</w:t>
            </w:r>
            <w:r w:rsidR="00707FC1">
              <w:rPr>
                <w:b/>
                <w:spacing w:val="100"/>
                <w:sz w:val="32"/>
                <w:szCs w:val="32"/>
              </w:rPr>
              <w:t>29</w:t>
            </w:r>
          </w:p>
          <w:p w:rsidR="0015771F" w:rsidRPr="00E55E2E" w:rsidRDefault="0015771F" w:rsidP="003B3EC3">
            <w:pPr>
              <w:tabs>
                <w:tab w:val="right" w:pos="9637"/>
              </w:tabs>
              <w:rPr>
                <w:sz w:val="24"/>
                <w:szCs w:val="24"/>
              </w:rPr>
            </w:pPr>
            <w:r w:rsidRPr="00E55E2E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15771F" w:rsidRPr="00E55E2E" w:rsidRDefault="0015771F" w:rsidP="0015771F">
            <w:pPr>
              <w:tabs>
                <w:tab w:val="right" w:pos="9637"/>
              </w:tabs>
              <w:jc w:val="center"/>
              <w:rPr>
                <w:sz w:val="28"/>
                <w:szCs w:val="28"/>
              </w:rPr>
            </w:pPr>
            <w:r w:rsidRPr="00E55E2E">
              <w:rPr>
                <w:sz w:val="28"/>
                <w:szCs w:val="28"/>
              </w:rPr>
              <w:t>г. Дивногорск                                                                                       31.0</w:t>
            </w:r>
            <w:r>
              <w:rPr>
                <w:sz w:val="28"/>
                <w:szCs w:val="28"/>
              </w:rPr>
              <w:t>7</w:t>
            </w:r>
            <w:r w:rsidRPr="00E55E2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E55E2E">
              <w:rPr>
                <w:sz w:val="28"/>
                <w:szCs w:val="28"/>
              </w:rPr>
              <w:t xml:space="preserve"> г.</w:t>
            </w:r>
          </w:p>
        </w:tc>
      </w:tr>
    </w:tbl>
    <w:p w:rsidR="00C01BB0" w:rsidRDefault="00C01BB0">
      <w:pPr>
        <w:pStyle w:val="ConsPlusTitle"/>
        <w:jc w:val="both"/>
      </w:pPr>
    </w:p>
    <w:p w:rsidR="00F23F86" w:rsidRPr="000A0464" w:rsidRDefault="00F23F86" w:rsidP="00F23F8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A0464">
        <w:rPr>
          <w:rFonts w:ascii="Times New Roman" w:hAnsi="Times New Roman" w:cs="Times New Roman"/>
          <w:b w:val="0"/>
          <w:sz w:val="28"/>
          <w:szCs w:val="28"/>
        </w:rPr>
        <w:t>Об</w:t>
      </w:r>
      <w:r w:rsidR="00C01BB0" w:rsidRPr="000A0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0464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порядка составления, утверждения и ведения </w:t>
      </w:r>
    </w:p>
    <w:p w:rsidR="00C01BB0" w:rsidRPr="000A0464" w:rsidRDefault="00F23F86" w:rsidP="00F23F8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A0464">
        <w:rPr>
          <w:rFonts w:ascii="Times New Roman" w:hAnsi="Times New Roman" w:cs="Times New Roman"/>
          <w:b w:val="0"/>
          <w:sz w:val="28"/>
          <w:szCs w:val="28"/>
        </w:rPr>
        <w:t>бюджетных смет казенных учреждений</w:t>
      </w:r>
      <w:r w:rsidR="00C01BB0" w:rsidRPr="000A0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1BB0" w:rsidRDefault="00C01BB0">
      <w:pPr>
        <w:pStyle w:val="ConsPlusNormal"/>
        <w:jc w:val="both"/>
      </w:pPr>
    </w:p>
    <w:p w:rsidR="000A0464" w:rsidRPr="00B0080F" w:rsidRDefault="000A0464" w:rsidP="000A046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1CE">
        <w:rPr>
          <w:rFonts w:ascii="Times New Roman" w:hAnsi="Times New Roman"/>
          <w:sz w:val="28"/>
          <w:szCs w:val="28"/>
        </w:rPr>
        <w:t xml:space="preserve">В соответствии </w:t>
      </w:r>
      <w:r w:rsidRPr="00B0080F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B0080F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B0080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B0080F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B0080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0080F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Pr="00B0080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0080F">
          <w:rPr>
            <w:rFonts w:ascii="Times New Roman" w:hAnsi="Times New Roman" w:cs="Times New Roman"/>
            <w:sz w:val="28"/>
            <w:szCs w:val="28"/>
          </w:rPr>
          <w:t>221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1CE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A5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0080F">
        <w:rPr>
          <w:rFonts w:ascii="Times New Roman" w:hAnsi="Times New Roman" w:cs="Times New Roman"/>
          <w:bCs/>
          <w:sz w:val="28"/>
          <w:szCs w:val="28"/>
        </w:rPr>
        <w:t xml:space="preserve">бщими </w:t>
      </w:r>
      <w:hyperlink r:id="rId8" w:history="1">
        <w:r w:rsidRPr="00B0080F">
          <w:rPr>
            <w:rFonts w:ascii="Times New Roman" w:hAnsi="Times New Roman" w:cs="Times New Roman"/>
            <w:bCs/>
            <w:sz w:val="28"/>
            <w:szCs w:val="28"/>
          </w:rPr>
          <w:t>требованиями</w:t>
        </w:r>
      </w:hyperlink>
      <w:r w:rsidRPr="00B0080F">
        <w:rPr>
          <w:rFonts w:ascii="Times New Roman" w:hAnsi="Times New Roman" w:cs="Times New Roman"/>
          <w:bCs/>
          <w:sz w:val="28"/>
          <w:szCs w:val="28"/>
        </w:rP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B008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B0080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B0080F">
        <w:rPr>
          <w:rFonts w:ascii="Times New Roman" w:hAnsi="Times New Roman" w:cs="Times New Roman"/>
          <w:bCs/>
          <w:sz w:val="28"/>
          <w:szCs w:val="28"/>
        </w:rPr>
        <w:t xml:space="preserve"> N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0080F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0A0464" w:rsidRPr="00BA51CE" w:rsidRDefault="000A0464" w:rsidP="000A046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A51CE">
        <w:rPr>
          <w:rFonts w:ascii="Times New Roman" w:hAnsi="Times New Roman"/>
          <w:sz w:val="28"/>
          <w:szCs w:val="28"/>
        </w:rPr>
        <w:t>ПРИКАЗЫВАЮ:</w:t>
      </w:r>
    </w:p>
    <w:p w:rsidR="000A0464" w:rsidRDefault="000A0464" w:rsidP="000A046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A51CE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порядок  составления, утверждения  и  ведения  бюджетной  сметы  казенного  учреждения </w:t>
      </w:r>
      <w:r w:rsidRPr="00BA51C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A0464" w:rsidRPr="00DC6210" w:rsidRDefault="000A0464" w:rsidP="00DC6210">
      <w:pPr>
        <w:pStyle w:val="ConsTitle"/>
        <w:widowControl/>
        <w:tabs>
          <w:tab w:val="left" w:pos="9639"/>
        </w:tabs>
        <w:ind w:right="-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AC7294">
        <w:rPr>
          <w:rFonts w:ascii="Times New Roman" w:hAnsi="Times New Roman"/>
          <w:b w:val="0"/>
          <w:sz w:val="28"/>
          <w:szCs w:val="28"/>
        </w:rPr>
        <w:t>2</w:t>
      </w:r>
      <w:r w:rsidRPr="00DC6210">
        <w:rPr>
          <w:rFonts w:ascii="Times New Roman" w:hAnsi="Times New Roman"/>
          <w:b w:val="0"/>
          <w:sz w:val="28"/>
          <w:szCs w:val="28"/>
        </w:rPr>
        <w:t>. Начальнику  бюджетного  отдела  (Степаненко  О.И.)  довести  настоящий  приказ  до  сведения  распорядителей  бюджетных  средств  бюджета  города.</w:t>
      </w:r>
    </w:p>
    <w:p w:rsidR="000A0464" w:rsidRPr="00BA51CE" w:rsidRDefault="000A0464" w:rsidP="000A046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C6210">
        <w:rPr>
          <w:rFonts w:ascii="Times New Roman" w:hAnsi="Times New Roman"/>
          <w:sz w:val="28"/>
          <w:szCs w:val="28"/>
        </w:rPr>
        <w:tab/>
      </w:r>
      <w:r w:rsidR="00DC6210">
        <w:rPr>
          <w:rFonts w:ascii="Times New Roman" w:hAnsi="Times New Roman"/>
          <w:sz w:val="28"/>
          <w:szCs w:val="28"/>
        </w:rPr>
        <w:t>3</w:t>
      </w:r>
      <w:r w:rsidRPr="00DC6210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Pr="00DC62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51CE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A0464" w:rsidRPr="000A0464" w:rsidRDefault="00DC6210" w:rsidP="000A046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0464" w:rsidRPr="00BA51CE">
        <w:rPr>
          <w:rFonts w:ascii="Times New Roman" w:hAnsi="Times New Roman"/>
          <w:sz w:val="28"/>
          <w:szCs w:val="28"/>
        </w:rPr>
        <w:t xml:space="preserve">.  Приказ </w:t>
      </w:r>
      <w:r w:rsidR="000A0464" w:rsidRPr="000A0464">
        <w:rPr>
          <w:rFonts w:ascii="Times New Roman" w:hAnsi="Times New Roman"/>
          <w:sz w:val="28"/>
          <w:szCs w:val="28"/>
        </w:rPr>
        <w:t>применяется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2019 год (на 2019 год и плановый период 2020 и 2021 годов).</w:t>
      </w:r>
    </w:p>
    <w:p w:rsidR="000A0464" w:rsidRPr="000A0464" w:rsidRDefault="000A0464" w:rsidP="000A046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0464" w:rsidRPr="00BA51CE" w:rsidRDefault="000A0464" w:rsidP="000A0464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A0464" w:rsidRPr="00BA51CE" w:rsidRDefault="000A0464" w:rsidP="000A0464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60"/>
        <w:gridCol w:w="5011"/>
      </w:tblGrid>
      <w:tr w:rsidR="000A0464" w:rsidRPr="00BA51CE" w:rsidTr="003B3EC3">
        <w:tc>
          <w:tcPr>
            <w:tcW w:w="4643" w:type="dxa"/>
          </w:tcPr>
          <w:p w:rsidR="000A0464" w:rsidRPr="00BA51CE" w:rsidRDefault="000A0464" w:rsidP="003B3EC3">
            <w:pPr>
              <w:rPr>
                <w:sz w:val="28"/>
              </w:rPr>
            </w:pPr>
            <w:r>
              <w:rPr>
                <w:sz w:val="28"/>
              </w:rPr>
              <w:t xml:space="preserve">Руководитель финансового управления                                                               </w:t>
            </w:r>
          </w:p>
        </w:tc>
        <w:tc>
          <w:tcPr>
            <w:tcW w:w="5104" w:type="dxa"/>
          </w:tcPr>
          <w:p w:rsidR="000A0464" w:rsidRPr="00B60A4E" w:rsidRDefault="000A0464" w:rsidP="003B3EC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                         </w:t>
            </w:r>
            <w:proofErr w:type="spellStart"/>
            <w:r w:rsidRPr="00B60A4E">
              <w:rPr>
                <w:rFonts w:ascii="Times New Roman" w:hAnsi="Times New Roman"/>
                <w:sz w:val="28"/>
              </w:rPr>
              <w:t>Л.И.Прикатова</w:t>
            </w:r>
            <w:proofErr w:type="spellEnd"/>
          </w:p>
        </w:tc>
      </w:tr>
    </w:tbl>
    <w:p w:rsidR="000A0464" w:rsidRDefault="000A0464">
      <w:pPr>
        <w:pStyle w:val="ConsPlusNormal"/>
        <w:jc w:val="both"/>
      </w:pPr>
    </w:p>
    <w:p w:rsidR="000A0464" w:rsidRDefault="000A0464">
      <w:pPr>
        <w:pStyle w:val="ConsPlusNormal"/>
        <w:jc w:val="both"/>
      </w:pPr>
    </w:p>
    <w:p w:rsidR="00C01BB0" w:rsidRDefault="00C01BB0">
      <w:pPr>
        <w:pStyle w:val="ConsPlusNormal"/>
        <w:jc w:val="both"/>
      </w:pPr>
    </w:p>
    <w:p w:rsidR="00E737C3" w:rsidRDefault="00E737C3">
      <w:pPr>
        <w:pStyle w:val="ConsPlusNormal"/>
        <w:jc w:val="both"/>
      </w:pPr>
    </w:p>
    <w:p w:rsidR="00E737C3" w:rsidRDefault="00E737C3">
      <w:pPr>
        <w:pStyle w:val="ConsPlusNormal"/>
        <w:jc w:val="both"/>
      </w:pPr>
    </w:p>
    <w:p w:rsidR="00E737C3" w:rsidRDefault="00E737C3">
      <w:pPr>
        <w:pStyle w:val="ConsPlusNormal"/>
        <w:jc w:val="both"/>
      </w:pPr>
    </w:p>
    <w:p w:rsidR="00E737C3" w:rsidRDefault="00E737C3">
      <w:pPr>
        <w:pStyle w:val="ConsPlusNormal"/>
        <w:jc w:val="both"/>
      </w:pPr>
    </w:p>
    <w:p w:rsidR="00E737C3" w:rsidRDefault="00E737C3">
      <w:pPr>
        <w:pStyle w:val="ConsPlusNormal"/>
        <w:jc w:val="both"/>
      </w:pPr>
    </w:p>
    <w:p w:rsidR="005A372B" w:rsidRDefault="005A372B">
      <w:pPr>
        <w:pStyle w:val="ConsPlusNormal"/>
        <w:jc w:val="both"/>
      </w:pPr>
    </w:p>
    <w:p w:rsidR="005A372B" w:rsidRDefault="005A372B">
      <w:pPr>
        <w:pStyle w:val="ConsPlusNormal"/>
        <w:jc w:val="both"/>
      </w:pPr>
    </w:p>
    <w:p w:rsidR="005A372B" w:rsidRDefault="005A372B">
      <w:pPr>
        <w:pStyle w:val="ConsPlusNormal"/>
        <w:jc w:val="both"/>
      </w:pPr>
    </w:p>
    <w:p w:rsidR="00E737C3" w:rsidRDefault="00E737C3">
      <w:pPr>
        <w:pStyle w:val="ConsPlusNormal"/>
        <w:jc w:val="both"/>
      </w:pPr>
    </w:p>
    <w:p w:rsidR="00E737C3" w:rsidRDefault="00E737C3">
      <w:pPr>
        <w:pStyle w:val="ConsPlusNormal"/>
        <w:jc w:val="both"/>
      </w:pPr>
    </w:p>
    <w:p w:rsidR="00E737C3" w:rsidRDefault="00E737C3">
      <w:pPr>
        <w:pStyle w:val="ConsPlusNormal"/>
        <w:jc w:val="both"/>
      </w:pPr>
    </w:p>
    <w:p w:rsidR="00E737C3" w:rsidRPr="009C47E0" w:rsidRDefault="00E737C3" w:rsidP="00E737C3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</w:t>
      </w:r>
      <w:r w:rsidRPr="009C47E0">
        <w:rPr>
          <w:sz w:val="28"/>
          <w:szCs w:val="28"/>
        </w:rPr>
        <w:t>Приказом</w:t>
      </w:r>
    </w:p>
    <w:p w:rsidR="00E737C3" w:rsidRPr="009C47E0" w:rsidRDefault="00E737C3" w:rsidP="00E737C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E737C3" w:rsidRPr="009C47E0" w:rsidRDefault="00E737C3" w:rsidP="00E737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47E0">
        <w:rPr>
          <w:sz w:val="28"/>
          <w:szCs w:val="28"/>
        </w:rPr>
        <w:t xml:space="preserve">от </w:t>
      </w:r>
      <w:r>
        <w:rPr>
          <w:sz w:val="28"/>
          <w:szCs w:val="28"/>
        </w:rPr>
        <w:t>31.07.2</w:t>
      </w:r>
      <w:r w:rsidRPr="009C47E0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Pr="009C47E0">
        <w:rPr>
          <w:sz w:val="28"/>
          <w:szCs w:val="28"/>
        </w:rPr>
        <w:t xml:space="preserve"> г. N </w:t>
      </w:r>
      <w:r>
        <w:rPr>
          <w:sz w:val="28"/>
          <w:szCs w:val="28"/>
        </w:rPr>
        <w:t xml:space="preserve"> </w:t>
      </w:r>
      <w:r w:rsidR="00921752">
        <w:rPr>
          <w:sz w:val="28"/>
          <w:szCs w:val="28"/>
        </w:rPr>
        <w:t>29</w:t>
      </w:r>
      <w:r w:rsidRPr="00E737C3">
        <w:rPr>
          <w:sz w:val="6"/>
          <w:szCs w:val="6"/>
        </w:rPr>
        <w:t>.</w:t>
      </w:r>
    </w:p>
    <w:p w:rsidR="00E737C3" w:rsidRDefault="00E737C3">
      <w:pPr>
        <w:pStyle w:val="ConsPlusNormal"/>
        <w:jc w:val="both"/>
      </w:pPr>
    </w:p>
    <w:p w:rsidR="00C01BB0" w:rsidRDefault="00C01BB0">
      <w:pPr>
        <w:pStyle w:val="ConsPlusNormal"/>
        <w:jc w:val="both"/>
      </w:pPr>
    </w:p>
    <w:p w:rsidR="00F01CAC" w:rsidRPr="002460D9" w:rsidRDefault="00F01CAC" w:rsidP="00F01CAC">
      <w:pPr>
        <w:pStyle w:val="ConsTitle"/>
        <w:widowControl/>
        <w:ind w:right="281"/>
        <w:jc w:val="center"/>
        <w:rPr>
          <w:rFonts w:ascii="Times New Roman" w:hAnsi="Times New Roman"/>
          <w:sz w:val="28"/>
          <w:szCs w:val="28"/>
        </w:rPr>
      </w:pPr>
      <w:bookmarkStart w:id="0" w:name="P29"/>
      <w:bookmarkEnd w:id="0"/>
      <w:r w:rsidRPr="002460D9">
        <w:rPr>
          <w:rFonts w:ascii="Times New Roman" w:hAnsi="Times New Roman"/>
          <w:sz w:val="28"/>
          <w:szCs w:val="28"/>
        </w:rPr>
        <w:t>Порядок составления,</w:t>
      </w:r>
    </w:p>
    <w:p w:rsidR="00F01CAC" w:rsidRPr="002460D9" w:rsidRDefault="00F01CAC" w:rsidP="00F01CAC">
      <w:pPr>
        <w:pStyle w:val="ConsTitle"/>
        <w:widowControl/>
        <w:ind w:right="281"/>
        <w:jc w:val="center"/>
        <w:rPr>
          <w:rFonts w:ascii="Times New Roman" w:hAnsi="Times New Roman"/>
          <w:sz w:val="28"/>
          <w:szCs w:val="28"/>
        </w:rPr>
      </w:pPr>
      <w:r w:rsidRPr="002460D9">
        <w:rPr>
          <w:rFonts w:ascii="Times New Roman" w:hAnsi="Times New Roman"/>
          <w:sz w:val="28"/>
          <w:szCs w:val="28"/>
        </w:rPr>
        <w:t xml:space="preserve">утверждения и ведения  </w:t>
      </w:r>
      <w:proofErr w:type="gramStart"/>
      <w:r w:rsidRPr="002460D9">
        <w:rPr>
          <w:rFonts w:ascii="Times New Roman" w:hAnsi="Times New Roman"/>
          <w:sz w:val="28"/>
          <w:szCs w:val="28"/>
        </w:rPr>
        <w:t>бюджетной</w:t>
      </w:r>
      <w:proofErr w:type="gramEnd"/>
    </w:p>
    <w:p w:rsidR="00F01CAC" w:rsidRPr="002460D9" w:rsidRDefault="00F01CAC" w:rsidP="00F01CAC">
      <w:pPr>
        <w:pStyle w:val="ConsTitle"/>
        <w:widowControl/>
        <w:ind w:right="281"/>
        <w:jc w:val="center"/>
        <w:rPr>
          <w:rFonts w:ascii="Times New Roman" w:hAnsi="Times New Roman"/>
          <w:sz w:val="28"/>
          <w:szCs w:val="28"/>
        </w:rPr>
      </w:pPr>
      <w:r w:rsidRPr="002460D9">
        <w:rPr>
          <w:rFonts w:ascii="Times New Roman" w:hAnsi="Times New Roman"/>
          <w:sz w:val="28"/>
          <w:szCs w:val="28"/>
        </w:rPr>
        <w:t xml:space="preserve">сметы </w:t>
      </w:r>
      <w:r>
        <w:rPr>
          <w:rFonts w:ascii="Times New Roman" w:hAnsi="Times New Roman"/>
          <w:sz w:val="28"/>
          <w:szCs w:val="28"/>
        </w:rPr>
        <w:t>казен</w:t>
      </w:r>
      <w:r w:rsidRPr="002460D9">
        <w:rPr>
          <w:rFonts w:ascii="Times New Roman" w:hAnsi="Times New Roman"/>
          <w:sz w:val="28"/>
          <w:szCs w:val="28"/>
        </w:rPr>
        <w:t>ного учреждения</w:t>
      </w:r>
    </w:p>
    <w:p w:rsidR="00C01BB0" w:rsidRDefault="00C01BB0">
      <w:pPr>
        <w:pStyle w:val="ConsPlusNormal"/>
        <w:jc w:val="both"/>
      </w:pPr>
    </w:p>
    <w:p w:rsidR="00C01BB0" w:rsidRPr="00E737C3" w:rsidRDefault="00C01B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01BB0" w:rsidRPr="00E737C3" w:rsidRDefault="00C01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BB0" w:rsidRDefault="00C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5874CF">
        <w:rPr>
          <w:rFonts w:ascii="Times New Roman" w:hAnsi="Times New Roman" w:cs="Times New Roman"/>
          <w:sz w:val="28"/>
          <w:szCs w:val="28"/>
        </w:rPr>
        <w:t>порядок</w:t>
      </w:r>
      <w:r w:rsidRPr="00E737C3">
        <w:rPr>
          <w:rFonts w:ascii="Times New Roman" w:hAnsi="Times New Roman" w:cs="Times New Roman"/>
          <w:sz w:val="28"/>
          <w:szCs w:val="28"/>
        </w:rPr>
        <w:t xml:space="preserve"> устанавливает требования к составлению, утверждению и ведению бюджетной сметы (далее - смета) муниципального казенного учреждения, органов местного самоуправления (далее - учреждение).</w:t>
      </w:r>
    </w:p>
    <w:p w:rsidR="00F01CAC" w:rsidRPr="000A0215" w:rsidRDefault="000A0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215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смет казенных учреждений (далее - Порядок), разработан в соответствии со </w:t>
      </w:r>
      <w:hyperlink r:id="rId9" w:history="1">
        <w:r w:rsidRPr="000A0215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0A02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A0215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0A02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A0215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Pr="000A02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A0215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0A02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Общими </w:t>
      </w:r>
      <w:hyperlink r:id="rId13" w:history="1">
        <w:r w:rsidRPr="000A0215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0A0215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A02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A021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A0215">
        <w:rPr>
          <w:rFonts w:ascii="Times New Roman" w:hAnsi="Times New Roman" w:cs="Times New Roman"/>
          <w:sz w:val="28"/>
          <w:szCs w:val="28"/>
        </w:rPr>
        <w:t xml:space="preserve"> N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0215">
        <w:rPr>
          <w:rFonts w:ascii="Times New Roman" w:hAnsi="Times New Roman" w:cs="Times New Roman"/>
          <w:sz w:val="28"/>
          <w:szCs w:val="28"/>
        </w:rPr>
        <w:t>н.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 xml:space="preserve">2. </w:t>
      </w:r>
      <w:r w:rsidR="00FD44D1">
        <w:rPr>
          <w:rFonts w:ascii="Times New Roman" w:hAnsi="Times New Roman" w:cs="Times New Roman"/>
          <w:sz w:val="28"/>
          <w:szCs w:val="28"/>
        </w:rPr>
        <w:t>Р</w:t>
      </w:r>
      <w:r w:rsidRPr="00E737C3">
        <w:rPr>
          <w:rFonts w:ascii="Times New Roman" w:hAnsi="Times New Roman" w:cs="Times New Roman"/>
          <w:sz w:val="28"/>
          <w:szCs w:val="28"/>
        </w:rPr>
        <w:t xml:space="preserve">аспорядитель </w:t>
      </w:r>
      <w:r w:rsidR="00FD44D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E737C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D44D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737C3">
        <w:rPr>
          <w:rFonts w:ascii="Times New Roman" w:hAnsi="Times New Roman" w:cs="Times New Roman"/>
          <w:sz w:val="28"/>
          <w:szCs w:val="28"/>
        </w:rPr>
        <w:t>бюджета</w:t>
      </w:r>
      <w:r w:rsidR="00236C24">
        <w:rPr>
          <w:rFonts w:ascii="Times New Roman" w:hAnsi="Times New Roman" w:cs="Times New Roman"/>
          <w:sz w:val="28"/>
          <w:szCs w:val="28"/>
        </w:rPr>
        <w:t xml:space="preserve">, имеющий подведомственные муниципальные казенные учреждения </w:t>
      </w:r>
      <w:r w:rsidRPr="00E737C3">
        <w:rPr>
          <w:rFonts w:ascii="Times New Roman" w:hAnsi="Times New Roman" w:cs="Times New Roman"/>
          <w:sz w:val="28"/>
          <w:szCs w:val="28"/>
        </w:rPr>
        <w:t>(далее - распорядитель бюджетных средств)</w:t>
      </w:r>
      <w:r w:rsidR="00236C24">
        <w:rPr>
          <w:rFonts w:ascii="Times New Roman" w:hAnsi="Times New Roman" w:cs="Times New Roman"/>
          <w:sz w:val="28"/>
          <w:szCs w:val="28"/>
        </w:rPr>
        <w:t>,</w:t>
      </w:r>
      <w:r w:rsidRPr="00E737C3">
        <w:rPr>
          <w:rFonts w:ascii="Times New Roman" w:hAnsi="Times New Roman" w:cs="Times New Roman"/>
          <w:sz w:val="28"/>
          <w:szCs w:val="28"/>
        </w:rPr>
        <w:t xml:space="preserve"> утверждает </w:t>
      </w:r>
      <w:hyperlink r:id="rId14" w:history="1">
        <w:r w:rsidRPr="00FD44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737C3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смет подведомственных учреждений в соответствии с настоящим </w:t>
      </w:r>
      <w:r w:rsidR="00FD44D1">
        <w:rPr>
          <w:rFonts w:ascii="Times New Roman" w:hAnsi="Times New Roman" w:cs="Times New Roman"/>
          <w:sz w:val="28"/>
          <w:szCs w:val="28"/>
        </w:rPr>
        <w:t>Порядком</w:t>
      </w:r>
      <w:r w:rsidRPr="00E737C3">
        <w:rPr>
          <w:rFonts w:ascii="Times New Roman" w:hAnsi="Times New Roman" w:cs="Times New Roman"/>
          <w:sz w:val="28"/>
          <w:szCs w:val="28"/>
        </w:rPr>
        <w:t xml:space="preserve"> (далее - Порядок распорядителя бюджетных средств).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Порядок распорядителя бюджетных сре</w:t>
      </w:r>
      <w:proofErr w:type="gramStart"/>
      <w:r w:rsidRPr="00E737C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737C3">
        <w:rPr>
          <w:rFonts w:ascii="Times New Roman" w:hAnsi="Times New Roman" w:cs="Times New Roman"/>
          <w:sz w:val="28"/>
          <w:szCs w:val="28"/>
        </w:rPr>
        <w:t>инимается в форме единого документа.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 xml:space="preserve">3. </w:t>
      </w:r>
      <w:r w:rsidR="002434B9">
        <w:rPr>
          <w:rFonts w:ascii="Times New Roman" w:hAnsi="Times New Roman" w:cs="Times New Roman"/>
          <w:sz w:val="28"/>
          <w:szCs w:val="28"/>
        </w:rPr>
        <w:t>Р</w:t>
      </w:r>
      <w:r w:rsidRPr="00E737C3">
        <w:rPr>
          <w:rFonts w:ascii="Times New Roman" w:hAnsi="Times New Roman" w:cs="Times New Roman"/>
          <w:sz w:val="28"/>
          <w:szCs w:val="28"/>
        </w:rPr>
        <w:t xml:space="preserve">аспорядитель </w:t>
      </w:r>
      <w:r w:rsidR="002434B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E737C3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E737C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737C3">
        <w:rPr>
          <w:rFonts w:ascii="Times New Roman" w:hAnsi="Times New Roman" w:cs="Times New Roman"/>
          <w:sz w:val="28"/>
          <w:szCs w:val="28"/>
        </w:rPr>
        <w:t>и утверждении Порядка распорядителя бюджетных средств вправе установить следующие положения для утверждения смет для подведомственных учреждений: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1) сроки составления и подписания проектов смет;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2) порядок и сроки утверждения смет (внесения изменений в сметы);</w:t>
      </w:r>
    </w:p>
    <w:p w:rsidR="00C01BB0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 xml:space="preserve">3) полномочия распорядителя </w:t>
      </w:r>
      <w:r w:rsidR="004A43FA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282A8C">
        <w:rPr>
          <w:rFonts w:ascii="Times New Roman" w:hAnsi="Times New Roman" w:cs="Times New Roman"/>
          <w:sz w:val="28"/>
          <w:szCs w:val="28"/>
        </w:rPr>
        <w:t>, учреждения</w:t>
      </w:r>
      <w:r w:rsidRPr="00E737C3">
        <w:rPr>
          <w:rFonts w:ascii="Times New Roman" w:hAnsi="Times New Roman" w:cs="Times New Roman"/>
          <w:sz w:val="28"/>
          <w:szCs w:val="28"/>
        </w:rPr>
        <w:t xml:space="preserve"> по утверждению сметы (внесению изменений в смету).</w:t>
      </w:r>
    </w:p>
    <w:p w:rsidR="00A508C4" w:rsidRDefault="00A5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8C4" w:rsidRDefault="00A508C4" w:rsidP="00A508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45"/>
      <w:bookmarkEnd w:id="1"/>
      <w:r>
        <w:rPr>
          <w:rFonts w:eastAsiaTheme="minorHAnsi"/>
          <w:sz w:val="28"/>
          <w:szCs w:val="28"/>
          <w:lang w:eastAsia="en-US"/>
        </w:rPr>
        <w:t xml:space="preserve">4. Муниципальные казенные учреждения – распорядители бюджетных средств, не </w:t>
      </w:r>
      <w:r>
        <w:rPr>
          <w:sz w:val="28"/>
          <w:szCs w:val="28"/>
        </w:rPr>
        <w:t>имеющие подведомственных муниципальных казенных учреждений,</w:t>
      </w:r>
      <w:r>
        <w:rPr>
          <w:rFonts w:eastAsiaTheme="minorHAnsi"/>
          <w:sz w:val="28"/>
          <w:szCs w:val="28"/>
          <w:lang w:eastAsia="en-US"/>
        </w:rPr>
        <w:t xml:space="preserve"> применяют настоящий приказ.</w:t>
      </w:r>
    </w:p>
    <w:p w:rsidR="00041782" w:rsidRDefault="000417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1BB0" w:rsidRPr="00E737C3" w:rsidRDefault="00C01B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lastRenderedPageBreak/>
        <w:t>II. Составление смет учреждений</w:t>
      </w:r>
    </w:p>
    <w:p w:rsidR="00C01BB0" w:rsidRPr="00E737C3" w:rsidRDefault="00C01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BB0" w:rsidRPr="00E737C3" w:rsidRDefault="00F9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1BB0" w:rsidRPr="00E737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1BB0" w:rsidRPr="00E737C3">
        <w:rPr>
          <w:rFonts w:ascii="Times New Roman" w:hAnsi="Times New Roman" w:cs="Times New Roman"/>
          <w:sz w:val="28"/>
          <w:szCs w:val="28"/>
        </w:rPr>
        <w:t>Составлением сметы в целях настоящ</w:t>
      </w:r>
      <w:r w:rsidR="008E644B">
        <w:rPr>
          <w:rFonts w:ascii="Times New Roman" w:hAnsi="Times New Roman" w:cs="Times New Roman"/>
          <w:sz w:val="28"/>
          <w:szCs w:val="28"/>
        </w:rPr>
        <w:t>его</w:t>
      </w:r>
      <w:r w:rsidR="00C01BB0" w:rsidRPr="00E737C3">
        <w:rPr>
          <w:rFonts w:ascii="Times New Roman" w:hAnsi="Times New Roman" w:cs="Times New Roman"/>
          <w:sz w:val="28"/>
          <w:szCs w:val="28"/>
        </w:rPr>
        <w:t xml:space="preserve"> </w:t>
      </w:r>
      <w:r w:rsidR="008E644B">
        <w:rPr>
          <w:rFonts w:ascii="Times New Roman" w:hAnsi="Times New Roman" w:cs="Times New Roman"/>
          <w:sz w:val="28"/>
          <w:szCs w:val="28"/>
        </w:rPr>
        <w:t>Порядка</w:t>
      </w:r>
      <w:r w:rsidR="00C01BB0" w:rsidRPr="00E737C3">
        <w:rPr>
          <w:rFonts w:ascii="Times New Roman" w:hAnsi="Times New Roman" w:cs="Times New Roman"/>
          <w:sz w:val="28"/>
          <w:szCs w:val="28"/>
        </w:rPr>
        <w:t xml:space="preserve"> является установление объема и распределения направлений расходов бюджета на срок решения о бюджете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</w:t>
      </w:r>
      <w:proofErr w:type="gramEnd"/>
      <w:r w:rsidR="00C01BB0" w:rsidRPr="00E737C3">
        <w:rPr>
          <w:rFonts w:ascii="Times New Roman" w:hAnsi="Times New Roman" w:cs="Times New Roman"/>
          <w:sz w:val="28"/>
          <w:szCs w:val="28"/>
        </w:rPr>
        <w:t xml:space="preserve">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E737C3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737C3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C01BB0" w:rsidRPr="00E737C3" w:rsidRDefault="00F97C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1BB0" w:rsidRPr="00E737C3">
        <w:rPr>
          <w:rFonts w:ascii="Times New Roman" w:hAnsi="Times New Roman" w:cs="Times New Roman"/>
          <w:sz w:val="28"/>
          <w:szCs w:val="28"/>
        </w:rPr>
        <w:t xml:space="preserve">. Показатели сметы формируются в разрезе </w:t>
      </w:r>
      <w:proofErr w:type="gramStart"/>
      <w:r w:rsidR="00C01BB0" w:rsidRPr="00E737C3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="00C01BB0" w:rsidRPr="00E737C3"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и (или) элементов видов расходов классификации расходов бюджетов. </w:t>
      </w:r>
      <w:proofErr w:type="gramStart"/>
      <w:r w:rsidR="00C01BB0" w:rsidRPr="00E737C3">
        <w:rPr>
          <w:rFonts w:ascii="Times New Roman" w:hAnsi="Times New Roman" w:cs="Times New Roman"/>
          <w:sz w:val="28"/>
          <w:szCs w:val="28"/>
        </w:rPr>
        <w:t>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C01BB0" w:rsidRPr="00E737C3" w:rsidRDefault="00F97C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C01BB0" w:rsidRPr="00E737C3">
        <w:rPr>
          <w:rFonts w:ascii="Times New Roman" w:hAnsi="Times New Roman" w:cs="Times New Roman"/>
          <w:sz w:val="28"/>
          <w:szCs w:val="28"/>
        </w:rPr>
        <w:t xml:space="preserve"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Рекомендуемые образцы указанных в абзаце первом настоящего пункта документов приведены </w:t>
      </w:r>
      <w:r w:rsidR="00C01BB0" w:rsidRPr="00F97C5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7" w:history="1">
        <w:r w:rsidR="00C01BB0" w:rsidRPr="00F97C50">
          <w:rPr>
            <w:rFonts w:ascii="Times New Roman" w:hAnsi="Times New Roman" w:cs="Times New Roman"/>
            <w:sz w:val="28"/>
            <w:szCs w:val="28"/>
          </w:rPr>
          <w:t>приложениях N 1</w:t>
        </w:r>
      </w:hyperlink>
      <w:r w:rsidR="00C01BB0" w:rsidRPr="00F97C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83" w:history="1">
        <w:r w:rsidR="00C01BB0" w:rsidRPr="00F97C5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01BB0" w:rsidRPr="00E737C3">
        <w:rPr>
          <w:rFonts w:ascii="Times New Roman" w:hAnsi="Times New Roman" w:cs="Times New Roman"/>
          <w:sz w:val="28"/>
          <w:szCs w:val="28"/>
        </w:rPr>
        <w:t xml:space="preserve"> к настоящ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C01BB0" w:rsidRPr="00E73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="00C01BB0" w:rsidRPr="00E737C3">
        <w:rPr>
          <w:rFonts w:ascii="Times New Roman" w:hAnsi="Times New Roman" w:cs="Times New Roman"/>
          <w:sz w:val="28"/>
          <w:szCs w:val="28"/>
        </w:rPr>
        <w:t>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C01BB0" w:rsidRPr="00F97C50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с </w:t>
      </w:r>
      <w:hyperlink w:anchor="P67" w:history="1">
        <w:r w:rsidRPr="00F97C50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F97C5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97C50">
        <w:rPr>
          <w:rFonts w:ascii="Times New Roman" w:hAnsi="Times New Roman" w:cs="Times New Roman"/>
          <w:sz w:val="28"/>
          <w:szCs w:val="28"/>
        </w:rPr>
        <w:t>его Порядка</w:t>
      </w:r>
      <w:r w:rsidRPr="00F97C50">
        <w:rPr>
          <w:rFonts w:ascii="Times New Roman" w:hAnsi="Times New Roman" w:cs="Times New Roman"/>
          <w:sz w:val="28"/>
          <w:szCs w:val="28"/>
        </w:rPr>
        <w:t>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Формирование проекта сметы на очередной финансовый год и плановый период осуществляется в срок</w:t>
      </w:r>
      <w:r w:rsidR="00623BC7">
        <w:rPr>
          <w:rFonts w:ascii="Times New Roman" w:hAnsi="Times New Roman" w:cs="Times New Roman"/>
          <w:sz w:val="28"/>
          <w:szCs w:val="28"/>
        </w:rPr>
        <w:t xml:space="preserve"> до 15 октября года, предшествующего очередному финансовому году</w:t>
      </w:r>
      <w:r w:rsidRPr="00E737C3">
        <w:rPr>
          <w:rFonts w:ascii="Times New Roman" w:hAnsi="Times New Roman" w:cs="Times New Roman"/>
          <w:sz w:val="28"/>
          <w:szCs w:val="28"/>
        </w:rPr>
        <w:t>.</w:t>
      </w:r>
    </w:p>
    <w:p w:rsidR="00C01BB0" w:rsidRPr="00E737C3" w:rsidRDefault="00623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1BB0" w:rsidRPr="00E737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1BB0" w:rsidRPr="00E737C3">
        <w:rPr>
          <w:rFonts w:ascii="Times New Roman" w:hAnsi="Times New Roman" w:cs="Times New Roman"/>
          <w:sz w:val="28"/>
          <w:szCs w:val="28"/>
        </w:rPr>
        <w:t xml:space="preserve">Смета реорганизуемого учреждения составляется в соответствии с Порядком распорядителя бюджетных средств, установленным </w:t>
      </w:r>
      <w:r w:rsidR="00C01BB0" w:rsidRPr="00E737C3">
        <w:rPr>
          <w:rFonts w:ascii="Times New Roman" w:hAnsi="Times New Roman" w:cs="Times New Roman"/>
          <w:sz w:val="28"/>
          <w:szCs w:val="28"/>
        </w:rPr>
        <w:lastRenderedPageBreak/>
        <w:t>распорядителем бюджетных средств, в ведение которого перешло реорганизуемое учреждение, на период текущего финансового года и планового периода в объеме доведенных учреждению лимитов бюджетных обязательств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BB0" w:rsidRPr="00E737C3">
        <w:rPr>
          <w:rFonts w:ascii="Times New Roman" w:hAnsi="Times New Roman" w:cs="Times New Roman"/>
          <w:sz w:val="28"/>
          <w:szCs w:val="28"/>
        </w:rPr>
        <w:t>и плановый период.</w:t>
      </w:r>
      <w:proofErr w:type="gramEnd"/>
    </w:p>
    <w:p w:rsidR="00C01BB0" w:rsidRPr="00E737C3" w:rsidRDefault="00C01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BB0" w:rsidRPr="00E737C3" w:rsidRDefault="00C01B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E737C3">
        <w:rPr>
          <w:rFonts w:ascii="Times New Roman" w:hAnsi="Times New Roman" w:cs="Times New Roman"/>
          <w:sz w:val="28"/>
          <w:szCs w:val="28"/>
        </w:rPr>
        <w:t>III. Утверждение смет учреждений</w:t>
      </w:r>
    </w:p>
    <w:p w:rsidR="00C01BB0" w:rsidRPr="00E737C3" w:rsidRDefault="00C01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BB0" w:rsidRPr="00E737C3" w:rsidRDefault="00C70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1BB0" w:rsidRPr="00E737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1BB0" w:rsidRPr="00E737C3">
        <w:rPr>
          <w:rFonts w:ascii="Times New Roman" w:hAnsi="Times New Roman" w:cs="Times New Roman"/>
          <w:sz w:val="28"/>
          <w:szCs w:val="28"/>
        </w:rPr>
        <w:t>Смета учреждения, являющегося органом местного самоуправления, осуществляющим бюджетные полномочия распорядителя бюджетных средств, утверждается руководителем распорядителя бюджетных средств или иным лицом, уполномоченным действовать в установленном законодательством Российской Федерации порядке от имени  распорядителя бюджетных средств (далее - руководитель распорядителя бюджетных средств).</w:t>
      </w:r>
      <w:proofErr w:type="gramEnd"/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Смета учреждения, не осуществляющего бюджетные полномочия распорядителя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учреждения), если иное не установлено Порядком распорядителя бюджетных средств.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утверждаются руководителем учреждения.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Утверждение сметы учреждения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1</w:t>
      </w:r>
      <w:r w:rsidR="00F55B8F">
        <w:rPr>
          <w:rFonts w:ascii="Times New Roman" w:hAnsi="Times New Roman" w:cs="Times New Roman"/>
          <w:sz w:val="28"/>
          <w:szCs w:val="28"/>
        </w:rPr>
        <w:t>0</w:t>
      </w:r>
      <w:r w:rsidRPr="00E737C3">
        <w:rPr>
          <w:rFonts w:ascii="Times New Roman" w:hAnsi="Times New Roman" w:cs="Times New Roman"/>
          <w:sz w:val="28"/>
          <w:szCs w:val="28"/>
        </w:rPr>
        <w:t>. Руководитель распорядителя бюджетных сре</w:t>
      </w:r>
      <w:proofErr w:type="gramStart"/>
      <w:r w:rsidRPr="00E737C3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E737C3">
        <w:rPr>
          <w:rFonts w:ascii="Times New Roman" w:hAnsi="Times New Roman" w:cs="Times New Roman"/>
          <w:sz w:val="28"/>
          <w:szCs w:val="28"/>
        </w:rPr>
        <w:t>учае доведения муниципального задания на оказание муниципальных услуг (выполнение работ) до подведомственного учреждения предоставляет в соответствии с Порядком распорядителя бюджетных средств руководителю учреждения право утверждать смету учреждения.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1</w:t>
      </w:r>
      <w:r w:rsidR="009C0A3C">
        <w:rPr>
          <w:rFonts w:ascii="Times New Roman" w:hAnsi="Times New Roman" w:cs="Times New Roman"/>
          <w:sz w:val="28"/>
          <w:szCs w:val="28"/>
        </w:rPr>
        <w:t>1</w:t>
      </w:r>
      <w:r w:rsidRPr="00E737C3">
        <w:rPr>
          <w:rFonts w:ascii="Times New Roman" w:hAnsi="Times New Roman" w:cs="Times New Roman"/>
          <w:sz w:val="28"/>
          <w:szCs w:val="28"/>
        </w:rPr>
        <w:t>. Руководитель распорядителя бюджетных сре</w:t>
      </w:r>
      <w:proofErr w:type="gramStart"/>
      <w:r w:rsidRPr="00E737C3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E737C3">
        <w:rPr>
          <w:rFonts w:ascii="Times New Roman" w:hAnsi="Times New Roman" w:cs="Times New Roman"/>
          <w:sz w:val="28"/>
          <w:szCs w:val="28"/>
        </w:rPr>
        <w:t>аве в соответствии с Порядком распорядителя бюджетных средств ограничить предоставленное право утверждать смету учреждения руководителю учреждения в случае выявления нарушений бюджетного законодательства Российской Федерации, допущенных учреждением при исполнении сметы.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1</w:t>
      </w:r>
      <w:r w:rsidR="00AD0478">
        <w:rPr>
          <w:rFonts w:ascii="Times New Roman" w:hAnsi="Times New Roman" w:cs="Times New Roman"/>
          <w:sz w:val="28"/>
          <w:szCs w:val="28"/>
        </w:rPr>
        <w:t>2</w:t>
      </w:r>
      <w:r w:rsidRPr="00E737C3">
        <w:rPr>
          <w:rFonts w:ascii="Times New Roman" w:hAnsi="Times New Roman" w:cs="Times New Roman"/>
          <w:sz w:val="28"/>
          <w:szCs w:val="28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учреждением распорядителю бюджетных средств не позднее одного рабочего дня после утверждения сметы.</w:t>
      </w:r>
    </w:p>
    <w:p w:rsidR="00C01BB0" w:rsidRPr="00E737C3" w:rsidRDefault="00C01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BB0" w:rsidRPr="00E737C3" w:rsidRDefault="00C01B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lastRenderedPageBreak/>
        <w:t>IV. Ведение смет учреждений</w:t>
      </w:r>
    </w:p>
    <w:p w:rsidR="00C01BB0" w:rsidRPr="00E737C3" w:rsidRDefault="00C01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BB0" w:rsidRPr="00E737C3" w:rsidRDefault="00C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1</w:t>
      </w:r>
      <w:r w:rsidR="00A7042F">
        <w:rPr>
          <w:rFonts w:ascii="Times New Roman" w:hAnsi="Times New Roman" w:cs="Times New Roman"/>
          <w:sz w:val="28"/>
          <w:szCs w:val="28"/>
        </w:rPr>
        <w:t>3</w:t>
      </w:r>
      <w:r w:rsidRPr="00E737C3">
        <w:rPr>
          <w:rFonts w:ascii="Times New Roman" w:hAnsi="Times New Roman" w:cs="Times New Roman"/>
          <w:sz w:val="28"/>
          <w:szCs w:val="28"/>
        </w:rPr>
        <w:t>. Ведением сметы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учреждением. Рекомендуемый образец изменений показателей сметы приведен в </w:t>
      </w:r>
      <w:hyperlink w:anchor="P783" w:history="1">
        <w:r w:rsidRPr="00A7042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A7042F">
        <w:rPr>
          <w:rFonts w:ascii="Times New Roman" w:hAnsi="Times New Roman" w:cs="Times New Roman"/>
          <w:sz w:val="28"/>
          <w:szCs w:val="28"/>
        </w:rPr>
        <w:t xml:space="preserve"> </w:t>
      </w:r>
      <w:r w:rsidRPr="00E737C3">
        <w:rPr>
          <w:rFonts w:ascii="Times New Roman" w:hAnsi="Times New Roman" w:cs="Times New Roman"/>
          <w:sz w:val="28"/>
          <w:szCs w:val="28"/>
        </w:rPr>
        <w:t>к настоящ</w:t>
      </w:r>
      <w:r w:rsidR="00A7042F">
        <w:rPr>
          <w:rFonts w:ascii="Times New Roman" w:hAnsi="Times New Roman" w:cs="Times New Roman"/>
          <w:sz w:val="28"/>
          <w:szCs w:val="28"/>
        </w:rPr>
        <w:t>е</w:t>
      </w:r>
      <w:r w:rsidRPr="00E737C3">
        <w:rPr>
          <w:rFonts w:ascii="Times New Roman" w:hAnsi="Times New Roman" w:cs="Times New Roman"/>
          <w:sz w:val="28"/>
          <w:szCs w:val="28"/>
        </w:rPr>
        <w:t>м</w:t>
      </w:r>
      <w:r w:rsidR="00A7042F">
        <w:rPr>
          <w:rFonts w:ascii="Times New Roman" w:hAnsi="Times New Roman" w:cs="Times New Roman"/>
          <w:sz w:val="28"/>
          <w:szCs w:val="28"/>
        </w:rPr>
        <w:t>у</w:t>
      </w:r>
      <w:r w:rsidRPr="00E737C3">
        <w:rPr>
          <w:rFonts w:ascii="Times New Roman" w:hAnsi="Times New Roman" w:cs="Times New Roman"/>
          <w:sz w:val="28"/>
          <w:szCs w:val="28"/>
        </w:rPr>
        <w:t xml:space="preserve"> </w:t>
      </w:r>
      <w:r w:rsidR="00A7042F">
        <w:rPr>
          <w:rFonts w:ascii="Times New Roman" w:hAnsi="Times New Roman" w:cs="Times New Roman"/>
          <w:sz w:val="28"/>
          <w:szCs w:val="28"/>
        </w:rPr>
        <w:t>Порядку</w:t>
      </w:r>
      <w:r w:rsidRPr="00E737C3">
        <w:rPr>
          <w:rFonts w:ascii="Times New Roman" w:hAnsi="Times New Roman" w:cs="Times New Roman"/>
          <w:sz w:val="28"/>
          <w:szCs w:val="28"/>
        </w:rPr>
        <w:t>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1</w:t>
      </w:r>
      <w:r w:rsidR="00A7042F">
        <w:rPr>
          <w:rFonts w:ascii="Times New Roman" w:hAnsi="Times New Roman" w:cs="Times New Roman"/>
          <w:sz w:val="28"/>
          <w:szCs w:val="28"/>
        </w:rPr>
        <w:t>4</w:t>
      </w:r>
      <w:r w:rsidRPr="00E737C3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E737C3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 распорядителя бюджетных средств и лимитов бюджетных обязательств;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 w:rsidRPr="00E737C3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 распорядителя бюджетных средств и лимитов бюджетных обязательств;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7C3">
        <w:rPr>
          <w:rFonts w:ascii="Times New Roman" w:hAnsi="Times New Roman" w:cs="Times New Roman"/>
          <w:sz w:val="28"/>
          <w:szCs w:val="28"/>
        </w:rPr>
        <w:t>изменяющих</w:t>
      </w:r>
      <w:proofErr w:type="gramEnd"/>
      <w:r w:rsidRPr="00E737C3">
        <w:rPr>
          <w:rFonts w:ascii="Times New Roman" w:hAnsi="Times New Roman" w:cs="Times New Roman"/>
          <w:sz w:val="28"/>
          <w:szCs w:val="28"/>
        </w:rPr>
        <w:t xml:space="preserve"> иные показатели, предусмотренные </w:t>
      </w:r>
      <w:r w:rsidR="003B3EC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737C3">
        <w:rPr>
          <w:rFonts w:ascii="Times New Roman" w:hAnsi="Times New Roman" w:cs="Times New Roman"/>
          <w:sz w:val="28"/>
          <w:szCs w:val="28"/>
        </w:rPr>
        <w:t>Порядком.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1</w:t>
      </w:r>
      <w:r w:rsidR="003B3EC3">
        <w:rPr>
          <w:rFonts w:ascii="Times New Roman" w:hAnsi="Times New Roman" w:cs="Times New Roman"/>
          <w:sz w:val="28"/>
          <w:szCs w:val="28"/>
        </w:rPr>
        <w:t>5</w:t>
      </w:r>
      <w:r w:rsidRPr="00E737C3">
        <w:rPr>
          <w:rFonts w:ascii="Times New Roman" w:hAnsi="Times New Roman" w:cs="Times New Roman"/>
          <w:sz w:val="28"/>
          <w:szCs w:val="28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60" w:history="1">
        <w:r w:rsidRPr="003B3EC3">
          <w:rPr>
            <w:rFonts w:ascii="Times New Roman" w:hAnsi="Times New Roman" w:cs="Times New Roman"/>
            <w:sz w:val="28"/>
            <w:szCs w:val="28"/>
          </w:rPr>
          <w:t>пункта</w:t>
        </w:r>
        <w:r w:rsidRPr="00E737C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3B3EC3">
        <w:rPr>
          <w:rFonts w:ascii="Times New Roman" w:hAnsi="Times New Roman" w:cs="Times New Roman"/>
          <w:sz w:val="28"/>
          <w:szCs w:val="28"/>
        </w:rPr>
        <w:t>7</w:t>
      </w:r>
      <w:r w:rsidRPr="00E737C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B3EC3">
        <w:rPr>
          <w:rFonts w:ascii="Times New Roman" w:hAnsi="Times New Roman" w:cs="Times New Roman"/>
          <w:sz w:val="28"/>
          <w:szCs w:val="28"/>
        </w:rPr>
        <w:t>его</w:t>
      </w:r>
      <w:r w:rsidRPr="00E737C3">
        <w:rPr>
          <w:rFonts w:ascii="Times New Roman" w:hAnsi="Times New Roman" w:cs="Times New Roman"/>
          <w:sz w:val="28"/>
          <w:szCs w:val="28"/>
        </w:rPr>
        <w:t xml:space="preserve"> </w:t>
      </w:r>
      <w:r w:rsidR="003B3EC3">
        <w:rPr>
          <w:rFonts w:ascii="Times New Roman" w:hAnsi="Times New Roman" w:cs="Times New Roman"/>
          <w:sz w:val="28"/>
          <w:szCs w:val="28"/>
        </w:rPr>
        <w:t>Порядка</w:t>
      </w:r>
      <w:r w:rsidRPr="00E737C3">
        <w:rPr>
          <w:rFonts w:ascii="Times New Roman" w:hAnsi="Times New Roman" w:cs="Times New Roman"/>
          <w:sz w:val="28"/>
          <w:szCs w:val="28"/>
        </w:rPr>
        <w:t>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</w:t>
      </w:r>
      <w:r w:rsidRPr="003B3EC3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97" w:history="1">
        <w:r w:rsidRPr="003B3EC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3B3EC3">
        <w:rPr>
          <w:rFonts w:ascii="Times New Roman" w:hAnsi="Times New Roman" w:cs="Times New Roman"/>
          <w:sz w:val="28"/>
          <w:szCs w:val="28"/>
        </w:rPr>
        <w:t>7</w:t>
      </w:r>
      <w:r w:rsidRPr="00E737C3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1</w:t>
      </w:r>
      <w:r w:rsidR="003B3EC3">
        <w:rPr>
          <w:rFonts w:ascii="Times New Roman" w:hAnsi="Times New Roman" w:cs="Times New Roman"/>
          <w:sz w:val="28"/>
          <w:szCs w:val="28"/>
        </w:rPr>
        <w:t>6</w:t>
      </w:r>
      <w:r w:rsidRPr="00E737C3">
        <w:rPr>
          <w:rFonts w:ascii="Times New Roman" w:hAnsi="Times New Roman" w:cs="Times New Roman"/>
          <w:sz w:val="28"/>
          <w:szCs w:val="28"/>
        </w:rPr>
        <w:t xml:space="preserve">. Внесение изменений в смету, требующих изменения показателей бюджетной росписи распорядителя бюджетных средств и лимитов </w:t>
      </w:r>
      <w:r w:rsidRPr="00E737C3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обязательств, утверждается после внесения в установленном порядке изменений в бюджетную роспись распорядителя бюджетных средств и лимиты бюджетных обязательств.</w:t>
      </w:r>
    </w:p>
    <w:p w:rsidR="00C01BB0" w:rsidRPr="00E737C3" w:rsidRDefault="00C01BB0" w:rsidP="003B3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1</w:t>
      </w:r>
      <w:r w:rsidR="003B3EC3">
        <w:rPr>
          <w:rFonts w:ascii="Times New Roman" w:hAnsi="Times New Roman" w:cs="Times New Roman"/>
          <w:sz w:val="28"/>
          <w:szCs w:val="28"/>
        </w:rPr>
        <w:t>7</w:t>
      </w:r>
      <w:r w:rsidRPr="00E737C3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P97"/>
      <w:bookmarkEnd w:id="6"/>
      <w:r w:rsidRPr="00E737C3">
        <w:rPr>
          <w:rFonts w:ascii="Times New Roman" w:hAnsi="Times New Roman" w:cs="Times New Roman"/>
          <w:sz w:val="28"/>
          <w:szCs w:val="28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r w:rsidR="00140DA9">
        <w:rPr>
          <w:rFonts w:ascii="Times New Roman" w:hAnsi="Times New Roman" w:cs="Times New Roman"/>
          <w:sz w:val="28"/>
          <w:szCs w:val="28"/>
        </w:rPr>
        <w:t xml:space="preserve">четвертым </w:t>
      </w:r>
      <w:hyperlink w:anchor="P74" w:history="1">
        <w:r w:rsidRPr="00140DA9">
          <w:rPr>
            <w:rFonts w:ascii="Times New Roman" w:hAnsi="Times New Roman" w:cs="Times New Roman"/>
            <w:sz w:val="28"/>
            <w:szCs w:val="28"/>
          </w:rPr>
          <w:t>абзац</w:t>
        </w:r>
        <w:r w:rsidR="00140DA9" w:rsidRPr="00140DA9">
          <w:rPr>
            <w:rFonts w:ascii="Times New Roman" w:hAnsi="Times New Roman" w:cs="Times New Roman"/>
            <w:sz w:val="28"/>
            <w:szCs w:val="28"/>
          </w:rPr>
          <w:t>е</w:t>
        </w:r>
        <w:r w:rsidRPr="00140DA9">
          <w:rPr>
            <w:rFonts w:ascii="Times New Roman" w:hAnsi="Times New Roman" w:cs="Times New Roman"/>
            <w:sz w:val="28"/>
            <w:szCs w:val="28"/>
          </w:rPr>
          <w:t xml:space="preserve">м </w:t>
        </w:r>
      </w:hyperlink>
      <w:hyperlink w:anchor="P75" w:history="1">
        <w:r w:rsidRPr="00140DA9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140DA9">
        <w:rPr>
          <w:rFonts w:ascii="Times New Roman" w:hAnsi="Times New Roman" w:cs="Times New Roman"/>
          <w:sz w:val="28"/>
          <w:szCs w:val="28"/>
        </w:rPr>
        <w:t>9</w:t>
      </w:r>
      <w:r w:rsidRPr="00E737C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B3EC3">
        <w:rPr>
          <w:rFonts w:ascii="Times New Roman" w:hAnsi="Times New Roman" w:cs="Times New Roman"/>
          <w:sz w:val="28"/>
          <w:szCs w:val="28"/>
        </w:rPr>
        <w:t>его Порядка</w:t>
      </w:r>
      <w:r w:rsidRPr="00E737C3">
        <w:rPr>
          <w:rFonts w:ascii="Times New Roman" w:hAnsi="Times New Roman" w:cs="Times New Roman"/>
          <w:sz w:val="28"/>
          <w:szCs w:val="28"/>
        </w:rPr>
        <w:t xml:space="preserve">, в случаях внесения изменений в смету, установленных </w:t>
      </w:r>
      <w:hyperlink w:anchor="P85" w:history="1">
        <w:r w:rsidRPr="00212477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21247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7" w:history="1">
        <w:r w:rsidRPr="00212477">
          <w:rPr>
            <w:rFonts w:ascii="Times New Roman" w:hAnsi="Times New Roman" w:cs="Times New Roman"/>
            <w:sz w:val="28"/>
            <w:szCs w:val="28"/>
          </w:rPr>
          <w:t>четвертым пункта 1</w:t>
        </w:r>
      </w:hyperlink>
      <w:r w:rsidR="00212477" w:rsidRPr="00212477">
        <w:rPr>
          <w:rFonts w:ascii="Times New Roman" w:hAnsi="Times New Roman" w:cs="Times New Roman"/>
          <w:sz w:val="28"/>
          <w:szCs w:val="28"/>
        </w:rPr>
        <w:t>4</w:t>
      </w:r>
      <w:r w:rsidRPr="00212477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E737C3">
        <w:rPr>
          <w:rFonts w:ascii="Times New Roman" w:hAnsi="Times New Roman" w:cs="Times New Roman"/>
          <w:sz w:val="28"/>
          <w:szCs w:val="28"/>
        </w:rPr>
        <w:t>щ</w:t>
      </w:r>
      <w:r w:rsidR="003B3EC3">
        <w:rPr>
          <w:rFonts w:ascii="Times New Roman" w:hAnsi="Times New Roman" w:cs="Times New Roman"/>
          <w:sz w:val="28"/>
          <w:szCs w:val="28"/>
        </w:rPr>
        <w:t>его Порядка</w:t>
      </w:r>
      <w:r w:rsidRPr="00E737C3">
        <w:rPr>
          <w:rFonts w:ascii="Times New Roman" w:hAnsi="Times New Roman" w:cs="Times New Roman"/>
          <w:sz w:val="28"/>
          <w:szCs w:val="28"/>
        </w:rPr>
        <w:t>.</w:t>
      </w:r>
    </w:p>
    <w:p w:rsidR="00C01BB0" w:rsidRPr="00E737C3" w:rsidRDefault="00212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01BB0" w:rsidRPr="00E737C3">
        <w:rPr>
          <w:rFonts w:ascii="Times New Roman" w:hAnsi="Times New Roman" w:cs="Times New Roman"/>
          <w:sz w:val="28"/>
          <w:szCs w:val="28"/>
        </w:rPr>
        <w:t xml:space="preserve"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</w:t>
      </w:r>
      <w:r w:rsidR="007628C0">
        <w:rPr>
          <w:rFonts w:ascii="Times New Roman" w:hAnsi="Times New Roman" w:cs="Times New Roman"/>
          <w:sz w:val="28"/>
          <w:szCs w:val="28"/>
        </w:rPr>
        <w:t>учре</w:t>
      </w:r>
      <w:r w:rsidR="00C01BB0" w:rsidRPr="00E737C3">
        <w:rPr>
          <w:rFonts w:ascii="Times New Roman" w:hAnsi="Times New Roman" w:cs="Times New Roman"/>
          <w:sz w:val="28"/>
          <w:szCs w:val="28"/>
        </w:rPr>
        <w:t>ждением</w:t>
      </w:r>
      <w:r w:rsidR="007628C0">
        <w:rPr>
          <w:rFonts w:ascii="Times New Roman" w:hAnsi="Times New Roman" w:cs="Times New Roman"/>
          <w:sz w:val="28"/>
          <w:szCs w:val="28"/>
        </w:rPr>
        <w:t xml:space="preserve"> </w:t>
      </w:r>
      <w:r w:rsidR="00C01BB0" w:rsidRPr="00E737C3">
        <w:rPr>
          <w:rFonts w:ascii="Times New Roman" w:hAnsi="Times New Roman" w:cs="Times New Roman"/>
          <w:sz w:val="28"/>
          <w:szCs w:val="28"/>
        </w:rPr>
        <w:t>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C01BB0" w:rsidRPr="00E737C3" w:rsidRDefault="00C01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BB0" w:rsidRPr="00E737C3" w:rsidRDefault="00C01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BB0" w:rsidRDefault="00C01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Pr="00E737C3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BB0" w:rsidRDefault="00C01BB0">
      <w:pPr>
        <w:pStyle w:val="ConsPlusNormal"/>
        <w:jc w:val="both"/>
      </w:pPr>
    </w:p>
    <w:p w:rsidR="00C01BB0" w:rsidRDefault="00C01BB0">
      <w:pPr>
        <w:pStyle w:val="ConsPlusNormal"/>
        <w:jc w:val="both"/>
      </w:pPr>
    </w:p>
    <w:p w:rsidR="00C01BB0" w:rsidRPr="00A2643F" w:rsidRDefault="00C01B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lastRenderedPageBreak/>
        <w:t>Приложение N 1</w:t>
      </w:r>
    </w:p>
    <w:p w:rsidR="00C01BB0" w:rsidRPr="00A2643F" w:rsidRDefault="00C01BB0">
      <w:pPr>
        <w:pStyle w:val="ConsPlusNormal"/>
        <w:jc w:val="right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t xml:space="preserve">к </w:t>
      </w:r>
      <w:r w:rsidR="00585EDF" w:rsidRPr="00A2643F">
        <w:rPr>
          <w:rFonts w:ascii="Times New Roman" w:hAnsi="Times New Roman" w:cs="Times New Roman"/>
        </w:rPr>
        <w:t>П</w:t>
      </w:r>
      <w:r w:rsidRPr="00A2643F">
        <w:rPr>
          <w:rFonts w:ascii="Times New Roman" w:hAnsi="Times New Roman" w:cs="Times New Roman"/>
        </w:rPr>
        <w:t>орядку</w:t>
      </w:r>
      <w:r w:rsidR="00585EDF" w:rsidRPr="00A2643F">
        <w:rPr>
          <w:rFonts w:ascii="Times New Roman" w:hAnsi="Times New Roman" w:cs="Times New Roman"/>
        </w:rPr>
        <w:t xml:space="preserve"> </w:t>
      </w:r>
      <w:r w:rsidRPr="00A2643F">
        <w:rPr>
          <w:rFonts w:ascii="Times New Roman" w:hAnsi="Times New Roman" w:cs="Times New Roman"/>
        </w:rPr>
        <w:t>составления, утверждения и ведения</w:t>
      </w:r>
    </w:p>
    <w:p w:rsidR="00C01BB0" w:rsidRPr="00A2643F" w:rsidRDefault="00C01BB0">
      <w:pPr>
        <w:pStyle w:val="ConsPlusNormal"/>
        <w:jc w:val="right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t>бюджетных смет казенных учреждений,</w:t>
      </w:r>
    </w:p>
    <w:p w:rsidR="00C01BB0" w:rsidRPr="00A2643F" w:rsidRDefault="00C01BB0">
      <w:pPr>
        <w:pStyle w:val="ConsPlusNormal"/>
        <w:jc w:val="right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t>утвержденным приказом</w:t>
      </w:r>
    </w:p>
    <w:p w:rsidR="00C01BB0" w:rsidRPr="00A2643F" w:rsidRDefault="00585EDF">
      <w:pPr>
        <w:pStyle w:val="ConsPlusNormal"/>
        <w:jc w:val="right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t>финансового управления</w:t>
      </w:r>
    </w:p>
    <w:p w:rsidR="00585EDF" w:rsidRPr="00A2643F" w:rsidRDefault="00585EDF">
      <w:pPr>
        <w:pStyle w:val="ConsPlusNormal"/>
        <w:jc w:val="right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t>администрации города</w:t>
      </w:r>
    </w:p>
    <w:p w:rsidR="00C01BB0" w:rsidRDefault="00C01BB0">
      <w:pPr>
        <w:pStyle w:val="ConsPlusNormal"/>
        <w:jc w:val="right"/>
      </w:pPr>
      <w:r w:rsidRPr="00A2643F">
        <w:rPr>
          <w:rFonts w:ascii="Times New Roman" w:hAnsi="Times New Roman" w:cs="Times New Roman"/>
        </w:rPr>
        <w:t xml:space="preserve">от </w:t>
      </w:r>
      <w:r w:rsidR="00585EDF" w:rsidRPr="00A2643F">
        <w:rPr>
          <w:rFonts w:ascii="Times New Roman" w:hAnsi="Times New Roman" w:cs="Times New Roman"/>
        </w:rPr>
        <w:t>31</w:t>
      </w:r>
      <w:r w:rsidRPr="00A2643F">
        <w:rPr>
          <w:rFonts w:ascii="Times New Roman" w:hAnsi="Times New Roman" w:cs="Times New Roman"/>
        </w:rPr>
        <w:t xml:space="preserve"> </w:t>
      </w:r>
      <w:r w:rsidR="00585EDF" w:rsidRPr="00A2643F">
        <w:rPr>
          <w:rFonts w:ascii="Times New Roman" w:hAnsi="Times New Roman" w:cs="Times New Roman"/>
        </w:rPr>
        <w:t>июл</w:t>
      </w:r>
      <w:r w:rsidRPr="00A2643F">
        <w:rPr>
          <w:rFonts w:ascii="Times New Roman" w:hAnsi="Times New Roman" w:cs="Times New Roman"/>
        </w:rPr>
        <w:t xml:space="preserve">я 2018 г. N </w:t>
      </w:r>
      <w:r w:rsidR="00585EDF" w:rsidRPr="00A2643F">
        <w:rPr>
          <w:rFonts w:ascii="Times New Roman" w:hAnsi="Times New Roman" w:cs="Times New Roman"/>
        </w:rPr>
        <w:t xml:space="preserve">   </w:t>
      </w:r>
      <w:r w:rsidR="00585EDF" w:rsidRPr="00A2643F">
        <w:rPr>
          <w:rFonts w:ascii="Times New Roman" w:hAnsi="Times New Roman" w:cs="Times New Roman"/>
          <w:sz w:val="6"/>
          <w:szCs w:val="6"/>
        </w:rPr>
        <w:t>.</w:t>
      </w:r>
    </w:p>
    <w:p w:rsidR="00C01BB0" w:rsidRDefault="00C01BB0">
      <w:pPr>
        <w:pStyle w:val="ConsPlusNormal"/>
        <w:jc w:val="both"/>
      </w:pPr>
    </w:p>
    <w:p w:rsidR="00C01BB0" w:rsidRDefault="00C01BB0">
      <w:pPr>
        <w:pStyle w:val="ConsPlusNonformat"/>
        <w:jc w:val="both"/>
      </w:pPr>
      <w:r>
        <w:t xml:space="preserve">                                                     УТВЕРЖДАЮ</w:t>
      </w:r>
    </w:p>
    <w:p w:rsidR="00C01BB0" w:rsidRDefault="00C01BB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01BB0" w:rsidRDefault="00C01BB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должности лица,</w:t>
      </w:r>
      <w:proofErr w:type="gramEnd"/>
    </w:p>
    <w:p w:rsidR="00C01BB0" w:rsidRDefault="00C01BB0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утверждающего</w:t>
      </w:r>
      <w:proofErr w:type="gramEnd"/>
      <w:r>
        <w:t xml:space="preserve"> смету;</w:t>
      </w:r>
    </w:p>
    <w:p w:rsidR="00C01BB0" w:rsidRDefault="00C01BB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01BB0" w:rsidRDefault="00C01BB0">
      <w:pPr>
        <w:pStyle w:val="ConsPlusNonformat"/>
        <w:jc w:val="both"/>
      </w:pPr>
      <w:r>
        <w:t xml:space="preserve">                                        наименование распорядителя</w:t>
      </w:r>
    </w:p>
    <w:p w:rsidR="00585EDF" w:rsidRDefault="00C01BB0" w:rsidP="00585EDF">
      <w:pPr>
        <w:pStyle w:val="ConsPlusNonformat"/>
        <w:jc w:val="both"/>
      </w:pPr>
      <w:r>
        <w:t xml:space="preserve">                                             </w:t>
      </w:r>
      <w:r w:rsidR="00585EDF">
        <w:t>б</w:t>
      </w:r>
      <w:r>
        <w:t>юджетных</w:t>
      </w:r>
      <w:r w:rsidR="00585EDF">
        <w:t xml:space="preserve"> средств; учреждения)</w:t>
      </w:r>
      <w:r>
        <w:t xml:space="preserve">                           </w:t>
      </w:r>
    </w:p>
    <w:p w:rsidR="00C01BB0" w:rsidRDefault="00585EDF">
      <w:pPr>
        <w:pStyle w:val="ConsPlusNonformat"/>
        <w:jc w:val="both"/>
      </w:pPr>
      <w:r>
        <w:t xml:space="preserve">                                       </w:t>
      </w:r>
      <w:r w:rsidR="00C01BB0">
        <w:t>___________ ________________________</w:t>
      </w:r>
    </w:p>
    <w:p w:rsidR="00C01BB0" w:rsidRDefault="00C01BB0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C01BB0" w:rsidRDefault="00C01BB0">
      <w:pPr>
        <w:pStyle w:val="ConsPlusNonformat"/>
        <w:jc w:val="both"/>
      </w:pPr>
      <w:r>
        <w:t xml:space="preserve">                                       "__" _____________ 20__ г.</w:t>
      </w:r>
    </w:p>
    <w:p w:rsidR="00C01BB0" w:rsidRDefault="00C01BB0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bookmarkStart w:id="7" w:name="P127"/>
      <w:bookmarkEnd w:id="7"/>
      <w:r>
        <w:t xml:space="preserve">                  БЮДЖЕТНАЯ СМЕТА НА 20__ ФИНАНСОВЫЙ ГОД</w:t>
      </w:r>
    </w:p>
    <w:p w:rsidR="00C01BB0" w:rsidRDefault="00C01BB0">
      <w:pPr>
        <w:pStyle w:val="ConsPlusNonformat"/>
        <w:jc w:val="both"/>
      </w:pPr>
      <w:r>
        <w:t xml:space="preserve">                 </w:t>
      </w:r>
      <w:proofErr w:type="gramStart"/>
      <w:r>
        <w:t>(НА 20__ ФИНАНСОВЫЙ ГОД И ПЛАНОВЫЙ ПЕРИОД</w:t>
      </w:r>
      <w:proofErr w:type="gramEnd"/>
    </w:p>
    <w:p w:rsidR="00C01BB0" w:rsidRDefault="00C01BB0">
      <w:pPr>
        <w:pStyle w:val="ConsPlusNonformat"/>
        <w:jc w:val="both"/>
      </w:pPr>
      <w:r>
        <w:t xml:space="preserve">                          </w:t>
      </w:r>
      <w:proofErr w:type="gramStart"/>
      <w:r>
        <w:t>20__ и 20__ ГОДОВ)</w:t>
      </w:r>
      <w:proofErr w:type="gramEnd"/>
    </w:p>
    <w:p w:rsidR="00C01BB0" w:rsidRDefault="00C01B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C01BB0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КОДЫ</w:t>
            </w:r>
          </w:p>
        </w:tc>
      </w:tr>
      <w:tr w:rsidR="00C01BB0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0F2F3D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0F2F3D" w:rsidRDefault="00C01BB0">
            <w:pPr>
              <w:pStyle w:val="ConsPlusNormal"/>
              <w:jc w:val="right"/>
            </w:pPr>
            <w:r w:rsidRPr="000F2F3D">
              <w:t xml:space="preserve">Форма по </w:t>
            </w:r>
            <w:hyperlink r:id="rId15" w:history="1">
              <w:r w:rsidRPr="000F2F3D"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  <w:r>
              <w:t>0501012</w:t>
            </w: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 w:rsidP="000F2F3D">
            <w:pPr>
              <w:pStyle w:val="ConsPlusNormal"/>
              <w:jc w:val="center"/>
            </w:pPr>
            <w:r>
              <w:t xml:space="preserve">от "__" ______ 20__ г. </w:t>
            </w:r>
            <w:hyperlink w:anchor="P751" w:history="1">
              <w:r w:rsidRPr="000F2F3D"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0F2F3D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0F2F3D" w:rsidRDefault="00C01BB0">
            <w:pPr>
              <w:pStyle w:val="ConsPlusNormal"/>
              <w:jc w:val="right"/>
            </w:pPr>
            <w:r w:rsidRPr="000F2F3D"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0F2F3D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0F2F3D" w:rsidRDefault="00C01BB0">
            <w:pPr>
              <w:pStyle w:val="ConsPlusNormal"/>
              <w:jc w:val="right"/>
            </w:pPr>
            <w:r w:rsidRPr="000F2F3D"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0F2F3D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0F2F3D" w:rsidRDefault="00C01BB0">
            <w:pPr>
              <w:pStyle w:val="ConsPlusNormal"/>
              <w:jc w:val="right"/>
            </w:pPr>
            <w:r w:rsidRPr="000F2F3D"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</w:tr>
      <w:tr w:rsidR="00C01BB0" w:rsidTr="00D6626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0F2F3D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0F2F3D" w:rsidRDefault="00C01BB0">
            <w:pPr>
              <w:pStyle w:val="ConsPlusNormal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0F2F3D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0F2F3D" w:rsidRDefault="00C01BB0">
            <w:pPr>
              <w:pStyle w:val="ConsPlusNormal"/>
              <w:jc w:val="right"/>
            </w:pPr>
            <w:r w:rsidRPr="000F2F3D">
              <w:t xml:space="preserve">по </w:t>
            </w:r>
            <w:hyperlink r:id="rId16" w:history="1">
              <w:r w:rsidRPr="000F2F3D"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  <w:r>
              <w:t>Единица измерения: руб</w:t>
            </w:r>
            <w:r w:rsidR="00D66262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0F2F3D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0F2F3D" w:rsidRDefault="00C01BB0">
            <w:pPr>
              <w:pStyle w:val="ConsPlusNormal"/>
              <w:jc w:val="right"/>
            </w:pPr>
            <w:r w:rsidRPr="000F2F3D">
              <w:t xml:space="preserve">по </w:t>
            </w:r>
            <w:hyperlink r:id="rId17" w:history="1">
              <w:r w:rsidRPr="000F2F3D"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  <w:r>
              <w:t>383</w:t>
            </w:r>
          </w:p>
        </w:tc>
      </w:tr>
    </w:tbl>
    <w:p w:rsidR="00C01BB0" w:rsidRDefault="00C01BB0">
      <w:pPr>
        <w:pStyle w:val="ConsPlusNormal"/>
        <w:jc w:val="both"/>
      </w:pPr>
    </w:p>
    <w:p w:rsidR="00C01BB0" w:rsidRDefault="00C01BB0">
      <w:pPr>
        <w:sectPr w:rsidR="00C01BB0" w:rsidSect="003B3E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1BB0" w:rsidRDefault="00C01BB0">
      <w:pPr>
        <w:pStyle w:val="ConsPlusNonformat"/>
        <w:jc w:val="both"/>
      </w:pPr>
      <w:r>
        <w:lastRenderedPageBreak/>
        <w:t xml:space="preserve">               Раздел 1. Итоговые показатели бюджетной сметы</w:t>
      </w:r>
    </w:p>
    <w:p w:rsidR="00C01BB0" w:rsidRDefault="00C01B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253"/>
        <w:gridCol w:w="1276"/>
        <w:gridCol w:w="1275"/>
        <w:gridCol w:w="1701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C01BB0" w:rsidTr="00923CD4">
        <w:tc>
          <w:tcPr>
            <w:tcW w:w="4598" w:type="dxa"/>
            <w:gridSpan w:val="4"/>
            <w:vMerge w:val="restart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C01BB0" w:rsidRDefault="00C01BB0" w:rsidP="004D57D8">
            <w:pPr>
              <w:pStyle w:val="ConsPlusNormal"/>
              <w:jc w:val="center"/>
            </w:pPr>
            <w:r>
              <w:t>Код аналитического показат</w:t>
            </w:r>
            <w:r w:rsidRPr="004D57D8">
              <w:t xml:space="preserve">еля </w:t>
            </w:r>
            <w:hyperlink w:anchor="P753" w:history="1">
              <w:r w:rsidRPr="004D57D8">
                <w:t>&lt;***&gt;</w:t>
              </w:r>
            </w:hyperlink>
          </w:p>
        </w:tc>
        <w:tc>
          <w:tcPr>
            <w:tcW w:w="748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Сумма</w:t>
            </w:r>
          </w:p>
        </w:tc>
      </w:tr>
      <w:tr w:rsidR="00C01BB0" w:rsidTr="00923CD4">
        <w:tc>
          <w:tcPr>
            <w:tcW w:w="4598" w:type="dxa"/>
            <w:gridSpan w:val="4"/>
            <w:vMerge/>
            <w:tcBorders>
              <w:left w:val="single" w:sz="4" w:space="0" w:color="auto"/>
            </w:tcBorders>
          </w:tcPr>
          <w:p w:rsidR="00C01BB0" w:rsidRDefault="00C01BB0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01BB0" w:rsidRDefault="00C01BB0"/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0B08C6" w:rsidRDefault="00C01BB0">
            <w:pPr>
              <w:pStyle w:val="ConsPlusNormal"/>
              <w:jc w:val="center"/>
            </w:pPr>
            <w:proofErr w:type="gramStart"/>
            <w:r>
              <w:t xml:space="preserve">(на текущий </w:t>
            </w:r>
            <w:proofErr w:type="gramEnd"/>
          </w:p>
          <w:p w:rsidR="000B08C6" w:rsidRDefault="000B08C6">
            <w:pPr>
              <w:pStyle w:val="ConsPlusNormal"/>
              <w:jc w:val="center"/>
            </w:pPr>
          </w:p>
          <w:p w:rsidR="000B08C6" w:rsidRDefault="000B08C6">
            <w:pPr>
              <w:pStyle w:val="ConsPlusNormal"/>
              <w:jc w:val="center"/>
            </w:pPr>
          </w:p>
          <w:p w:rsidR="000B08C6" w:rsidRDefault="000B08C6">
            <w:pPr>
              <w:pStyle w:val="ConsPlusNormal"/>
              <w:jc w:val="center"/>
            </w:pPr>
          </w:p>
          <w:p w:rsidR="000B08C6" w:rsidRDefault="000B08C6">
            <w:pPr>
              <w:pStyle w:val="ConsPlusNormal"/>
              <w:jc w:val="center"/>
            </w:pPr>
          </w:p>
          <w:p w:rsidR="00C01BB0" w:rsidRDefault="00C01BB0">
            <w:pPr>
              <w:pStyle w:val="ConsPlusNormal"/>
              <w:jc w:val="center"/>
            </w:pPr>
            <w:r>
              <w:t>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C01BB0" w:rsidTr="00923CD4"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53" w:type="dxa"/>
          </w:tcPr>
          <w:p w:rsidR="00C01BB0" w:rsidRDefault="00C01BB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76" w:type="dxa"/>
          </w:tcPr>
          <w:p w:rsidR="00C01BB0" w:rsidRDefault="00C01BB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275" w:type="dxa"/>
          </w:tcPr>
          <w:p w:rsidR="00C01BB0" w:rsidRDefault="00C01BB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01BB0" w:rsidRDefault="00C01BB0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</w:tr>
      <w:tr w:rsidR="00C01BB0" w:rsidTr="004E53AA">
        <w:tc>
          <w:tcPr>
            <w:tcW w:w="794" w:type="dxa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3" w:type="dxa"/>
          </w:tcPr>
          <w:p w:rsidR="00C01BB0" w:rsidRDefault="00C01B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01BB0" w:rsidRDefault="00C01B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C01BB0" w:rsidRDefault="00C01B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4D57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4D57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4D57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</w:tr>
      <w:tr w:rsidR="00C01BB0" w:rsidTr="004E53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1253" w:type="dxa"/>
          </w:tcPr>
          <w:p w:rsidR="00C01BB0" w:rsidRDefault="00C01BB0">
            <w:pPr>
              <w:pStyle w:val="ConsPlusNormal"/>
            </w:pPr>
          </w:p>
        </w:tc>
        <w:tc>
          <w:tcPr>
            <w:tcW w:w="1276" w:type="dxa"/>
          </w:tcPr>
          <w:p w:rsidR="00C01BB0" w:rsidRDefault="00C01BB0">
            <w:pPr>
              <w:pStyle w:val="ConsPlusNormal"/>
            </w:pPr>
          </w:p>
        </w:tc>
        <w:tc>
          <w:tcPr>
            <w:tcW w:w="1275" w:type="dxa"/>
          </w:tcPr>
          <w:p w:rsidR="00C01BB0" w:rsidRDefault="00C01BB0">
            <w:pPr>
              <w:pStyle w:val="ConsPlusNormal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</w:tr>
      <w:tr w:rsidR="00C01BB0" w:rsidTr="004E53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1253" w:type="dxa"/>
          </w:tcPr>
          <w:p w:rsidR="00C01BB0" w:rsidRDefault="00C01BB0">
            <w:pPr>
              <w:pStyle w:val="ConsPlusNormal"/>
            </w:pPr>
          </w:p>
        </w:tc>
        <w:tc>
          <w:tcPr>
            <w:tcW w:w="1276" w:type="dxa"/>
          </w:tcPr>
          <w:p w:rsidR="00C01BB0" w:rsidRDefault="00C01BB0">
            <w:pPr>
              <w:pStyle w:val="ConsPlusNormal"/>
            </w:pPr>
          </w:p>
        </w:tc>
        <w:tc>
          <w:tcPr>
            <w:tcW w:w="1275" w:type="dxa"/>
          </w:tcPr>
          <w:p w:rsidR="00C01BB0" w:rsidRDefault="00C01BB0">
            <w:pPr>
              <w:pStyle w:val="ConsPlusNormal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</w:tr>
      <w:tr w:rsidR="00C01BB0" w:rsidTr="004E53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1253" w:type="dxa"/>
          </w:tcPr>
          <w:p w:rsidR="00C01BB0" w:rsidRDefault="00C01BB0">
            <w:pPr>
              <w:pStyle w:val="ConsPlusNormal"/>
            </w:pPr>
          </w:p>
        </w:tc>
        <w:tc>
          <w:tcPr>
            <w:tcW w:w="1276" w:type="dxa"/>
          </w:tcPr>
          <w:p w:rsidR="00C01BB0" w:rsidRDefault="00C01BB0">
            <w:pPr>
              <w:pStyle w:val="ConsPlusNormal"/>
            </w:pPr>
          </w:p>
        </w:tc>
        <w:tc>
          <w:tcPr>
            <w:tcW w:w="1275" w:type="dxa"/>
          </w:tcPr>
          <w:p w:rsidR="00C01BB0" w:rsidRDefault="00C01BB0">
            <w:pPr>
              <w:pStyle w:val="ConsPlusNormal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</w:tr>
      <w:tr w:rsidR="00C01BB0" w:rsidTr="004E53AA">
        <w:tblPrEx>
          <w:tblBorders>
            <w:right w:val="single" w:sz="4" w:space="0" w:color="auto"/>
          </w:tblBorders>
        </w:tblPrEx>
        <w:tc>
          <w:tcPr>
            <w:tcW w:w="4598" w:type="dxa"/>
            <w:gridSpan w:val="4"/>
            <w:tcBorders>
              <w:left w:val="nil"/>
              <w:bottom w:val="nil"/>
            </w:tcBorders>
          </w:tcPr>
          <w:p w:rsidR="00C01BB0" w:rsidRDefault="00C01BB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</w:tr>
      <w:tr w:rsidR="00C01BB0" w:rsidTr="004E53AA">
        <w:tblPrEx>
          <w:tblBorders>
            <w:right w:val="single" w:sz="4" w:space="0" w:color="auto"/>
          </w:tblBorders>
        </w:tblPrEx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</w:tr>
    </w:tbl>
    <w:p w:rsidR="00C01BB0" w:rsidRDefault="00C01BB0">
      <w:pPr>
        <w:pStyle w:val="ConsPlusNormal"/>
        <w:jc w:val="both"/>
      </w:pPr>
    </w:p>
    <w:p w:rsidR="003D2394" w:rsidRDefault="00C01BB0">
      <w:pPr>
        <w:pStyle w:val="ConsPlusNonformat"/>
        <w:jc w:val="both"/>
      </w:pPr>
      <w:r>
        <w:t xml:space="preserve">            </w:t>
      </w: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t>Раздел 2. Лимиты бюджетных обязательств по расходам</w:t>
      </w:r>
    </w:p>
    <w:p w:rsidR="00C01BB0" w:rsidRPr="004D57D8" w:rsidRDefault="00C01BB0">
      <w:pPr>
        <w:pStyle w:val="ConsPlusNonformat"/>
        <w:jc w:val="both"/>
      </w:pPr>
      <w:r>
        <w:t xml:space="preserve">                    получателя бюджетных средств </w:t>
      </w:r>
      <w:hyperlink w:anchor="P752" w:history="1">
        <w:r w:rsidRPr="004D57D8">
          <w:t>&lt;**&gt;</w:t>
        </w:r>
      </w:hyperlink>
    </w:p>
    <w:p w:rsidR="00C01BB0" w:rsidRDefault="00C01B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C01BB0" w:rsidTr="00D04343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01BB0" w:rsidRDefault="00C01BB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C01BB0" w:rsidRDefault="00C01BB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01BB0" w:rsidRDefault="00C01BB0" w:rsidP="0030618F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 w:rsidRPr="0030618F">
                <w:t>&lt;***&gt;</w:t>
              </w:r>
            </w:hyperlink>
          </w:p>
        </w:tc>
        <w:tc>
          <w:tcPr>
            <w:tcW w:w="788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Сумма</w:t>
            </w:r>
          </w:p>
        </w:tc>
      </w:tr>
      <w:tr w:rsidR="00C01BB0" w:rsidTr="00D04343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C01BB0" w:rsidRDefault="00C01BB0"/>
        </w:tc>
        <w:tc>
          <w:tcPr>
            <w:tcW w:w="624" w:type="dxa"/>
            <w:vMerge/>
          </w:tcPr>
          <w:p w:rsidR="00C01BB0" w:rsidRDefault="00C01BB0"/>
        </w:tc>
        <w:tc>
          <w:tcPr>
            <w:tcW w:w="2609" w:type="dxa"/>
            <w:gridSpan w:val="4"/>
            <w:vMerge/>
          </w:tcPr>
          <w:p w:rsidR="00C01BB0" w:rsidRDefault="00C01BB0"/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C01BB0" w:rsidRDefault="00C01BB0"/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C01BB0" w:rsidTr="00D04343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C01BB0" w:rsidRDefault="00C01BB0"/>
        </w:tc>
        <w:tc>
          <w:tcPr>
            <w:tcW w:w="624" w:type="dxa"/>
            <w:vMerge/>
          </w:tcPr>
          <w:p w:rsidR="00C01BB0" w:rsidRDefault="00C01BB0"/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C01BB0" w:rsidRDefault="00C01BB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C01BB0" w:rsidRDefault="00C01BB0"/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</w:tr>
      <w:tr w:rsidR="00C01BB0" w:rsidTr="00D04343">
        <w:tc>
          <w:tcPr>
            <w:tcW w:w="1814" w:type="dxa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A103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A103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A103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</w:tr>
      <w:tr w:rsidR="00C01BB0" w:rsidTr="00D04343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</w:tr>
      <w:tr w:rsidR="00C01BB0" w:rsidTr="00D04343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</w:tr>
      <w:tr w:rsidR="00C01BB0" w:rsidTr="0030618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C01BB0" w:rsidRDefault="00C01BB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</w:tr>
      <w:tr w:rsidR="00C01BB0" w:rsidTr="0030618F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</w:tr>
    </w:tbl>
    <w:p w:rsidR="00C01BB0" w:rsidRDefault="00C01BB0">
      <w:pPr>
        <w:pStyle w:val="ConsPlusNormal"/>
        <w:jc w:val="both"/>
      </w:pPr>
    </w:p>
    <w:p w:rsidR="003D2394" w:rsidRDefault="00C01BB0">
      <w:pPr>
        <w:pStyle w:val="ConsPlusNonformat"/>
        <w:jc w:val="both"/>
      </w:pPr>
      <w:r>
        <w:t xml:space="preserve">           </w:t>
      </w: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lastRenderedPageBreak/>
        <w:t xml:space="preserve"> Раздел 3. Лимиты бюджетных обязательств по расходам</w:t>
      </w:r>
    </w:p>
    <w:p w:rsidR="00C01BB0" w:rsidRDefault="00C01BB0">
      <w:pPr>
        <w:pStyle w:val="ConsPlusNonformat"/>
        <w:jc w:val="both"/>
      </w:pPr>
      <w:r>
        <w:t xml:space="preserve">         на предоставление бюджетных инвестиций юридическим лицам,</w:t>
      </w:r>
    </w:p>
    <w:p w:rsidR="00C01BB0" w:rsidRDefault="00C01BB0">
      <w:pPr>
        <w:pStyle w:val="ConsPlusNonformat"/>
        <w:jc w:val="both"/>
      </w:pPr>
      <w:r>
        <w:t xml:space="preserve">             субсидий бюджетным и автономным учреждениям, иным</w:t>
      </w:r>
    </w:p>
    <w:p w:rsidR="00C01BB0" w:rsidRDefault="00C01BB0">
      <w:pPr>
        <w:pStyle w:val="ConsPlusNonformat"/>
        <w:jc w:val="both"/>
      </w:pPr>
      <w:r>
        <w:t xml:space="preserve">          некоммерческим организациям, межбюджетных трансфертов,</w:t>
      </w:r>
    </w:p>
    <w:p w:rsidR="00C01BB0" w:rsidRDefault="00C01BB0">
      <w:pPr>
        <w:pStyle w:val="ConsPlusNonformat"/>
        <w:jc w:val="both"/>
      </w:pPr>
      <w:r>
        <w:t xml:space="preserve">                субсидий юридическим лицам, индивидуальным</w:t>
      </w:r>
    </w:p>
    <w:p w:rsidR="00C01BB0" w:rsidRDefault="00C01BB0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:rsidR="00C01BB0" w:rsidRDefault="00C01BB0">
      <w:pPr>
        <w:pStyle w:val="ConsPlusNonformat"/>
        <w:jc w:val="both"/>
      </w:pPr>
      <w:r>
        <w:t xml:space="preserve">              товаров, работ, услуг, субсидий </w:t>
      </w:r>
      <w:proofErr w:type="gramStart"/>
      <w:r>
        <w:t>государственным</w:t>
      </w:r>
      <w:proofErr w:type="gramEnd"/>
    </w:p>
    <w:p w:rsidR="00C01BB0" w:rsidRDefault="00C01BB0">
      <w:pPr>
        <w:pStyle w:val="ConsPlusNonformat"/>
        <w:jc w:val="both"/>
      </w:pPr>
      <w:r>
        <w:t xml:space="preserve">           корпорациям, компаниям, публично-правовым компаниям;</w:t>
      </w:r>
    </w:p>
    <w:p w:rsidR="00C01BB0" w:rsidRDefault="00C01BB0">
      <w:pPr>
        <w:pStyle w:val="ConsPlusNonformat"/>
        <w:jc w:val="both"/>
      </w:pPr>
      <w:r>
        <w:t xml:space="preserve">        осуществление платежей, взносов, безвозмездных перечислений</w:t>
      </w:r>
    </w:p>
    <w:p w:rsidR="00C01BB0" w:rsidRDefault="00C01BB0">
      <w:pPr>
        <w:pStyle w:val="ConsPlusNonformat"/>
        <w:jc w:val="both"/>
      </w:pPr>
      <w:r>
        <w:t xml:space="preserve">               субъектам международного права; обслуживание</w:t>
      </w:r>
    </w:p>
    <w:p w:rsidR="00C01BB0" w:rsidRDefault="00C01BB0">
      <w:pPr>
        <w:pStyle w:val="ConsPlusNonformat"/>
        <w:jc w:val="both"/>
      </w:pPr>
      <w:r>
        <w:t xml:space="preserve">            государственного долга, исполнение судебных актов,</w:t>
      </w:r>
    </w:p>
    <w:p w:rsidR="00C01BB0" w:rsidRDefault="00C01BB0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:rsidR="00C01BB0" w:rsidRDefault="00C01BB0">
      <w:pPr>
        <w:pStyle w:val="ConsPlusNonformat"/>
        <w:jc w:val="both"/>
      </w:pPr>
      <w:r>
        <w:t xml:space="preserve">                       а также по резервным расходам</w:t>
      </w:r>
    </w:p>
    <w:p w:rsidR="00C01BB0" w:rsidRDefault="00C01B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C01BB0" w:rsidTr="0077720A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01BB0" w:rsidRDefault="00C01BB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C01BB0" w:rsidRDefault="00C01BB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01BB0" w:rsidRDefault="00C01BB0" w:rsidP="00D04343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 w:rsidRPr="00D04343">
                <w:t>&lt;***&gt;</w:t>
              </w:r>
            </w:hyperlink>
          </w:p>
        </w:tc>
        <w:tc>
          <w:tcPr>
            <w:tcW w:w="7880" w:type="dxa"/>
            <w:gridSpan w:val="9"/>
            <w:tcBorders>
              <w:bottom w:val="nil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  <w:r>
              <w:t>Сумма</w:t>
            </w:r>
          </w:p>
        </w:tc>
      </w:tr>
      <w:tr w:rsidR="00D04343" w:rsidTr="0077720A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D04343" w:rsidRDefault="00D04343"/>
        </w:tc>
        <w:tc>
          <w:tcPr>
            <w:tcW w:w="624" w:type="dxa"/>
            <w:vMerge/>
          </w:tcPr>
          <w:p w:rsidR="00D04343" w:rsidRDefault="00D04343"/>
        </w:tc>
        <w:tc>
          <w:tcPr>
            <w:tcW w:w="2609" w:type="dxa"/>
            <w:gridSpan w:val="4"/>
            <w:vMerge/>
          </w:tcPr>
          <w:p w:rsidR="00D04343" w:rsidRDefault="00D04343"/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D04343" w:rsidRDefault="00D04343"/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343" w:rsidRDefault="00D04343" w:rsidP="00DF070A">
            <w:pPr>
              <w:pStyle w:val="ConsPlusNormal"/>
              <w:jc w:val="center"/>
            </w:pPr>
            <w:r>
              <w:t>на 20__ год</w:t>
            </w:r>
          </w:p>
          <w:p w:rsidR="00D04343" w:rsidRDefault="00D04343" w:rsidP="00DF070A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343" w:rsidRDefault="00D04343" w:rsidP="00DF070A">
            <w:pPr>
              <w:pStyle w:val="ConsPlusNormal"/>
              <w:jc w:val="center"/>
            </w:pPr>
            <w:r>
              <w:t>на 20__ год</w:t>
            </w:r>
          </w:p>
          <w:p w:rsidR="00D04343" w:rsidRDefault="00D04343" w:rsidP="00DF070A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343" w:rsidRDefault="00D04343" w:rsidP="00DF070A">
            <w:pPr>
              <w:pStyle w:val="ConsPlusNormal"/>
              <w:jc w:val="center"/>
            </w:pPr>
            <w:r>
              <w:t>на 20__ год</w:t>
            </w:r>
          </w:p>
          <w:p w:rsidR="00D04343" w:rsidRDefault="00D04343" w:rsidP="00DF070A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D04343" w:rsidTr="0077720A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D04343" w:rsidRDefault="00D04343"/>
        </w:tc>
        <w:tc>
          <w:tcPr>
            <w:tcW w:w="624" w:type="dxa"/>
            <w:vMerge/>
          </w:tcPr>
          <w:p w:rsidR="00D04343" w:rsidRDefault="00D04343"/>
        </w:tc>
        <w:tc>
          <w:tcPr>
            <w:tcW w:w="624" w:type="dxa"/>
          </w:tcPr>
          <w:p w:rsidR="00D04343" w:rsidRDefault="00D0434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D04343" w:rsidRDefault="00D04343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D04343" w:rsidRDefault="00D04343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D04343" w:rsidRDefault="00D0434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D04343" w:rsidRDefault="00D04343"/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</w:tr>
      <w:tr w:rsidR="00D04343" w:rsidTr="0077720A">
        <w:tc>
          <w:tcPr>
            <w:tcW w:w="1814" w:type="dxa"/>
            <w:tcBorders>
              <w:lef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04343" w:rsidRDefault="00D043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04343" w:rsidRDefault="00D043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04343" w:rsidRDefault="00D043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04343" w:rsidRDefault="00D043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04343" w:rsidRDefault="00D043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343" w:rsidRDefault="007463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343" w:rsidRDefault="007463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343" w:rsidRDefault="007463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</w:tr>
      <w:tr w:rsidR="00D04343" w:rsidTr="0077720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737" w:type="dxa"/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</w:tr>
      <w:tr w:rsidR="00D04343" w:rsidTr="0077720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737" w:type="dxa"/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</w:tr>
      <w:tr w:rsidR="00D04343" w:rsidTr="00F24DED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D04343" w:rsidRDefault="00D04343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737" w:type="dxa"/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</w:tr>
      <w:tr w:rsidR="00D04343" w:rsidTr="00F24DED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</w:tr>
    </w:tbl>
    <w:p w:rsidR="00C01BB0" w:rsidRDefault="00C01BB0">
      <w:pPr>
        <w:pStyle w:val="ConsPlusNormal"/>
        <w:jc w:val="both"/>
      </w:pPr>
    </w:p>
    <w:p w:rsidR="00746379" w:rsidRDefault="00C01BB0">
      <w:pPr>
        <w:pStyle w:val="ConsPlusNonformat"/>
        <w:jc w:val="both"/>
      </w:pPr>
      <w:r>
        <w:t xml:space="preserve">           </w:t>
      </w:r>
    </w:p>
    <w:p w:rsidR="00746379" w:rsidRDefault="00746379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lastRenderedPageBreak/>
        <w:t xml:space="preserve"> Раздел 4. Лимиты бюджетных обязательств по расходам</w:t>
      </w:r>
    </w:p>
    <w:p w:rsidR="00C01BB0" w:rsidRDefault="00C01BB0">
      <w:pPr>
        <w:pStyle w:val="ConsPlusNonformat"/>
        <w:jc w:val="both"/>
      </w:pPr>
      <w:r>
        <w:t xml:space="preserve">             на закупки товаров, работ, услуг, осуществляемые</w:t>
      </w:r>
    </w:p>
    <w:p w:rsidR="00C01BB0" w:rsidRDefault="00C01BB0">
      <w:pPr>
        <w:pStyle w:val="ConsPlusNonformat"/>
        <w:jc w:val="both"/>
      </w:pPr>
      <w:r>
        <w:t xml:space="preserve">            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p w:rsidR="00C01BB0" w:rsidRDefault="00C01B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C01BB0" w:rsidTr="002740FA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01BB0" w:rsidRDefault="00C01BB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C01BB0" w:rsidRDefault="00C01BB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01BB0" w:rsidRDefault="00C01BB0" w:rsidP="00746379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 w:rsidRPr="00746379">
                <w:t>&lt;***&gt;</w:t>
              </w:r>
            </w:hyperlink>
          </w:p>
        </w:tc>
        <w:tc>
          <w:tcPr>
            <w:tcW w:w="7880" w:type="dxa"/>
            <w:gridSpan w:val="9"/>
            <w:tcBorders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Сумма</w:t>
            </w:r>
          </w:p>
        </w:tc>
      </w:tr>
      <w:tr w:rsidR="00C01BB0" w:rsidTr="002740FA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C01BB0" w:rsidRDefault="00C01BB0"/>
        </w:tc>
        <w:tc>
          <w:tcPr>
            <w:tcW w:w="624" w:type="dxa"/>
            <w:vMerge/>
          </w:tcPr>
          <w:p w:rsidR="00C01BB0" w:rsidRDefault="00C01BB0"/>
        </w:tc>
        <w:tc>
          <w:tcPr>
            <w:tcW w:w="2609" w:type="dxa"/>
            <w:gridSpan w:val="4"/>
            <w:vMerge/>
          </w:tcPr>
          <w:p w:rsidR="00C01BB0" w:rsidRDefault="00C01BB0"/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C01BB0" w:rsidRDefault="00C01BB0"/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C01BB0" w:rsidTr="002740FA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C01BB0" w:rsidRDefault="00C01BB0"/>
        </w:tc>
        <w:tc>
          <w:tcPr>
            <w:tcW w:w="624" w:type="dxa"/>
            <w:vMerge/>
          </w:tcPr>
          <w:p w:rsidR="00C01BB0" w:rsidRDefault="00C01BB0"/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C01BB0" w:rsidRDefault="00C01BB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C01BB0" w:rsidRDefault="00C01BB0"/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</w:tr>
      <w:tr w:rsidR="00C01BB0" w:rsidTr="002740FA">
        <w:tc>
          <w:tcPr>
            <w:tcW w:w="1814" w:type="dxa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7463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7463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7463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</w:tr>
      <w:tr w:rsidR="00C01BB0" w:rsidTr="002740F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</w:tr>
      <w:tr w:rsidR="00C01BB0" w:rsidTr="002740F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</w:tr>
      <w:tr w:rsidR="00C01BB0" w:rsidTr="0074637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C01BB0" w:rsidRDefault="00C01BB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</w:tr>
      <w:tr w:rsidR="00C01BB0" w:rsidTr="0074637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</w:tr>
    </w:tbl>
    <w:p w:rsidR="00C01BB0" w:rsidRDefault="00C01BB0">
      <w:pPr>
        <w:pStyle w:val="ConsPlusNormal"/>
        <w:jc w:val="both"/>
      </w:pPr>
    </w:p>
    <w:p w:rsidR="00746379" w:rsidRDefault="00C01BB0">
      <w:pPr>
        <w:pStyle w:val="ConsPlusNonformat"/>
        <w:jc w:val="both"/>
      </w:pPr>
      <w:r>
        <w:t xml:space="preserve">         </w:t>
      </w:r>
    </w:p>
    <w:p w:rsidR="00746379" w:rsidRDefault="00746379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2740FA" w:rsidRDefault="002740FA">
      <w:pPr>
        <w:pStyle w:val="ConsPlusNonformat"/>
        <w:jc w:val="both"/>
      </w:pPr>
    </w:p>
    <w:p w:rsidR="002740FA" w:rsidRDefault="002740FA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lastRenderedPageBreak/>
        <w:t>Раздел 5. СПРАВОЧНО: Бюджетные ассигнования на исполнение</w:t>
      </w:r>
    </w:p>
    <w:p w:rsidR="00C01BB0" w:rsidRDefault="00C01BB0">
      <w:pPr>
        <w:pStyle w:val="ConsPlusNonformat"/>
        <w:jc w:val="both"/>
      </w:pPr>
      <w:r>
        <w:t xml:space="preserve">                    публичных нормативных обязательств</w:t>
      </w:r>
    </w:p>
    <w:p w:rsidR="00C01BB0" w:rsidRDefault="00C01B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01BB0" w:rsidTr="00D0228A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01BB0" w:rsidRDefault="00C01BB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C01BB0" w:rsidRDefault="00C01BB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01BB0" w:rsidRDefault="00C01BB0" w:rsidP="00D0228A">
            <w:pPr>
              <w:pStyle w:val="ConsPlusNormal"/>
              <w:jc w:val="center"/>
            </w:pPr>
            <w:r>
              <w:t>Код аналитического показател</w:t>
            </w:r>
            <w:r w:rsidRPr="00D0228A">
              <w:t xml:space="preserve">я </w:t>
            </w:r>
            <w:hyperlink w:anchor="P753" w:history="1">
              <w:r w:rsidRPr="00D0228A">
                <w:t>&lt;***&gt;</w:t>
              </w:r>
            </w:hyperlink>
          </w:p>
        </w:tc>
        <w:tc>
          <w:tcPr>
            <w:tcW w:w="754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Сумма</w:t>
            </w:r>
          </w:p>
        </w:tc>
      </w:tr>
      <w:tr w:rsidR="00C01BB0" w:rsidTr="00D0228A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C01BB0" w:rsidRDefault="00C01BB0"/>
        </w:tc>
        <w:tc>
          <w:tcPr>
            <w:tcW w:w="624" w:type="dxa"/>
            <w:vMerge/>
          </w:tcPr>
          <w:p w:rsidR="00C01BB0" w:rsidRDefault="00C01BB0"/>
        </w:tc>
        <w:tc>
          <w:tcPr>
            <w:tcW w:w="2609" w:type="dxa"/>
            <w:gridSpan w:val="4"/>
            <w:vMerge/>
          </w:tcPr>
          <w:p w:rsidR="00C01BB0" w:rsidRDefault="00C01BB0"/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C01BB0" w:rsidRDefault="00C01BB0"/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C01BB0" w:rsidTr="00D0228A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C01BB0" w:rsidRDefault="00C01BB0"/>
        </w:tc>
        <w:tc>
          <w:tcPr>
            <w:tcW w:w="624" w:type="dxa"/>
            <w:vMerge/>
          </w:tcPr>
          <w:p w:rsidR="00C01BB0" w:rsidRDefault="00C01BB0"/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C01BB0" w:rsidRDefault="00C01BB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C01BB0" w:rsidRDefault="00C01BB0"/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</w:tr>
      <w:tr w:rsidR="00C01BB0" w:rsidTr="00D0228A">
        <w:tc>
          <w:tcPr>
            <w:tcW w:w="1814" w:type="dxa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C01BB0" w:rsidRDefault="00C01B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D022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D022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D022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</w:p>
        </w:tc>
      </w:tr>
      <w:tr w:rsidR="00C01BB0" w:rsidTr="00D0228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</w:tr>
      <w:tr w:rsidR="00C01BB0" w:rsidTr="00D0228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</w:tr>
      <w:tr w:rsidR="00C01BB0" w:rsidTr="00D0228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C01BB0" w:rsidRDefault="00C01BB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</w:tr>
      <w:tr w:rsidR="00C01BB0" w:rsidTr="00D0228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</w:tr>
    </w:tbl>
    <w:p w:rsidR="00C01BB0" w:rsidRDefault="00C01BB0">
      <w:pPr>
        <w:sectPr w:rsidR="00C01B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1BB0" w:rsidRDefault="00C01BB0">
      <w:pPr>
        <w:pStyle w:val="ConsPlusNormal"/>
        <w:jc w:val="both"/>
      </w:pPr>
    </w:p>
    <w:p w:rsidR="00C01BB0" w:rsidRDefault="00C01BB0" w:rsidP="00CE3A61">
      <w:pPr>
        <w:pStyle w:val="ConsPlusNonformat"/>
        <w:jc w:val="both"/>
      </w:pPr>
      <w:r>
        <w:t xml:space="preserve">           </w:t>
      </w:r>
    </w:p>
    <w:p w:rsidR="00C01BB0" w:rsidRDefault="00C01BB0">
      <w:pPr>
        <w:pStyle w:val="ConsPlusNonformat"/>
        <w:jc w:val="both"/>
      </w:pPr>
      <w:r>
        <w:t>Руководитель учреждения</w:t>
      </w:r>
    </w:p>
    <w:p w:rsidR="00C01BB0" w:rsidRDefault="00C01BB0">
      <w:pPr>
        <w:pStyle w:val="ConsPlusNonformat"/>
        <w:jc w:val="both"/>
      </w:pPr>
      <w:r>
        <w:t>(уполномоченное лицо)     _____________ ___________ ___________________</w:t>
      </w:r>
    </w:p>
    <w:p w:rsidR="00C01BB0" w:rsidRDefault="00C01BB0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C01BB0" w:rsidRDefault="00C01BB0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t>Исполнитель               _____________ ________________________ __________</w:t>
      </w:r>
    </w:p>
    <w:p w:rsidR="00C01BB0" w:rsidRDefault="00C01BB0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C01BB0" w:rsidRDefault="00C01BB0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t>"__" _________ 20__ г.</w:t>
      </w:r>
    </w:p>
    <w:p w:rsidR="00C01BB0" w:rsidRDefault="00C01BB0">
      <w:pPr>
        <w:pStyle w:val="ConsPlusNonformat"/>
        <w:jc w:val="both"/>
      </w:pPr>
    </w:p>
    <w:p w:rsidR="00C01BB0" w:rsidRDefault="00C01BB0">
      <w:pPr>
        <w:pStyle w:val="ConsPlusNormal"/>
        <w:spacing w:before="220"/>
        <w:ind w:firstLine="540"/>
        <w:jc w:val="both"/>
      </w:pPr>
      <w:bookmarkStart w:id="8" w:name="P750"/>
      <w:bookmarkStart w:id="9" w:name="P751"/>
      <w:bookmarkEnd w:id="8"/>
      <w:bookmarkEnd w:id="9"/>
      <w:r>
        <w:t>&lt;*&gt; Указывается дата подписания сметы, в случае утверждения сметы руководителем учреждения - дата утверждения сметы.</w:t>
      </w:r>
    </w:p>
    <w:p w:rsidR="00C01BB0" w:rsidRDefault="00C01BB0">
      <w:pPr>
        <w:pStyle w:val="ConsPlusNormal"/>
        <w:spacing w:before="220"/>
        <w:ind w:firstLine="540"/>
        <w:jc w:val="both"/>
      </w:pPr>
      <w:bookmarkStart w:id="10" w:name="P752"/>
      <w:bookmarkEnd w:id="10"/>
      <w:r>
        <w:t xml:space="preserve">&lt;**&gt; Расходы, осуществляемые в целях обеспечения выполнения функций учреждения, установленные </w:t>
      </w:r>
      <w:hyperlink r:id="rId18" w:history="1">
        <w:r w:rsidRPr="00A2643F">
          <w:t>статьей 70</w:t>
        </w:r>
      </w:hyperlink>
      <w:r w:rsidRPr="00A2643F">
        <w:t xml:space="preserve"> Бюджетного кодекса Российской Федерации</w:t>
      </w:r>
      <w:r>
        <w:t>.</w:t>
      </w:r>
    </w:p>
    <w:p w:rsidR="00C01BB0" w:rsidRDefault="00C01BB0">
      <w:pPr>
        <w:pStyle w:val="ConsPlusNormal"/>
        <w:spacing w:before="220"/>
        <w:ind w:firstLine="540"/>
        <w:jc w:val="both"/>
      </w:pPr>
      <w:bookmarkStart w:id="11" w:name="P753"/>
      <w:bookmarkEnd w:id="11"/>
      <w:r>
        <w:t>&lt;***&gt;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C01BB0" w:rsidRDefault="00C01BB0">
      <w:pPr>
        <w:pStyle w:val="ConsPlusNormal"/>
        <w:jc w:val="both"/>
      </w:pPr>
    </w:p>
    <w:p w:rsidR="00C01BB0" w:rsidRDefault="00C01BB0">
      <w:pPr>
        <w:pStyle w:val="ConsPlusNormal"/>
        <w:jc w:val="both"/>
      </w:pPr>
    </w:p>
    <w:p w:rsidR="00C01BB0" w:rsidRDefault="00C01BB0">
      <w:pPr>
        <w:pStyle w:val="ConsPlusNormal"/>
        <w:jc w:val="both"/>
      </w:pPr>
    </w:p>
    <w:p w:rsidR="00C01BB0" w:rsidRDefault="00C01BB0">
      <w:pPr>
        <w:pStyle w:val="ConsPlusNormal"/>
        <w:jc w:val="both"/>
      </w:pPr>
    </w:p>
    <w:p w:rsidR="00C01BB0" w:rsidRDefault="00C01BB0">
      <w:pPr>
        <w:pStyle w:val="ConsPlusNormal"/>
        <w:jc w:val="both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3F1F88" w:rsidRPr="00A2643F" w:rsidRDefault="003F1F88" w:rsidP="003F1F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2</w:t>
      </w:r>
    </w:p>
    <w:p w:rsidR="003F1F88" w:rsidRPr="00A2643F" w:rsidRDefault="003F1F88" w:rsidP="003F1F88">
      <w:pPr>
        <w:pStyle w:val="ConsPlusNormal"/>
        <w:jc w:val="right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t>к Порядку составления, утверждения и ведения</w:t>
      </w:r>
    </w:p>
    <w:p w:rsidR="003F1F88" w:rsidRPr="00A2643F" w:rsidRDefault="003F1F88" w:rsidP="003F1F88">
      <w:pPr>
        <w:pStyle w:val="ConsPlusNormal"/>
        <w:jc w:val="right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t>бюджетных смет казенных учреждений,</w:t>
      </w:r>
    </w:p>
    <w:p w:rsidR="003F1F88" w:rsidRPr="00A2643F" w:rsidRDefault="003F1F88" w:rsidP="003F1F88">
      <w:pPr>
        <w:pStyle w:val="ConsPlusNormal"/>
        <w:jc w:val="right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t>утвержденным приказом</w:t>
      </w:r>
    </w:p>
    <w:p w:rsidR="003F1F88" w:rsidRPr="00A2643F" w:rsidRDefault="003F1F88" w:rsidP="003F1F88">
      <w:pPr>
        <w:pStyle w:val="ConsPlusNormal"/>
        <w:jc w:val="right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t>финансового управления</w:t>
      </w:r>
    </w:p>
    <w:p w:rsidR="003F1F88" w:rsidRPr="00A2643F" w:rsidRDefault="003F1F88" w:rsidP="003F1F88">
      <w:pPr>
        <w:pStyle w:val="ConsPlusNormal"/>
        <w:jc w:val="right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t>администрации города</w:t>
      </w:r>
    </w:p>
    <w:p w:rsidR="003F1F88" w:rsidRDefault="003F1F88" w:rsidP="003F1F88">
      <w:pPr>
        <w:pStyle w:val="ConsPlusNormal"/>
        <w:jc w:val="right"/>
      </w:pPr>
      <w:r w:rsidRPr="00A2643F">
        <w:rPr>
          <w:rFonts w:ascii="Times New Roman" w:hAnsi="Times New Roman" w:cs="Times New Roman"/>
        </w:rPr>
        <w:t xml:space="preserve">от 31 июля 2018 г. N    </w:t>
      </w:r>
      <w:r w:rsidRPr="00A2643F">
        <w:rPr>
          <w:rFonts w:ascii="Times New Roman" w:hAnsi="Times New Roman" w:cs="Times New Roman"/>
          <w:sz w:val="6"/>
          <w:szCs w:val="6"/>
        </w:rPr>
        <w:t>.</w:t>
      </w:r>
    </w:p>
    <w:p w:rsidR="00C01BB0" w:rsidRDefault="00C01BB0">
      <w:pPr>
        <w:pStyle w:val="ConsPlusNormal"/>
        <w:jc w:val="both"/>
      </w:pPr>
    </w:p>
    <w:p w:rsidR="00C01BB0" w:rsidRDefault="00C01BB0">
      <w:pPr>
        <w:pStyle w:val="ConsPlusNonformat"/>
        <w:jc w:val="both"/>
      </w:pPr>
      <w:r>
        <w:t xml:space="preserve">                                                     УТВЕРЖДАЮ</w:t>
      </w:r>
    </w:p>
    <w:p w:rsidR="00C01BB0" w:rsidRDefault="00C01BB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01BB0" w:rsidRDefault="00C01BB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должности лица,</w:t>
      </w:r>
      <w:proofErr w:type="gramEnd"/>
    </w:p>
    <w:p w:rsidR="00C01BB0" w:rsidRDefault="00C01BB0">
      <w:pPr>
        <w:pStyle w:val="ConsPlusNonformat"/>
        <w:jc w:val="both"/>
      </w:pPr>
      <w:r>
        <w:t xml:space="preserve">                                              утверждающего изменения</w:t>
      </w:r>
    </w:p>
    <w:p w:rsidR="00C01BB0" w:rsidRDefault="00C01BB0">
      <w:pPr>
        <w:pStyle w:val="ConsPlusNonformat"/>
        <w:jc w:val="both"/>
      </w:pPr>
      <w:r>
        <w:t xml:space="preserve">                                                 показателей сметы;</w:t>
      </w:r>
    </w:p>
    <w:p w:rsidR="00C01BB0" w:rsidRDefault="00C01BB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01BB0" w:rsidRDefault="00C01BB0">
      <w:pPr>
        <w:pStyle w:val="ConsPlusNonformat"/>
        <w:jc w:val="both"/>
      </w:pPr>
      <w:r>
        <w:t xml:space="preserve">                                        наименование распорядителя</w:t>
      </w:r>
    </w:p>
    <w:p w:rsidR="00C01BB0" w:rsidRDefault="00C01BB0">
      <w:pPr>
        <w:pStyle w:val="ConsPlusNonformat"/>
        <w:jc w:val="both"/>
      </w:pPr>
      <w:r>
        <w:t xml:space="preserve">                                        бюджетных средств;</w:t>
      </w:r>
    </w:p>
    <w:p w:rsidR="00C01BB0" w:rsidRDefault="00C01BB0">
      <w:pPr>
        <w:pStyle w:val="ConsPlusNonformat"/>
        <w:jc w:val="both"/>
      </w:pPr>
      <w:r>
        <w:t xml:space="preserve">                                                    учреждения)</w:t>
      </w:r>
    </w:p>
    <w:p w:rsidR="00C01BB0" w:rsidRDefault="00C01BB0">
      <w:pPr>
        <w:pStyle w:val="ConsPlusNonformat"/>
        <w:jc w:val="both"/>
      </w:pPr>
      <w:r>
        <w:t xml:space="preserve">                                       _________ _______________________</w:t>
      </w:r>
    </w:p>
    <w:p w:rsidR="00C01BB0" w:rsidRDefault="00C01BB0">
      <w:pPr>
        <w:pStyle w:val="ConsPlusNonformat"/>
        <w:jc w:val="both"/>
      </w:pPr>
      <w:r>
        <w:t xml:space="preserve">                                       (подпись)  (расшифровка подписи)</w:t>
      </w:r>
    </w:p>
    <w:p w:rsidR="00C01BB0" w:rsidRDefault="00C01BB0">
      <w:pPr>
        <w:pStyle w:val="ConsPlusNonformat"/>
        <w:jc w:val="both"/>
      </w:pPr>
      <w:r>
        <w:t xml:space="preserve">                                       "__" _____________ 20__ г.</w:t>
      </w:r>
    </w:p>
    <w:p w:rsidR="00C01BB0" w:rsidRDefault="00C01BB0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bookmarkStart w:id="12" w:name="P783"/>
      <w:bookmarkEnd w:id="12"/>
      <w:r>
        <w:t xml:space="preserve">                   ИЗМЕНЕНИЕ ПОКАЗАТЕЛЕЙ БЮДЖЕТНОЙ СМЕТЫ</w:t>
      </w:r>
    </w:p>
    <w:p w:rsidR="00C01BB0" w:rsidRDefault="00C01BB0">
      <w:pPr>
        <w:pStyle w:val="ConsPlusNonformat"/>
        <w:jc w:val="both"/>
      </w:pPr>
      <w:r>
        <w:t xml:space="preserve">              </w:t>
      </w:r>
      <w:proofErr w:type="gramStart"/>
      <w:r>
        <w:t>НА 20__ ФИНАНСОВЫЙ ГОД (НА 20__ ФИНАНСОВЫЙ ГОД</w:t>
      </w:r>
      <w:proofErr w:type="gramEnd"/>
    </w:p>
    <w:p w:rsidR="00C01BB0" w:rsidRDefault="00C01BB0">
      <w:pPr>
        <w:pStyle w:val="ConsPlusNonformat"/>
        <w:jc w:val="both"/>
      </w:pPr>
      <w:r>
        <w:t xml:space="preserve">                  </w:t>
      </w:r>
      <w:proofErr w:type="gramStart"/>
      <w:r>
        <w:t xml:space="preserve">И ПЛАНОВЫЙ ПЕРИОД 20__ и 20__ ГОДОВ) </w:t>
      </w:r>
      <w:proofErr w:type="gramEnd"/>
    </w:p>
    <w:p w:rsidR="00C01BB0" w:rsidRDefault="00C01B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C01BB0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КОДЫ</w:t>
            </w:r>
          </w:p>
        </w:tc>
      </w:tr>
      <w:tr w:rsidR="00C01BB0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C55A69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C55A69" w:rsidRDefault="00C01BB0">
            <w:pPr>
              <w:pStyle w:val="ConsPlusNormal"/>
              <w:jc w:val="right"/>
            </w:pPr>
            <w:r w:rsidRPr="00C55A69">
              <w:t xml:space="preserve">Форма по </w:t>
            </w:r>
            <w:hyperlink r:id="rId19" w:history="1">
              <w:r w:rsidRPr="00C55A69"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  <w:r>
              <w:t>0501013</w:t>
            </w: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 w:rsidP="00C55A69">
            <w:pPr>
              <w:pStyle w:val="ConsPlusNormal"/>
              <w:jc w:val="center"/>
            </w:pPr>
            <w:r>
              <w:t>от "__" ______ 20__ г</w:t>
            </w:r>
            <w:r w:rsidRPr="00C55A69">
              <w:t xml:space="preserve">. </w:t>
            </w:r>
            <w:hyperlink w:anchor="P1408" w:history="1">
              <w:r w:rsidRPr="00C55A69"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C55A69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C55A69" w:rsidRDefault="00C01BB0">
            <w:pPr>
              <w:pStyle w:val="ConsPlusNormal"/>
              <w:jc w:val="right"/>
            </w:pPr>
            <w:r w:rsidRPr="00C55A69"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C55A69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C55A69" w:rsidRDefault="00C01BB0">
            <w:pPr>
              <w:pStyle w:val="ConsPlusNormal"/>
              <w:jc w:val="right"/>
            </w:pPr>
            <w:r w:rsidRPr="00C55A69"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C55A69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C55A69" w:rsidRDefault="00C01BB0">
            <w:pPr>
              <w:pStyle w:val="ConsPlusNormal"/>
              <w:jc w:val="right"/>
            </w:pPr>
            <w:r w:rsidRPr="00C55A69"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C55A69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C55A69" w:rsidRDefault="00C01BB0">
            <w:pPr>
              <w:pStyle w:val="ConsPlusNormal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C55A69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C55A69" w:rsidRDefault="00C01BB0">
            <w:pPr>
              <w:pStyle w:val="ConsPlusNormal"/>
              <w:jc w:val="right"/>
            </w:pPr>
            <w:r w:rsidRPr="00C55A69">
              <w:t xml:space="preserve">по </w:t>
            </w:r>
            <w:hyperlink r:id="rId20" w:history="1">
              <w:r w:rsidRPr="00C55A69"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  <w:r>
              <w:t>Единица измерения: руб</w:t>
            </w:r>
            <w:r w:rsidR="00B01B4F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C55A69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C55A69" w:rsidRDefault="00C01BB0">
            <w:pPr>
              <w:pStyle w:val="ConsPlusNormal"/>
              <w:jc w:val="right"/>
            </w:pPr>
            <w:r w:rsidRPr="00C55A69">
              <w:t xml:space="preserve">по </w:t>
            </w:r>
            <w:hyperlink r:id="rId21" w:history="1">
              <w:r w:rsidRPr="00C55A69"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  <w:r>
              <w:t>383</w:t>
            </w:r>
          </w:p>
        </w:tc>
      </w:tr>
    </w:tbl>
    <w:p w:rsidR="00C01BB0" w:rsidRDefault="00C01BB0">
      <w:pPr>
        <w:pStyle w:val="ConsPlusNormal"/>
        <w:jc w:val="both"/>
      </w:pPr>
    </w:p>
    <w:p w:rsidR="00C01BB0" w:rsidRDefault="00C01BB0">
      <w:pPr>
        <w:sectPr w:rsidR="00C01BB0">
          <w:pgSz w:w="11905" w:h="16838"/>
          <w:pgMar w:top="1134" w:right="850" w:bottom="1134" w:left="1701" w:header="0" w:footer="0" w:gutter="0"/>
          <w:cols w:space="720"/>
        </w:sectPr>
      </w:pPr>
    </w:p>
    <w:p w:rsidR="00C01BB0" w:rsidRDefault="00C01BB0">
      <w:pPr>
        <w:pStyle w:val="ConsPlusNonformat"/>
        <w:jc w:val="both"/>
      </w:pPr>
      <w:r>
        <w:lastRenderedPageBreak/>
        <w:t xml:space="preserve">         Раздел 1. Итоговые изменения показателей бюджетной сметы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253"/>
        <w:gridCol w:w="1276"/>
        <w:gridCol w:w="1275"/>
        <w:gridCol w:w="1701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B01B4F" w:rsidTr="00DF070A">
        <w:tc>
          <w:tcPr>
            <w:tcW w:w="4598" w:type="dxa"/>
            <w:gridSpan w:val="4"/>
            <w:vMerge w:val="restart"/>
            <w:tcBorders>
              <w:left w:val="single" w:sz="4" w:space="0" w:color="auto"/>
            </w:tcBorders>
          </w:tcPr>
          <w:p w:rsidR="00B01B4F" w:rsidRDefault="00B01B4F" w:rsidP="00DF070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B01B4F" w:rsidRDefault="00B01B4F" w:rsidP="00DF070A">
            <w:pPr>
              <w:pStyle w:val="ConsPlusNormal"/>
              <w:jc w:val="center"/>
            </w:pPr>
            <w:r>
              <w:t>Код аналитического показат</w:t>
            </w:r>
            <w:r w:rsidRPr="004D57D8">
              <w:t xml:space="preserve">еля </w:t>
            </w:r>
            <w:hyperlink w:anchor="P753" w:history="1">
              <w:r w:rsidRPr="004D57D8">
                <w:t>&lt;***&gt;</w:t>
              </w:r>
            </w:hyperlink>
          </w:p>
        </w:tc>
        <w:tc>
          <w:tcPr>
            <w:tcW w:w="748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B01B4F" w:rsidTr="00DF070A">
        <w:tc>
          <w:tcPr>
            <w:tcW w:w="4598" w:type="dxa"/>
            <w:gridSpan w:val="4"/>
            <w:vMerge/>
            <w:tcBorders>
              <w:left w:val="single" w:sz="4" w:space="0" w:color="auto"/>
            </w:tcBorders>
          </w:tcPr>
          <w:p w:rsidR="00B01B4F" w:rsidRDefault="00B01B4F" w:rsidP="00DF070A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01B4F" w:rsidRDefault="00B01B4F" w:rsidP="00DF070A"/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  <w:jc w:val="center"/>
            </w:pPr>
            <w:r>
              <w:t>на 20__ год</w:t>
            </w:r>
          </w:p>
          <w:p w:rsidR="00B01B4F" w:rsidRDefault="00B01B4F" w:rsidP="00DF070A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  <w:jc w:val="center"/>
            </w:pPr>
            <w:r>
              <w:t>на 20__ год</w:t>
            </w:r>
          </w:p>
          <w:p w:rsidR="00B01B4F" w:rsidRDefault="00B01B4F" w:rsidP="00DF070A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  <w:jc w:val="center"/>
            </w:pPr>
            <w:r>
              <w:t>на 20__ год</w:t>
            </w:r>
          </w:p>
          <w:p w:rsidR="00B01B4F" w:rsidRDefault="00B01B4F" w:rsidP="00DF070A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B01B4F" w:rsidTr="00DF070A"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B01B4F" w:rsidRDefault="00B01B4F" w:rsidP="00DF070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53" w:type="dxa"/>
          </w:tcPr>
          <w:p w:rsidR="00B01B4F" w:rsidRDefault="00B01B4F" w:rsidP="00DF070A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76" w:type="dxa"/>
          </w:tcPr>
          <w:p w:rsidR="00B01B4F" w:rsidRDefault="00B01B4F" w:rsidP="00DF070A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275" w:type="dxa"/>
          </w:tcPr>
          <w:p w:rsidR="00B01B4F" w:rsidRDefault="00B01B4F" w:rsidP="00DF070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01B4F" w:rsidRDefault="00B01B4F" w:rsidP="00DF070A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  <w:jc w:val="center"/>
            </w:pPr>
          </w:p>
        </w:tc>
      </w:tr>
      <w:tr w:rsidR="00B01B4F" w:rsidTr="00DF070A">
        <w:tc>
          <w:tcPr>
            <w:tcW w:w="794" w:type="dxa"/>
            <w:tcBorders>
              <w:left w:val="single" w:sz="4" w:space="0" w:color="auto"/>
            </w:tcBorders>
          </w:tcPr>
          <w:p w:rsidR="00B01B4F" w:rsidRDefault="00B01B4F" w:rsidP="00DF0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3" w:type="dxa"/>
          </w:tcPr>
          <w:p w:rsidR="00B01B4F" w:rsidRDefault="00B01B4F" w:rsidP="00DF0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01B4F" w:rsidRDefault="00B01B4F" w:rsidP="00DF0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B01B4F" w:rsidRDefault="00B01B4F" w:rsidP="00DF0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  <w:jc w:val="center"/>
            </w:pPr>
          </w:p>
        </w:tc>
      </w:tr>
      <w:tr w:rsidR="00B01B4F" w:rsidTr="00DF070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253" w:type="dxa"/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276" w:type="dxa"/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275" w:type="dxa"/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</w:pPr>
          </w:p>
        </w:tc>
      </w:tr>
      <w:tr w:rsidR="00B01B4F" w:rsidTr="00DF070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253" w:type="dxa"/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276" w:type="dxa"/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275" w:type="dxa"/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</w:pPr>
          </w:p>
        </w:tc>
      </w:tr>
      <w:tr w:rsidR="00B01B4F" w:rsidTr="00DF070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253" w:type="dxa"/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276" w:type="dxa"/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275" w:type="dxa"/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</w:pPr>
          </w:p>
        </w:tc>
      </w:tr>
      <w:tr w:rsidR="00B01B4F" w:rsidTr="00DF070A">
        <w:tblPrEx>
          <w:tblBorders>
            <w:right w:val="single" w:sz="4" w:space="0" w:color="auto"/>
          </w:tblBorders>
        </w:tblPrEx>
        <w:tc>
          <w:tcPr>
            <w:tcW w:w="4598" w:type="dxa"/>
            <w:gridSpan w:val="4"/>
            <w:tcBorders>
              <w:left w:val="nil"/>
              <w:bottom w:val="nil"/>
            </w:tcBorders>
          </w:tcPr>
          <w:p w:rsidR="00B01B4F" w:rsidRDefault="00B01B4F" w:rsidP="00DF070A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DF070A">
            <w:pPr>
              <w:pStyle w:val="ConsPlusNormal"/>
              <w:jc w:val="center"/>
            </w:pPr>
          </w:p>
        </w:tc>
      </w:tr>
      <w:tr w:rsidR="00B01B4F" w:rsidTr="00DF070A">
        <w:tblPrEx>
          <w:tblBorders>
            <w:right w:val="single" w:sz="4" w:space="0" w:color="auto"/>
          </w:tblBorders>
        </w:tblPrEx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B01B4F" w:rsidRDefault="00B01B4F" w:rsidP="00DF070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1B4F" w:rsidRDefault="00B01B4F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1B4F" w:rsidRDefault="00B01B4F" w:rsidP="00DF070A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DF070A">
            <w:pPr>
              <w:pStyle w:val="ConsPlusNormal"/>
              <w:jc w:val="center"/>
            </w:pPr>
          </w:p>
        </w:tc>
      </w:tr>
    </w:tbl>
    <w:p w:rsidR="00B01B4F" w:rsidRDefault="00B01B4F" w:rsidP="00B01B4F">
      <w:pPr>
        <w:pStyle w:val="ConsPlusNormal"/>
        <w:jc w:val="both"/>
      </w:pPr>
    </w:p>
    <w:p w:rsidR="00B01B4F" w:rsidRDefault="00B01B4F">
      <w:pPr>
        <w:pStyle w:val="ConsPlusNonformat"/>
        <w:jc w:val="both"/>
      </w:pPr>
    </w:p>
    <w:p w:rsidR="00B01B4F" w:rsidRDefault="00B01B4F">
      <w:pPr>
        <w:pStyle w:val="ConsPlusNonformat"/>
        <w:jc w:val="both"/>
      </w:pPr>
    </w:p>
    <w:p w:rsidR="00B01B4F" w:rsidRDefault="00B01B4F">
      <w:pPr>
        <w:pStyle w:val="ConsPlusNonformat"/>
        <w:jc w:val="both"/>
      </w:pPr>
    </w:p>
    <w:p w:rsidR="00B01B4F" w:rsidRDefault="00B01B4F">
      <w:pPr>
        <w:pStyle w:val="ConsPlusNonformat"/>
        <w:jc w:val="both"/>
      </w:pPr>
    </w:p>
    <w:p w:rsidR="00EA7484" w:rsidRDefault="00C01BB0">
      <w:pPr>
        <w:pStyle w:val="ConsPlusNonformat"/>
        <w:jc w:val="both"/>
      </w:pPr>
      <w:r>
        <w:t xml:space="preserve">            </w:t>
      </w: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lastRenderedPageBreak/>
        <w:t>Раздел 2. Лимиты бюджетных обязательств по расходам</w:t>
      </w:r>
    </w:p>
    <w:p w:rsidR="00C01BB0" w:rsidRDefault="00C01BB0">
      <w:pPr>
        <w:pStyle w:val="ConsPlusNonformat"/>
        <w:jc w:val="both"/>
      </w:pPr>
      <w:r>
        <w:t xml:space="preserve">                    получателя бюджетных средств </w:t>
      </w:r>
      <w:hyperlink w:anchor="P1409" w:history="1">
        <w:r w:rsidRPr="002A12ED">
          <w:t>&lt;**&gt;</w:t>
        </w:r>
      </w:hyperlink>
    </w:p>
    <w:p w:rsidR="00C01BB0" w:rsidRDefault="00C01B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E6D71" w:rsidTr="00DF070A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E6D71" w:rsidRDefault="00FE6D71" w:rsidP="00DF0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E6D71" w:rsidRDefault="00FE6D71" w:rsidP="00DF070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E6D71" w:rsidRDefault="00FE6D71" w:rsidP="00DF070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E6D71" w:rsidRDefault="00FE6D71" w:rsidP="00DF070A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 w:rsidRPr="0030618F">
                <w:t>&lt;***&gt;</w:t>
              </w:r>
            </w:hyperlink>
          </w:p>
        </w:tc>
        <w:tc>
          <w:tcPr>
            <w:tcW w:w="788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E6D71" w:rsidRDefault="00FE6D71" w:rsidP="00DF070A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FE6D71" w:rsidTr="00DF070A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E6D71" w:rsidRDefault="00FE6D71" w:rsidP="00DF070A"/>
        </w:tc>
        <w:tc>
          <w:tcPr>
            <w:tcW w:w="624" w:type="dxa"/>
            <w:vMerge/>
          </w:tcPr>
          <w:p w:rsidR="00FE6D71" w:rsidRDefault="00FE6D71" w:rsidP="00DF070A"/>
        </w:tc>
        <w:tc>
          <w:tcPr>
            <w:tcW w:w="2609" w:type="dxa"/>
            <w:gridSpan w:val="4"/>
            <w:vMerge/>
          </w:tcPr>
          <w:p w:rsidR="00FE6D71" w:rsidRDefault="00FE6D71" w:rsidP="00DF070A"/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FE6D71" w:rsidRDefault="00FE6D71" w:rsidP="00DF070A"/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D71" w:rsidRDefault="00FE6D71" w:rsidP="00DF070A">
            <w:pPr>
              <w:pStyle w:val="ConsPlusNormal"/>
              <w:jc w:val="center"/>
            </w:pPr>
            <w:r>
              <w:t>на 20__ год</w:t>
            </w:r>
          </w:p>
          <w:p w:rsidR="00FE6D71" w:rsidRDefault="00FE6D71" w:rsidP="00DF070A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D71" w:rsidRDefault="00FE6D71" w:rsidP="00DF070A">
            <w:pPr>
              <w:pStyle w:val="ConsPlusNormal"/>
              <w:jc w:val="center"/>
            </w:pPr>
            <w:r>
              <w:t>на 20__ год</w:t>
            </w:r>
          </w:p>
          <w:p w:rsidR="00FE6D71" w:rsidRDefault="00FE6D71" w:rsidP="00DF070A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D71" w:rsidRDefault="00FE6D71" w:rsidP="00DF070A">
            <w:pPr>
              <w:pStyle w:val="ConsPlusNormal"/>
              <w:jc w:val="center"/>
            </w:pPr>
            <w:r>
              <w:t>на 20__ год</w:t>
            </w:r>
          </w:p>
          <w:p w:rsidR="00FE6D71" w:rsidRDefault="00FE6D71" w:rsidP="00DF070A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FE6D71" w:rsidTr="00DF070A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E6D71" w:rsidRDefault="00FE6D71" w:rsidP="00DF070A"/>
        </w:tc>
        <w:tc>
          <w:tcPr>
            <w:tcW w:w="624" w:type="dxa"/>
            <w:vMerge/>
          </w:tcPr>
          <w:p w:rsidR="00FE6D71" w:rsidRDefault="00FE6D71" w:rsidP="00DF070A"/>
        </w:tc>
        <w:tc>
          <w:tcPr>
            <w:tcW w:w="624" w:type="dxa"/>
          </w:tcPr>
          <w:p w:rsidR="00FE6D71" w:rsidRDefault="00FE6D71" w:rsidP="00DF070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FE6D71" w:rsidRDefault="00FE6D71" w:rsidP="00DF070A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FE6D71" w:rsidRDefault="00FE6D71" w:rsidP="00DF070A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FE6D71" w:rsidRDefault="00FE6D71" w:rsidP="00DF070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FE6D71" w:rsidRDefault="00FE6D71" w:rsidP="00DF070A"/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D71" w:rsidRDefault="00FE6D71" w:rsidP="00DF070A">
            <w:pPr>
              <w:pStyle w:val="ConsPlusNormal"/>
              <w:jc w:val="center"/>
            </w:pPr>
          </w:p>
        </w:tc>
      </w:tr>
      <w:tr w:rsidR="00FE6D71" w:rsidTr="00DF070A">
        <w:tc>
          <w:tcPr>
            <w:tcW w:w="1814" w:type="dxa"/>
            <w:tcBorders>
              <w:left w:val="single" w:sz="4" w:space="0" w:color="auto"/>
            </w:tcBorders>
          </w:tcPr>
          <w:p w:rsidR="00FE6D71" w:rsidRDefault="00FE6D71" w:rsidP="00DF0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E6D71" w:rsidRDefault="00FE6D71" w:rsidP="00DF0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E6D71" w:rsidRDefault="00FE6D71" w:rsidP="00DF0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E6D71" w:rsidRDefault="00FE6D71" w:rsidP="00DF0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E6D71" w:rsidRDefault="00FE6D71" w:rsidP="00DF0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FE6D71" w:rsidRDefault="00FE6D71" w:rsidP="00DF0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FE6D71" w:rsidRDefault="00FE6D71" w:rsidP="00DF0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D71" w:rsidRDefault="00FE6D71" w:rsidP="00DF070A">
            <w:pPr>
              <w:pStyle w:val="ConsPlusNormal"/>
              <w:jc w:val="center"/>
            </w:pPr>
          </w:p>
        </w:tc>
      </w:tr>
      <w:tr w:rsidR="00FE6D71" w:rsidTr="00DF070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624" w:type="dxa"/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624" w:type="dxa"/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624" w:type="dxa"/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737" w:type="dxa"/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624" w:type="dxa"/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D71" w:rsidRDefault="00FE6D71" w:rsidP="00DF070A">
            <w:pPr>
              <w:pStyle w:val="ConsPlusNormal"/>
            </w:pPr>
          </w:p>
        </w:tc>
      </w:tr>
      <w:tr w:rsidR="00FE6D71" w:rsidTr="00DF070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624" w:type="dxa"/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624" w:type="dxa"/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624" w:type="dxa"/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737" w:type="dxa"/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624" w:type="dxa"/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D71" w:rsidRDefault="00FE6D71" w:rsidP="00DF070A">
            <w:pPr>
              <w:pStyle w:val="ConsPlusNormal"/>
            </w:pPr>
          </w:p>
        </w:tc>
      </w:tr>
      <w:tr w:rsidR="00FE6D71" w:rsidTr="00DF070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E6D71" w:rsidRDefault="00FE6D71" w:rsidP="00DF070A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624" w:type="dxa"/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737" w:type="dxa"/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624" w:type="dxa"/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DF070A">
            <w:pPr>
              <w:pStyle w:val="ConsPlusNormal"/>
              <w:jc w:val="center"/>
            </w:pPr>
          </w:p>
        </w:tc>
      </w:tr>
      <w:tr w:rsidR="00FE6D71" w:rsidTr="00DF070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FE6D71" w:rsidRDefault="00FE6D71" w:rsidP="00DF070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6D71" w:rsidRDefault="00FE6D71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6D71" w:rsidRDefault="00FE6D71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DF070A">
            <w:pPr>
              <w:pStyle w:val="ConsPlusNormal"/>
              <w:jc w:val="center"/>
            </w:pPr>
          </w:p>
        </w:tc>
      </w:tr>
    </w:tbl>
    <w:p w:rsidR="00FE6D71" w:rsidRDefault="00FE6D71" w:rsidP="00FE6D71">
      <w:pPr>
        <w:pStyle w:val="ConsPlusNormal"/>
        <w:jc w:val="both"/>
      </w:pPr>
    </w:p>
    <w:p w:rsidR="00FE6D71" w:rsidRDefault="00FE6D71">
      <w:pPr>
        <w:pStyle w:val="ConsPlusNormal"/>
        <w:jc w:val="both"/>
      </w:pPr>
    </w:p>
    <w:p w:rsidR="00FE6D71" w:rsidRDefault="00FE6D71">
      <w:pPr>
        <w:pStyle w:val="ConsPlusNormal"/>
        <w:jc w:val="both"/>
      </w:pPr>
    </w:p>
    <w:p w:rsidR="00EA7484" w:rsidRDefault="00EA7484">
      <w:pPr>
        <w:pStyle w:val="ConsPlusNonformat"/>
        <w:jc w:val="both"/>
      </w:pPr>
    </w:p>
    <w:p w:rsidR="00FE6D71" w:rsidRDefault="00FE6D71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lastRenderedPageBreak/>
        <w:t xml:space="preserve"> Раздел 3. Лимиты бюджетных обязательств по расходам</w:t>
      </w:r>
    </w:p>
    <w:p w:rsidR="00C01BB0" w:rsidRDefault="00C01BB0">
      <w:pPr>
        <w:pStyle w:val="ConsPlusNonformat"/>
        <w:jc w:val="both"/>
      </w:pPr>
      <w:r>
        <w:t xml:space="preserve">         на предоставление бюджетных инвестиций юридическим лицам,</w:t>
      </w:r>
    </w:p>
    <w:p w:rsidR="00C01BB0" w:rsidRDefault="00C01BB0">
      <w:pPr>
        <w:pStyle w:val="ConsPlusNonformat"/>
        <w:jc w:val="both"/>
      </w:pPr>
      <w:r>
        <w:t xml:space="preserve">             субсидий бюджетным и автономным учреждениям, иным</w:t>
      </w:r>
    </w:p>
    <w:p w:rsidR="00C01BB0" w:rsidRDefault="00C01BB0">
      <w:pPr>
        <w:pStyle w:val="ConsPlusNonformat"/>
        <w:jc w:val="both"/>
      </w:pPr>
      <w:r>
        <w:t xml:space="preserve">          некоммерческим организациям, межбюджетных трансфертов,</w:t>
      </w:r>
    </w:p>
    <w:p w:rsidR="00C01BB0" w:rsidRDefault="00C01BB0">
      <w:pPr>
        <w:pStyle w:val="ConsPlusNonformat"/>
        <w:jc w:val="both"/>
      </w:pPr>
      <w:r>
        <w:t xml:space="preserve">                субсидий юридическим лицам, индивидуальным</w:t>
      </w:r>
    </w:p>
    <w:p w:rsidR="00C01BB0" w:rsidRDefault="00C01BB0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:rsidR="00C01BB0" w:rsidRDefault="00C01BB0">
      <w:pPr>
        <w:pStyle w:val="ConsPlusNonformat"/>
        <w:jc w:val="both"/>
      </w:pPr>
      <w:r>
        <w:t xml:space="preserve">              товаров, работ, услуг, субсидий </w:t>
      </w:r>
      <w:proofErr w:type="gramStart"/>
      <w:r>
        <w:t>государственным</w:t>
      </w:r>
      <w:proofErr w:type="gramEnd"/>
    </w:p>
    <w:p w:rsidR="00C01BB0" w:rsidRDefault="00C01BB0">
      <w:pPr>
        <w:pStyle w:val="ConsPlusNonformat"/>
        <w:jc w:val="both"/>
      </w:pPr>
      <w:r>
        <w:t xml:space="preserve">           корпорациям, компаниям, публично-правовым компаниям;</w:t>
      </w:r>
    </w:p>
    <w:p w:rsidR="00C01BB0" w:rsidRDefault="00C01BB0">
      <w:pPr>
        <w:pStyle w:val="ConsPlusNonformat"/>
        <w:jc w:val="both"/>
      </w:pPr>
      <w:r>
        <w:t xml:space="preserve">        осуществление платежей, взносов, безвозмездных перечислений</w:t>
      </w:r>
    </w:p>
    <w:p w:rsidR="00C01BB0" w:rsidRDefault="00C01BB0">
      <w:pPr>
        <w:pStyle w:val="ConsPlusNonformat"/>
        <w:jc w:val="both"/>
      </w:pPr>
      <w:r>
        <w:t xml:space="preserve">               субъектам международного права; обслуживание</w:t>
      </w:r>
    </w:p>
    <w:p w:rsidR="00C01BB0" w:rsidRDefault="00C01BB0">
      <w:pPr>
        <w:pStyle w:val="ConsPlusNonformat"/>
        <w:jc w:val="both"/>
      </w:pPr>
      <w:r>
        <w:t xml:space="preserve">            государственного долга, исполнение судебных актов,</w:t>
      </w:r>
    </w:p>
    <w:p w:rsidR="00C01BB0" w:rsidRDefault="00C01BB0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:rsidR="00C01BB0" w:rsidRDefault="00C01BB0">
      <w:pPr>
        <w:pStyle w:val="ConsPlusNonformat"/>
        <w:jc w:val="both"/>
      </w:pPr>
      <w:r>
        <w:t xml:space="preserve">                       а также по резервным расходам</w:t>
      </w:r>
    </w:p>
    <w:p w:rsidR="002A12ED" w:rsidRDefault="002A12ED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2A12ED" w:rsidTr="00DF070A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2A12ED" w:rsidRDefault="002A12ED" w:rsidP="00DF0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2A12ED" w:rsidRDefault="002A12ED" w:rsidP="00DF070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2A12ED" w:rsidRDefault="002A12ED" w:rsidP="00DF070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2A12ED" w:rsidRDefault="002A12ED" w:rsidP="00DF070A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 w:rsidRPr="00D04343">
                <w:t>&lt;***&gt;</w:t>
              </w:r>
            </w:hyperlink>
          </w:p>
        </w:tc>
        <w:tc>
          <w:tcPr>
            <w:tcW w:w="7880" w:type="dxa"/>
            <w:gridSpan w:val="9"/>
            <w:tcBorders>
              <w:bottom w:val="nil"/>
              <w:right w:val="nil"/>
            </w:tcBorders>
          </w:tcPr>
          <w:p w:rsidR="002A12ED" w:rsidRDefault="002A12ED" w:rsidP="00DF070A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2A12ED" w:rsidTr="00DF070A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2A12ED" w:rsidRDefault="002A12ED" w:rsidP="00DF070A"/>
        </w:tc>
        <w:tc>
          <w:tcPr>
            <w:tcW w:w="624" w:type="dxa"/>
            <w:vMerge/>
          </w:tcPr>
          <w:p w:rsidR="002A12ED" w:rsidRDefault="002A12ED" w:rsidP="00DF070A"/>
        </w:tc>
        <w:tc>
          <w:tcPr>
            <w:tcW w:w="2609" w:type="dxa"/>
            <w:gridSpan w:val="4"/>
            <w:vMerge/>
          </w:tcPr>
          <w:p w:rsidR="002A12ED" w:rsidRDefault="002A12ED" w:rsidP="00DF070A"/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2A12ED" w:rsidRDefault="002A12ED" w:rsidP="00DF070A"/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  <w:jc w:val="center"/>
            </w:pPr>
            <w:r>
              <w:t>на 20__ год</w:t>
            </w:r>
          </w:p>
          <w:p w:rsidR="002A12ED" w:rsidRDefault="002A12ED" w:rsidP="00DF070A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  <w:jc w:val="center"/>
            </w:pPr>
            <w:r>
              <w:t>на 20__ год</w:t>
            </w:r>
          </w:p>
          <w:p w:rsidR="002A12ED" w:rsidRDefault="002A12ED" w:rsidP="00DF070A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  <w:jc w:val="center"/>
            </w:pPr>
            <w:r>
              <w:t>на 20__ год</w:t>
            </w:r>
          </w:p>
          <w:p w:rsidR="002A12ED" w:rsidRDefault="002A12ED" w:rsidP="00DF070A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A12ED" w:rsidTr="00DF070A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2A12ED" w:rsidRDefault="002A12ED" w:rsidP="00DF070A"/>
        </w:tc>
        <w:tc>
          <w:tcPr>
            <w:tcW w:w="624" w:type="dxa"/>
            <w:vMerge/>
          </w:tcPr>
          <w:p w:rsidR="002A12ED" w:rsidRDefault="002A12ED" w:rsidP="00DF070A"/>
        </w:tc>
        <w:tc>
          <w:tcPr>
            <w:tcW w:w="624" w:type="dxa"/>
          </w:tcPr>
          <w:p w:rsidR="002A12ED" w:rsidRDefault="002A12ED" w:rsidP="00DF070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2A12ED" w:rsidRDefault="002A12ED" w:rsidP="00DF070A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2A12ED" w:rsidRDefault="002A12ED" w:rsidP="00DF070A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2A12ED" w:rsidRDefault="002A12ED" w:rsidP="00DF070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2A12ED" w:rsidRDefault="002A12ED" w:rsidP="00DF070A"/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</w:tr>
      <w:tr w:rsidR="002A12ED" w:rsidTr="00DF070A">
        <w:tc>
          <w:tcPr>
            <w:tcW w:w="1814" w:type="dxa"/>
            <w:tcBorders>
              <w:left w:val="single" w:sz="4" w:space="0" w:color="auto"/>
            </w:tcBorders>
          </w:tcPr>
          <w:p w:rsidR="002A12ED" w:rsidRDefault="002A12ED" w:rsidP="00DF0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2A12ED" w:rsidRDefault="002A12ED" w:rsidP="00DF0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A12ED" w:rsidRDefault="002A12ED" w:rsidP="00DF0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A12ED" w:rsidRDefault="002A12ED" w:rsidP="00DF0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A12ED" w:rsidRDefault="002A12ED" w:rsidP="00DF0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A12ED" w:rsidRDefault="002A12ED" w:rsidP="00DF0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</w:tr>
      <w:tr w:rsidR="002A12ED" w:rsidTr="00DF070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624" w:type="dxa"/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624" w:type="dxa"/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624" w:type="dxa"/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737" w:type="dxa"/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624" w:type="dxa"/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</w:pPr>
          </w:p>
        </w:tc>
      </w:tr>
      <w:tr w:rsidR="002A12ED" w:rsidTr="00DF070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624" w:type="dxa"/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624" w:type="dxa"/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624" w:type="dxa"/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737" w:type="dxa"/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624" w:type="dxa"/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</w:pPr>
          </w:p>
        </w:tc>
      </w:tr>
      <w:tr w:rsidR="002A12ED" w:rsidTr="00DF070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2A12ED" w:rsidRDefault="002A12ED" w:rsidP="00DF070A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624" w:type="dxa"/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737" w:type="dxa"/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624" w:type="dxa"/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</w:tr>
      <w:tr w:rsidR="002A12ED" w:rsidTr="00DF070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2ED" w:rsidRDefault="002A12ED" w:rsidP="00DF070A">
            <w:pPr>
              <w:pStyle w:val="ConsPlusNormal"/>
              <w:jc w:val="center"/>
            </w:pPr>
          </w:p>
        </w:tc>
      </w:tr>
    </w:tbl>
    <w:p w:rsidR="002A12ED" w:rsidRDefault="002A12ED">
      <w:pPr>
        <w:pStyle w:val="ConsPlusNonformat"/>
        <w:jc w:val="both"/>
      </w:pPr>
    </w:p>
    <w:p w:rsidR="00C01BB0" w:rsidRDefault="00C01BB0">
      <w:pPr>
        <w:pStyle w:val="ConsPlusNormal"/>
        <w:jc w:val="both"/>
      </w:pPr>
    </w:p>
    <w:p w:rsidR="00C01BB0" w:rsidRDefault="00C01BB0">
      <w:pPr>
        <w:pStyle w:val="ConsPlusNormal"/>
        <w:jc w:val="both"/>
      </w:pPr>
    </w:p>
    <w:p w:rsidR="00EA7484" w:rsidRDefault="00C01BB0">
      <w:pPr>
        <w:pStyle w:val="ConsPlusNonformat"/>
        <w:jc w:val="both"/>
      </w:pPr>
      <w:r>
        <w:t xml:space="preserve">           </w:t>
      </w:r>
    </w:p>
    <w:p w:rsidR="00EA7484" w:rsidRDefault="00EA7484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lastRenderedPageBreak/>
        <w:t xml:space="preserve"> Раздел 4. Лимиты бюджетных обязательств по расходам</w:t>
      </w:r>
    </w:p>
    <w:p w:rsidR="00C01BB0" w:rsidRDefault="00C01BB0">
      <w:pPr>
        <w:pStyle w:val="ConsPlusNonformat"/>
        <w:jc w:val="both"/>
      </w:pPr>
      <w:r>
        <w:t xml:space="preserve">             на закупки товаров, работ, услуг, осуществляемые</w:t>
      </w:r>
    </w:p>
    <w:p w:rsidR="00C01BB0" w:rsidRDefault="00C01BB0">
      <w:pPr>
        <w:pStyle w:val="ConsPlusNonformat"/>
        <w:jc w:val="both"/>
      </w:pPr>
      <w:r>
        <w:t xml:space="preserve">            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p w:rsidR="00C01BB0" w:rsidRDefault="00C01B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6D5477" w:rsidTr="00DF070A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6D5477" w:rsidRDefault="006D5477" w:rsidP="00DF070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6D5477" w:rsidRDefault="006D5477" w:rsidP="00DF070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6D5477" w:rsidRDefault="006D5477" w:rsidP="00DF070A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 w:rsidRPr="00746379">
                <w:t>&lt;***&gt;</w:t>
              </w:r>
            </w:hyperlink>
          </w:p>
        </w:tc>
        <w:tc>
          <w:tcPr>
            <w:tcW w:w="7880" w:type="dxa"/>
            <w:gridSpan w:val="9"/>
            <w:tcBorders>
              <w:bottom w:val="nil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6D5477" w:rsidTr="00DF070A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6D5477" w:rsidRDefault="006D5477" w:rsidP="00DF070A"/>
        </w:tc>
        <w:tc>
          <w:tcPr>
            <w:tcW w:w="624" w:type="dxa"/>
            <w:vMerge/>
          </w:tcPr>
          <w:p w:rsidR="006D5477" w:rsidRDefault="006D5477" w:rsidP="00DF070A"/>
        </w:tc>
        <w:tc>
          <w:tcPr>
            <w:tcW w:w="2609" w:type="dxa"/>
            <w:gridSpan w:val="4"/>
            <w:vMerge/>
          </w:tcPr>
          <w:p w:rsidR="006D5477" w:rsidRDefault="006D5477" w:rsidP="00DF070A"/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6D5477" w:rsidRDefault="006D5477" w:rsidP="00DF070A"/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на 20__ год</w:t>
            </w:r>
          </w:p>
          <w:p w:rsidR="006D5477" w:rsidRDefault="006D5477" w:rsidP="00DF070A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на 20__ год</w:t>
            </w:r>
          </w:p>
          <w:p w:rsidR="006D5477" w:rsidRDefault="006D5477" w:rsidP="00DF070A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на 20__ год</w:t>
            </w:r>
          </w:p>
          <w:p w:rsidR="006D5477" w:rsidRDefault="006D5477" w:rsidP="00DF070A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6D5477" w:rsidTr="00DF070A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6D5477" w:rsidRDefault="006D5477" w:rsidP="00DF070A"/>
        </w:tc>
        <w:tc>
          <w:tcPr>
            <w:tcW w:w="624" w:type="dxa"/>
            <w:vMerge/>
          </w:tcPr>
          <w:p w:rsidR="006D5477" w:rsidRDefault="006D5477" w:rsidP="00DF070A"/>
        </w:tc>
        <w:tc>
          <w:tcPr>
            <w:tcW w:w="624" w:type="dxa"/>
          </w:tcPr>
          <w:p w:rsidR="006D5477" w:rsidRDefault="006D5477" w:rsidP="00DF070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6D5477" w:rsidRDefault="006D5477" w:rsidP="00DF070A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6D5477" w:rsidRDefault="006D5477" w:rsidP="00DF070A"/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</w:tr>
      <w:tr w:rsidR="006D5477" w:rsidTr="00DF070A">
        <w:tc>
          <w:tcPr>
            <w:tcW w:w="1814" w:type="dxa"/>
            <w:tcBorders>
              <w:lef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</w:tr>
      <w:tr w:rsidR="006D5477" w:rsidTr="00DF070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737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</w:tr>
      <w:tr w:rsidR="006D5477" w:rsidTr="00DF070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737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</w:tr>
      <w:tr w:rsidR="006D5477" w:rsidTr="00DF070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6D5477" w:rsidRDefault="006D5477" w:rsidP="00DF070A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737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</w:tr>
      <w:tr w:rsidR="006D5477" w:rsidTr="00DF070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</w:tr>
    </w:tbl>
    <w:p w:rsidR="006D5477" w:rsidRDefault="006D5477">
      <w:pPr>
        <w:pStyle w:val="ConsPlusNormal"/>
        <w:jc w:val="both"/>
      </w:pPr>
    </w:p>
    <w:p w:rsidR="002A12ED" w:rsidRDefault="002A12ED">
      <w:pPr>
        <w:pStyle w:val="ConsPlusNormal"/>
        <w:jc w:val="both"/>
      </w:pPr>
    </w:p>
    <w:p w:rsidR="00C01BB0" w:rsidRDefault="00C01BB0">
      <w:pPr>
        <w:pStyle w:val="ConsPlusNormal"/>
        <w:jc w:val="both"/>
      </w:pPr>
    </w:p>
    <w:p w:rsidR="00EA7484" w:rsidRDefault="00C01BB0">
      <w:pPr>
        <w:pStyle w:val="ConsPlusNonformat"/>
        <w:jc w:val="both"/>
      </w:pPr>
      <w:r>
        <w:t xml:space="preserve">        </w:t>
      </w: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t xml:space="preserve"> Раздел 5. СПРАВОЧНО: Бюджетные ассигнования на исполнение</w:t>
      </w:r>
    </w:p>
    <w:p w:rsidR="00C01BB0" w:rsidRDefault="00C01BB0">
      <w:pPr>
        <w:pStyle w:val="ConsPlusNonformat"/>
        <w:jc w:val="both"/>
      </w:pPr>
      <w:r>
        <w:t xml:space="preserve">                    публичных нормативных обязательств</w:t>
      </w:r>
    </w:p>
    <w:p w:rsidR="006D5477" w:rsidRDefault="006D5477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6D5477" w:rsidTr="00DF070A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6D5477" w:rsidRDefault="006D5477" w:rsidP="00DF070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6D5477" w:rsidRDefault="006D5477" w:rsidP="00DF070A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6D5477" w:rsidRDefault="006D5477" w:rsidP="00DF070A">
            <w:pPr>
              <w:pStyle w:val="ConsPlusNormal"/>
              <w:jc w:val="center"/>
            </w:pPr>
            <w:r>
              <w:t>Код аналитического показател</w:t>
            </w:r>
            <w:r w:rsidRPr="00D0228A">
              <w:t xml:space="preserve">я </w:t>
            </w:r>
            <w:hyperlink w:anchor="P753" w:history="1">
              <w:r w:rsidRPr="00D0228A">
                <w:t>&lt;***&gt;</w:t>
              </w:r>
            </w:hyperlink>
          </w:p>
        </w:tc>
        <w:tc>
          <w:tcPr>
            <w:tcW w:w="754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6D5477" w:rsidTr="00DF070A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6D5477" w:rsidRDefault="006D5477" w:rsidP="00DF070A"/>
        </w:tc>
        <w:tc>
          <w:tcPr>
            <w:tcW w:w="624" w:type="dxa"/>
            <w:vMerge/>
          </w:tcPr>
          <w:p w:rsidR="006D5477" w:rsidRDefault="006D5477" w:rsidP="00DF070A"/>
        </w:tc>
        <w:tc>
          <w:tcPr>
            <w:tcW w:w="2609" w:type="dxa"/>
            <w:gridSpan w:val="4"/>
            <w:vMerge/>
          </w:tcPr>
          <w:p w:rsidR="006D5477" w:rsidRDefault="006D5477" w:rsidP="00DF070A"/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6D5477" w:rsidRDefault="006D5477" w:rsidP="00DF070A"/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на 20__ год</w:t>
            </w:r>
          </w:p>
          <w:p w:rsidR="006D5477" w:rsidRDefault="006D5477" w:rsidP="00DF070A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на 20__ год</w:t>
            </w:r>
          </w:p>
          <w:p w:rsidR="006D5477" w:rsidRDefault="006D5477" w:rsidP="00DF070A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на 20__ год</w:t>
            </w:r>
          </w:p>
          <w:p w:rsidR="006D5477" w:rsidRDefault="006D5477" w:rsidP="00DF070A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6D5477" w:rsidTr="00DF070A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6D5477" w:rsidRDefault="006D5477" w:rsidP="00DF070A"/>
        </w:tc>
        <w:tc>
          <w:tcPr>
            <w:tcW w:w="624" w:type="dxa"/>
            <w:vMerge/>
          </w:tcPr>
          <w:p w:rsidR="006D5477" w:rsidRDefault="006D5477" w:rsidP="00DF070A"/>
        </w:tc>
        <w:tc>
          <w:tcPr>
            <w:tcW w:w="624" w:type="dxa"/>
          </w:tcPr>
          <w:p w:rsidR="006D5477" w:rsidRDefault="006D5477" w:rsidP="00DF070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6D5477" w:rsidRDefault="006D5477" w:rsidP="00DF070A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6D5477" w:rsidRDefault="006D5477" w:rsidP="00DF070A"/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</w:tr>
      <w:tr w:rsidR="006D5477" w:rsidTr="00DF070A">
        <w:tc>
          <w:tcPr>
            <w:tcW w:w="1814" w:type="dxa"/>
            <w:tcBorders>
              <w:lef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D5477" w:rsidRDefault="006D5477" w:rsidP="00DF0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center"/>
            </w:pPr>
          </w:p>
        </w:tc>
      </w:tr>
      <w:tr w:rsidR="006D5477" w:rsidTr="00DF070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737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</w:tr>
      <w:tr w:rsidR="006D5477" w:rsidTr="00DF070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737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</w:tr>
      <w:tr w:rsidR="006D5477" w:rsidTr="00DF070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6D5477" w:rsidRDefault="006D5477" w:rsidP="00DF070A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737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</w:tr>
      <w:tr w:rsidR="006D5477" w:rsidTr="00DF070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6D5477" w:rsidRDefault="006D5477" w:rsidP="00DF070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5477" w:rsidRDefault="006D5477" w:rsidP="00DF070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DF070A">
            <w:pPr>
              <w:pStyle w:val="ConsPlusNormal"/>
              <w:jc w:val="center"/>
            </w:pPr>
          </w:p>
        </w:tc>
      </w:tr>
    </w:tbl>
    <w:p w:rsidR="006D5477" w:rsidRDefault="006D5477">
      <w:pPr>
        <w:pStyle w:val="ConsPlusNonformat"/>
        <w:jc w:val="both"/>
      </w:pPr>
    </w:p>
    <w:p w:rsidR="00C01BB0" w:rsidRDefault="00C01BB0">
      <w:pPr>
        <w:pStyle w:val="ConsPlusNormal"/>
        <w:jc w:val="both"/>
      </w:pPr>
    </w:p>
    <w:p w:rsidR="006D5477" w:rsidRDefault="006D5477">
      <w:pPr>
        <w:pStyle w:val="ConsPlusNormal"/>
        <w:jc w:val="both"/>
      </w:pPr>
    </w:p>
    <w:p w:rsidR="00C01BB0" w:rsidRDefault="00C01BB0">
      <w:pPr>
        <w:sectPr w:rsidR="00C01B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1BB0" w:rsidRDefault="00C01BB0">
      <w:pPr>
        <w:pStyle w:val="ConsPlusNormal"/>
        <w:jc w:val="both"/>
      </w:pPr>
    </w:p>
    <w:p w:rsidR="00C01BB0" w:rsidRDefault="00C01BB0" w:rsidP="006D5477">
      <w:pPr>
        <w:pStyle w:val="ConsPlusNonformat"/>
        <w:jc w:val="both"/>
      </w:pPr>
      <w:r>
        <w:t xml:space="preserve">           </w:t>
      </w:r>
    </w:p>
    <w:p w:rsidR="00C01BB0" w:rsidRDefault="00C01BB0">
      <w:pPr>
        <w:pStyle w:val="ConsPlusNonformat"/>
        <w:jc w:val="both"/>
      </w:pPr>
      <w:r>
        <w:t>Руководитель учреждения</w:t>
      </w:r>
    </w:p>
    <w:p w:rsidR="00C01BB0" w:rsidRDefault="00C01BB0">
      <w:pPr>
        <w:pStyle w:val="ConsPlusNonformat"/>
        <w:jc w:val="both"/>
      </w:pPr>
      <w:r>
        <w:t>(уполномоченное лицо)     _____________ ___________ ___________________</w:t>
      </w:r>
    </w:p>
    <w:p w:rsidR="00C01BB0" w:rsidRDefault="00C01BB0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C01BB0" w:rsidRDefault="00C01BB0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t>Исполнитель               _____________ ________________________ __________</w:t>
      </w:r>
    </w:p>
    <w:p w:rsidR="00C01BB0" w:rsidRDefault="00C01BB0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C01BB0" w:rsidRDefault="00C01BB0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t>"__" _________ 20__ г.</w:t>
      </w:r>
    </w:p>
    <w:p w:rsidR="00C01BB0" w:rsidRDefault="00C01BB0">
      <w:pPr>
        <w:pStyle w:val="ConsPlusNonformat"/>
        <w:jc w:val="both"/>
      </w:pPr>
    </w:p>
    <w:p w:rsidR="00C01BB0" w:rsidRDefault="00C01BB0">
      <w:pPr>
        <w:pStyle w:val="ConsPlusNormal"/>
        <w:spacing w:before="220"/>
        <w:ind w:firstLine="540"/>
        <w:jc w:val="both"/>
      </w:pPr>
      <w:bookmarkStart w:id="13" w:name="P1408"/>
      <w:bookmarkEnd w:id="13"/>
      <w:r>
        <w:t>&lt;*</w:t>
      </w:r>
      <w:r w:rsidR="006D5477">
        <w:t>1</w:t>
      </w:r>
      <w:proofErr w:type="gramStart"/>
      <w:r>
        <w:t>&gt; У</w:t>
      </w:r>
      <w:proofErr w:type="gramEnd"/>
      <w:r>
        <w:t>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C01BB0" w:rsidRDefault="00C01BB0">
      <w:pPr>
        <w:pStyle w:val="ConsPlusNormal"/>
        <w:spacing w:before="220"/>
        <w:ind w:firstLine="540"/>
        <w:jc w:val="both"/>
      </w:pPr>
      <w:bookmarkStart w:id="14" w:name="P1409"/>
      <w:bookmarkEnd w:id="14"/>
      <w:r>
        <w:t xml:space="preserve">&lt;**&gt; Расходы, осуществляемые в целях обеспечения выполнения функций учреждения, установленные </w:t>
      </w:r>
      <w:hyperlink r:id="rId22" w:history="1">
        <w:r w:rsidRPr="006D5477"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C01BB0" w:rsidRDefault="00C01BB0">
      <w:pPr>
        <w:pStyle w:val="ConsPlusNormal"/>
        <w:spacing w:before="220"/>
        <w:ind w:firstLine="540"/>
        <w:jc w:val="both"/>
      </w:pPr>
      <w:bookmarkStart w:id="15" w:name="P1410"/>
      <w:bookmarkEnd w:id="15"/>
      <w:r>
        <w:t>&lt;***&gt;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C01BB0" w:rsidRDefault="00C01BB0">
      <w:pPr>
        <w:pStyle w:val="ConsPlusNormal"/>
        <w:jc w:val="both"/>
      </w:pPr>
    </w:p>
    <w:p w:rsidR="007067D0" w:rsidRDefault="007067D0" w:rsidP="0015771F"/>
    <w:sectPr w:rsidR="007067D0" w:rsidSect="003B3EC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BB0"/>
    <w:rsid w:val="000162CC"/>
    <w:rsid w:val="00041782"/>
    <w:rsid w:val="000A0215"/>
    <w:rsid w:val="000A0464"/>
    <w:rsid w:val="000B08C6"/>
    <w:rsid w:val="000F2F3D"/>
    <w:rsid w:val="000F5C6B"/>
    <w:rsid w:val="00140DA9"/>
    <w:rsid w:val="0015771F"/>
    <w:rsid w:val="00212477"/>
    <w:rsid w:val="00227295"/>
    <w:rsid w:val="00236C24"/>
    <w:rsid w:val="002434B9"/>
    <w:rsid w:val="002740FA"/>
    <w:rsid w:val="00282A8C"/>
    <w:rsid w:val="002A12ED"/>
    <w:rsid w:val="002E5925"/>
    <w:rsid w:val="00300591"/>
    <w:rsid w:val="00303938"/>
    <w:rsid w:val="0030618F"/>
    <w:rsid w:val="003B3EC3"/>
    <w:rsid w:val="003D2394"/>
    <w:rsid w:val="003F1F88"/>
    <w:rsid w:val="004A43FA"/>
    <w:rsid w:val="004C0772"/>
    <w:rsid w:val="004D57D8"/>
    <w:rsid w:val="004E53AA"/>
    <w:rsid w:val="00585EDF"/>
    <w:rsid w:val="005874CF"/>
    <w:rsid w:val="005A372B"/>
    <w:rsid w:val="005F5C48"/>
    <w:rsid w:val="00623BC7"/>
    <w:rsid w:val="006D5477"/>
    <w:rsid w:val="007067D0"/>
    <w:rsid w:val="00707FC1"/>
    <w:rsid w:val="00746379"/>
    <w:rsid w:val="007628C0"/>
    <w:rsid w:val="0077720A"/>
    <w:rsid w:val="007B1914"/>
    <w:rsid w:val="007C5BD5"/>
    <w:rsid w:val="008E644B"/>
    <w:rsid w:val="00921752"/>
    <w:rsid w:val="00923CD4"/>
    <w:rsid w:val="009C0A3C"/>
    <w:rsid w:val="00A0185E"/>
    <w:rsid w:val="00A10317"/>
    <w:rsid w:val="00A2643F"/>
    <w:rsid w:val="00A508C4"/>
    <w:rsid w:val="00A563A3"/>
    <w:rsid w:val="00A7042F"/>
    <w:rsid w:val="00AD0478"/>
    <w:rsid w:val="00AF2CEC"/>
    <w:rsid w:val="00B01B4F"/>
    <w:rsid w:val="00C01BB0"/>
    <w:rsid w:val="00C55A69"/>
    <w:rsid w:val="00C7029F"/>
    <w:rsid w:val="00CE3A61"/>
    <w:rsid w:val="00D0228A"/>
    <w:rsid w:val="00D04343"/>
    <w:rsid w:val="00D66262"/>
    <w:rsid w:val="00DC6210"/>
    <w:rsid w:val="00E737C3"/>
    <w:rsid w:val="00EA7484"/>
    <w:rsid w:val="00F01CAC"/>
    <w:rsid w:val="00F23F86"/>
    <w:rsid w:val="00F24DED"/>
    <w:rsid w:val="00F55B8F"/>
    <w:rsid w:val="00F97C50"/>
    <w:rsid w:val="00FC7B89"/>
    <w:rsid w:val="00FD44D1"/>
    <w:rsid w:val="00FE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1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1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1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1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1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577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0A0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A04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4">
    <w:name w:val="Hyperlink"/>
    <w:basedOn w:val="a0"/>
    <w:uiPriority w:val="99"/>
    <w:unhideWhenUsed/>
    <w:rsid w:val="006D5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3CD72461895F6C79CA0D35B1D4773062107B41CD3F459AD921C6E2A78474388485A4F81B90E33X211F" TargetMode="External"/><Relationship Id="rId13" Type="http://schemas.openxmlformats.org/officeDocument/2006/relationships/hyperlink" Target="consultantplus://offline/ref=71C189598F922648B1CC3DD5F7BE5A7875CE8556035876107F93E94FDDB5DC0EBC6E08704980E018L2w8F" TargetMode="External"/><Relationship Id="rId18" Type="http://schemas.openxmlformats.org/officeDocument/2006/relationships/hyperlink" Target="consultantplus://offline/ref=82BB5D573A7E059CA273BA2A1868B853B83EB075EF65950DD2C0D4E955EFF19C3F874156FFFFJ8H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BB5D573A7E059CA273BA2A1868B853B936BB7DEF62950DD2C0D4E955EFF19C3F874154FEFD8741J5HAD" TargetMode="External"/><Relationship Id="rId7" Type="http://schemas.openxmlformats.org/officeDocument/2006/relationships/hyperlink" Target="consultantplus://offline/ref=CEC793D2F5D8B79AB130282280002C8760FB7C094781B8B93A8AC485505A9FB37330F4FC8939A121F" TargetMode="External"/><Relationship Id="rId12" Type="http://schemas.openxmlformats.org/officeDocument/2006/relationships/hyperlink" Target="consultantplus://offline/ref=71C189598F922648B1CC3DD5F7BE5A7875CE835F045C76107F93E94FDDB5DC0EBC6E08724889LEw3F" TargetMode="External"/><Relationship Id="rId17" Type="http://schemas.openxmlformats.org/officeDocument/2006/relationships/hyperlink" Target="consultantplus://offline/ref=82BB5D573A7E059CA273BA2A1868B853B936BB7DEF62950DD2C0D4E955EFF19C3F874154FEFD8741J5H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BB5D573A7E059CA273BA2A1868B853BA3ABB75EA66950DD2C0D4E955JEHFD" TargetMode="External"/><Relationship Id="rId20" Type="http://schemas.openxmlformats.org/officeDocument/2006/relationships/hyperlink" Target="consultantplus://offline/ref=82BB5D573A7E059CA273BA2A1868B853BA3ABB75EA66950DD2C0D4E955JEH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C793D2F5D8B79AB130282280002C8760FB7C094781B8B93A8AC485505A9FB37330F4FD8B39A124F" TargetMode="External"/><Relationship Id="rId11" Type="http://schemas.openxmlformats.org/officeDocument/2006/relationships/hyperlink" Target="consultantplus://offline/ref=71C189598F922648B1CC3DD5F7BE5A7875CE835F045C76107F93E94FDDB5DC0EBC6E08734A89LEw6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EC793D2F5D8B79AB130282280002C8760FB7C094781B8B93A8AC485505A9FB37330F4FC8937A123F" TargetMode="External"/><Relationship Id="rId15" Type="http://schemas.openxmlformats.org/officeDocument/2006/relationships/hyperlink" Target="consultantplus://offline/ref=82BB5D573A7E059CA273BA2A1868B853B937B178EE6E950DD2C0D4E955JEHF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1C189598F922648B1CC3DD5F7BE5A7875CE835F045C76107F93E94FDDB5DC0EBC6E08724887LEw1F" TargetMode="External"/><Relationship Id="rId19" Type="http://schemas.openxmlformats.org/officeDocument/2006/relationships/hyperlink" Target="consultantplus://offline/ref=82BB5D573A7E059CA273BA2A1868B853B937B178EE6E950DD2C0D4E955JEHFD" TargetMode="External"/><Relationship Id="rId4" Type="http://schemas.openxmlformats.org/officeDocument/2006/relationships/hyperlink" Target="consultantplus://offline/ref=CEC793D2F5D8B79AB130282280002C8760FB7C094781B8B93A8AC485505A9FB37330F4FC8936A126F" TargetMode="External"/><Relationship Id="rId9" Type="http://schemas.openxmlformats.org/officeDocument/2006/relationships/hyperlink" Target="consultantplus://offline/ref=71C189598F922648B1CC3DD5F7BE5A7875CE835F045C76107F93E94FDDB5DC0EBC6E08724886LEw4F" TargetMode="External"/><Relationship Id="rId14" Type="http://schemas.openxmlformats.org/officeDocument/2006/relationships/hyperlink" Target="consultantplus://offline/ref=82BB5D573A7E059CA273BA2A1868B853BA3BB07AEC6F950DD2C0D4E955EFF19C3F874154FEFC8A45J5H9D" TargetMode="External"/><Relationship Id="rId22" Type="http://schemas.openxmlformats.org/officeDocument/2006/relationships/hyperlink" Target="consultantplus://offline/ref=82BB5D573A7E059CA273BA2A1868B853B83EB075EF65950DD2C0D4E955EFF19C3F874156FFFFJ8H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20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Ольга И. Степаненко</cp:lastModifiedBy>
  <cp:revision>66</cp:revision>
  <cp:lastPrinted>2018-07-31T01:00:00Z</cp:lastPrinted>
  <dcterms:created xsi:type="dcterms:W3CDTF">2018-07-30T03:07:00Z</dcterms:created>
  <dcterms:modified xsi:type="dcterms:W3CDTF">2018-08-02T05:38:00Z</dcterms:modified>
</cp:coreProperties>
</file>