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9" w:rsidRPr="00BD7E79" w:rsidRDefault="00BD7E79" w:rsidP="00BD7E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</w:t>
      </w:r>
      <w:r w:rsidR="00F6358A">
        <w:rPr>
          <w:rFonts w:ascii="Arial" w:hAnsi="Arial" w:cs="Arial"/>
          <w:sz w:val="26"/>
          <w:szCs w:val="26"/>
        </w:rPr>
        <w:t xml:space="preserve">                              </w:t>
      </w:r>
      <w:bookmarkStart w:id="0" w:name="_GoBack"/>
      <w:bookmarkEnd w:id="0"/>
      <w:r w:rsidRPr="00BD7E79">
        <w:rPr>
          <w:rFonts w:ascii="Arial" w:hAnsi="Arial" w:cs="Arial"/>
          <w:sz w:val="26"/>
          <w:szCs w:val="26"/>
        </w:rPr>
        <w:t>Приложение</w:t>
      </w:r>
    </w:p>
    <w:p w:rsidR="00BD7E79" w:rsidRPr="00BD7E79" w:rsidRDefault="00BD7E79" w:rsidP="00BD7E79">
      <w:pPr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BD7E79" w:rsidRPr="00BD7E79" w:rsidRDefault="00BD7E79" w:rsidP="00BD7E79">
      <w:pPr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города Дивногорска </w:t>
      </w:r>
    </w:p>
    <w:p w:rsidR="00BD7E79" w:rsidRPr="00BD7E79" w:rsidRDefault="00BD7E79" w:rsidP="00BD7E79">
      <w:pPr>
        <w:autoSpaceDE w:val="0"/>
        <w:autoSpaceDN w:val="0"/>
        <w:adjustRightInd w:val="0"/>
        <w:ind w:left="5529" w:hanging="309"/>
        <w:rPr>
          <w:rFonts w:ascii="Arial" w:hAnsi="Arial" w:cs="Arial"/>
          <w:sz w:val="26"/>
          <w:szCs w:val="26"/>
          <w:u w:val="single"/>
        </w:rPr>
      </w:pPr>
      <w:r w:rsidRPr="00BD7E79">
        <w:rPr>
          <w:rFonts w:ascii="Arial" w:hAnsi="Arial" w:cs="Arial"/>
          <w:sz w:val="26"/>
          <w:szCs w:val="26"/>
        </w:rPr>
        <w:t xml:space="preserve">от  </w:t>
      </w:r>
      <w:r w:rsidRPr="00BD7E79">
        <w:rPr>
          <w:rFonts w:ascii="Arial" w:hAnsi="Arial" w:cs="Arial"/>
          <w:sz w:val="26"/>
          <w:szCs w:val="26"/>
          <w:u w:val="single"/>
        </w:rPr>
        <w:t>30.09.2015</w:t>
      </w:r>
      <w:r w:rsidRPr="00BD7E79">
        <w:rPr>
          <w:rFonts w:ascii="Arial" w:hAnsi="Arial" w:cs="Arial"/>
          <w:sz w:val="26"/>
          <w:szCs w:val="26"/>
        </w:rPr>
        <w:t xml:space="preserve">   № </w:t>
      </w:r>
      <w:r w:rsidRPr="00BD7E79">
        <w:rPr>
          <w:rFonts w:ascii="Arial" w:hAnsi="Arial" w:cs="Arial"/>
          <w:sz w:val="26"/>
          <w:szCs w:val="26"/>
          <w:u w:val="single"/>
        </w:rPr>
        <w:t>148п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b w:val="0"/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b w:val="0"/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Муниципальная программа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 «Культура муниципального образования город Дивногорск» </w:t>
      </w:r>
    </w:p>
    <w:p w:rsidR="00BD7E79" w:rsidRPr="00BD7E79" w:rsidRDefault="00BD7E79" w:rsidP="00BD7E79">
      <w:pPr>
        <w:pStyle w:val="ConsPlusTitle"/>
        <w:widowControl/>
        <w:jc w:val="center"/>
        <w:rPr>
          <w:sz w:val="26"/>
          <w:szCs w:val="26"/>
        </w:rPr>
      </w:pPr>
      <w:r w:rsidRPr="00BD7E79">
        <w:rPr>
          <w:sz w:val="26"/>
          <w:szCs w:val="26"/>
        </w:rPr>
        <w:t xml:space="preserve">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1. Паспорт муниципальной программы </w:t>
      </w:r>
    </w:p>
    <w:p w:rsidR="00BD7E79" w:rsidRPr="00BD7E79" w:rsidRDefault="00BD7E79" w:rsidP="00BD7E79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муниципальная  программа «Культура муниципального образования город Дивногорск»</w:t>
            </w:r>
          </w:p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 xml:space="preserve"> (далее – Программа)</w:t>
            </w:r>
          </w:p>
        </w:tc>
      </w:tr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  <w:r w:rsidRPr="00BD7E79">
              <w:rPr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статья 179 Бюджетного кодекса Российской Федерации;  </w:t>
            </w:r>
          </w:p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постановление администрации города Дивногорска от 01.08. 2013 № 131п «Об утверждении Порядка принятия решений о разработке  муниципальных программ города Дивногорска, их формировании и реализации»</w:t>
            </w:r>
          </w:p>
        </w:tc>
      </w:tr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отдел культуры администрации города Дивногорска </w:t>
            </w:r>
          </w:p>
        </w:tc>
      </w:tr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Соисполнители Программы    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-</w:t>
            </w:r>
          </w:p>
        </w:tc>
      </w:tr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подпрограмма 1 «Сохранение культурного наследия»; 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подпрограмма 2 «Поддержка искусства                         и народного творчества»;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подпрограмма 3 «Обеспечение условий для поддержки дополнительного образования детей»;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подпрограмма 4 «Обеспечение условий реализации программы и прочие мероприятия»;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подпрограмма 5 «Развитие архивного дела в муниципальном образовании город Дивногорск»</w:t>
            </w:r>
          </w:p>
        </w:tc>
      </w:tr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Цель Программы                 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создание условий для развития и реализации культурного и духовного потенциала населения муниципального образования город Дивногорск</w:t>
            </w:r>
          </w:p>
        </w:tc>
      </w:tr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Задачи Программы               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задача 1. «С</w:t>
            </w:r>
            <w:r w:rsidRPr="00BD7E79">
              <w:rPr>
                <w:rFonts w:ascii="Arial" w:hAnsi="Arial" w:cs="Arial"/>
                <w:bCs/>
                <w:sz w:val="26"/>
                <w:szCs w:val="26"/>
              </w:rPr>
              <w:t>охранение и эффективное использование культурного наследия муниципального образования город Дивногорск»;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задача 2. «О</w:t>
            </w:r>
            <w:r w:rsidRPr="00BD7E79">
              <w:rPr>
                <w:rFonts w:ascii="Arial" w:hAnsi="Arial" w:cs="Arial"/>
                <w:bCs/>
                <w:sz w:val="26"/>
                <w:szCs w:val="26"/>
              </w:rPr>
              <w:t xml:space="preserve">беспечение доступа населения </w:t>
            </w:r>
            <w:r w:rsidRPr="00BD7E79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город Дивногорск </w:t>
            </w:r>
            <w:r w:rsidRPr="00BD7E79">
              <w:rPr>
                <w:rFonts w:ascii="Arial" w:hAnsi="Arial" w:cs="Arial"/>
                <w:bCs/>
                <w:sz w:val="26"/>
                <w:szCs w:val="26"/>
              </w:rPr>
              <w:t>к культурным благам и участию в культурной  жизни»;</w:t>
            </w:r>
          </w:p>
          <w:p w:rsidR="00BD7E79" w:rsidRPr="00BD7E79" w:rsidRDefault="00BD7E79" w:rsidP="00CA263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>задача 3. «Создание в системе дополнительного образования детей равных возможностей для современного качественного образования»</w:t>
            </w:r>
          </w:p>
          <w:p w:rsidR="00BD7E79" w:rsidRPr="00BD7E79" w:rsidRDefault="00BD7E79" w:rsidP="00CA263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задача 4. «С</w:t>
            </w:r>
            <w:r w:rsidRPr="00BD7E79">
              <w:rPr>
                <w:rFonts w:ascii="Arial" w:hAnsi="Arial" w:cs="Arial"/>
                <w:bCs/>
                <w:sz w:val="26"/>
                <w:szCs w:val="26"/>
              </w:rPr>
              <w:t xml:space="preserve">оздание условий для устойчивого развития отрасли «культура» в муниципальном </w:t>
            </w:r>
            <w:r w:rsidRPr="00BD7E79">
              <w:rPr>
                <w:rFonts w:ascii="Arial" w:hAnsi="Arial" w:cs="Arial"/>
                <w:bCs/>
                <w:sz w:val="26"/>
                <w:szCs w:val="26"/>
              </w:rPr>
              <w:lastRenderedPageBreak/>
              <w:t>образовании город Дивногорск»</w:t>
            </w:r>
          </w:p>
        </w:tc>
      </w:tr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сроки реализации Программы: 2014 - 2021 годы 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(в ред. пост. от 27.08.2018 №154п)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Целевые показатели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и показатели результативности Программы                       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удельный вес населения, участвующего в платных культурно-досуговых мероприятиях, проводимых муниципальными  учреждениями культуры;</w:t>
            </w:r>
          </w:p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количество экземпляров новых поступлений                 в библиотечные фонды общедоступных библиотек на 1 тыс. человек населения;</w:t>
            </w:r>
          </w:p>
          <w:p w:rsidR="00BD7E79" w:rsidRPr="00BD7E79" w:rsidRDefault="00BD7E79" w:rsidP="00CA26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>доля оцифрованных заголовков единиц хранения, переведенных в электронный формат программного комплекса "Архивный фонд" (создание электронных описей), в общем количестве единиц хранения, хранящихся в архиве муниципального образования;</w:t>
            </w:r>
          </w:p>
          <w:p w:rsidR="00BD7E79" w:rsidRPr="00BD7E79" w:rsidRDefault="00BD7E79" w:rsidP="00CA263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>доля архивных документов, хранящих в нормативных условиях в архиве муниципального образования, в общем количестве архивных документов</w:t>
            </w:r>
          </w:p>
        </w:tc>
      </w:tr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общий объем финансирования Программы –   796 868,2 тыс. руб., в том числе: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по годам реализации: 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91 046, 6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103 329,2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107 106,0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118 211,9 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105 084,3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90 696, 8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90 696,8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90 696,8 тыс. руб.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них: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местного бюджета – 706 522,7 тыс. руб., в том числе: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82 145,8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91 095,1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95 498,1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90 038,9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83 737,3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88 002,5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88 002,5 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88 002,5 тыс. руб.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краевого бюджета – 54 428,7 тыс. руб., в том числе: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6 517,1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9 370,4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3 754,5 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19 693,7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14 505,9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в 2019 году – 195,7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195,7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195,7 тыс. руб.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федерального бюджета – 2 623,6 тыс. руб., в том числе: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 0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 5,3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 105,2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101,3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 2 398,0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 4,6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 4,6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4,6 тыс. руб.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внебюджетных средств –  33 293,0 тыс. руб. в том числе: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 2 383,7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 2 858,4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 7 748,2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 8 378,0 тыс. руб.;</w:t>
            </w:r>
          </w:p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 4 443,0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 2 493,9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 2 493, 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2 493,9 тыс. руб. (в ред. пост. от 27.08.2018 № 154п)</w:t>
            </w:r>
          </w:p>
        </w:tc>
      </w:tr>
      <w:tr w:rsidR="00BD7E79" w:rsidRPr="00BD7E79" w:rsidTr="00CA263A">
        <w:tc>
          <w:tcPr>
            <w:tcW w:w="306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300" w:type="dxa"/>
          </w:tcPr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</w:tbl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 Характеристика текущего состояния сферы культуры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муниципального образования город Дивногорск с указанием основных показателей социально-экономического развития муниципального образования город Дивногорск и анализ социальных, финансово-экономических и прочих рисков реализации 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720"/>
        </w:tabs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ab/>
        <w:t>Муниципальное образование город Дивногорск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 и культурно-досугового типа. Образовательные учреждения в области культуры обеспечивают предоставление жителям города дополнительного образования для детей.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Сеть муниципальных учреждений культуры и образовательных учреждений в области культуры представлена 8 единицами. Общая численность работающих в отрасли «культура» составляет 322 человека.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Обеспеченность жителей муниципального образования услугами учреждений культуры и образовательных учреждений в области культуры практически в полной мере соответствует нормативам, рекомендованным распоряжением   Правительства   Российской   Федерации    от   03.07.1996 </w:t>
      </w:r>
    </w:p>
    <w:p w:rsidR="00BD7E79" w:rsidRPr="00BD7E79" w:rsidRDefault="00BD7E79" w:rsidP="00BD7E79">
      <w:pPr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№ 1063-р.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color w:val="FF0000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 xml:space="preserve">Идеологические и социально-экономические трансформации российского общества последних десятилетий наложили свой отпечаток на культуру муниципального образования, которая, преодолев неблагоприятные последствия глубокого кризиса, накопила положительный опыт адаптации к новым рыночным условиям. 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 культура как отрасль сохранила статус </w:t>
      </w:r>
      <w:proofErr w:type="spellStart"/>
      <w:r w:rsidRPr="00BD7E79">
        <w:rPr>
          <w:rFonts w:ascii="Arial" w:hAnsi="Arial" w:cs="Arial"/>
          <w:sz w:val="26"/>
          <w:szCs w:val="26"/>
        </w:rPr>
        <w:t>государствообразующего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социально-культурного института и подтвердила свой авторитет и популярность у населения муниципального образования. Удельный вес населения, участвующего в платных культурно-досуговых мероприятиях, проводимых муниципальными учреждениями культуры, составляет 195,38%.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На территории муниципального образования находится 2 объекта культурного наследия регионального значения – Самосвал Маз-225, памятник «Палатка». В соответствии с приказом министерства культуры Красноярского края от 03.12.2012 № 482 (в ред. от 14.02.2013 № 109) здание, расположенное по адресу: ул. Старый скит, 2, включено в список выявленных объектов культурного наследия. Памятниками археологии являются, </w:t>
      </w:r>
      <w:proofErr w:type="spellStart"/>
      <w:r w:rsidRPr="00BD7E79">
        <w:rPr>
          <w:rFonts w:ascii="Arial" w:hAnsi="Arial" w:cs="Arial"/>
          <w:sz w:val="26"/>
          <w:szCs w:val="26"/>
        </w:rPr>
        <w:t>Лиственка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Заречная, </w:t>
      </w:r>
      <w:proofErr w:type="spellStart"/>
      <w:r w:rsidRPr="00BD7E79">
        <w:rPr>
          <w:rFonts w:ascii="Arial" w:hAnsi="Arial" w:cs="Arial"/>
          <w:sz w:val="26"/>
          <w:szCs w:val="26"/>
        </w:rPr>
        <w:t>Усть-Мана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D7E79">
        <w:rPr>
          <w:rFonts w:ascii="Arial" w:hAnsi="Arial" w:cs="Arial"/>
          <w:sz w:val="26"/>
          <w:szCs w:val="26"/>
        </w:rPr>
        <w:t>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2, </w:t>
      </w:r>
      <w:proofErr w:type="spellStart"/>
      <w:r w:rsidRPr="00BD7E79">
        <w:rPr>
          <w:rFonts w:ascii="Arial" w:hAnsi="Arial" w:cs="Arial"/>
          <w:sz w:val="26"/>
          <w:szCs w:val="26"/>
        </w:rPr>
        <w:t>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3, </w:t>
      </w:r>
      <w:proofErr w:type="spellStart"/>
      <w:r w:rsidRPr="00BD7E79">
        <w:rPr>
          <w:rFonts w:ascii="Arial" w:hAnsi="Arial" w:cs="Arial"/>
          <w:sz w:val="26"/>
          <w:szCs w:val="26"/>
        </w:rPr>
        <w:t>Минжуль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Большая </w:t>
      </w:r>
      <w:proofErr w:type="spellStart"/>
      <w:r w:rsidRPr="00BD7E79">
        <w:rPr>
          <w:rFonts w:ascii="Arial" w:hAnsi="Arial" w:cs="Arial"/>
          <w:sz w:val="26"/>
          <w:szCs w:val="26"/>
        </w:rPr>
        <w:t>Лиственка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Малая </w:t>
      </w:r>
      <w:proofErr w:type="spellStart"/>
      <w:r w:rsidRPr="00BD7E79">
        <w:rPr>
          <w:rFonts w:ascii="Arial" w:hAnsi="Arial" w:cs="Arial"/>
          <w:sz w:val="26"/>
          <w:szCs w:val="26"/>
        </w:rPr>
        <w:t>Лиственка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Большая </w:t>
      </w:r>
      <w:proofErr w:type="spellStart"/>
      <w:r w:rsidRPr="00BD7E79">
        <w:rPr>
          <w:rFonts w:ascii="Arial" w:hAnsi="Arial" w:cs="Arial"/>
          <w:sz w:val="26"/>
          <w:szCs w:val="26"/>
        </w:rPr>
        <w:t>Слизнево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Финансовые средства  для проведения необходимого объема ремонтно-реставрационных работ данных объектов не выделяются,  кроме того, в связи с ухудшением состояния большей части объектов, потребность  в реставрационных работах постоянно повышается.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муниципальном образовании способствует проведение фестивалей, конкурсов, выставок декоративно-прикладного творчества, мастер-классов, творческих мастерских,</w:t>
      </w:r>
      <w:r w:rsidRPr="00BD7E79">
        <w:rPr>
          <w:rFonts w:ascii="Arial" w:hAnsi="Arial" w:cs="Arial"/>
          <w:bCs/>
          <w:sz w:val="26"/>
          <w:szCs w:val="26"/>
        </w:rPr>
        <w:t xml:space="preserve"> оснащение </w:t>
      </w:r>
      <w:r w:rsidRPr="00BD7E79">
        <w:rPr>
          <w:rFonts w:ascii="Arial" w:hAnsi="Arial" w:cs="Arial"/>
          <w:sz w:val="26"/>
          <w:szCs w:val="26"/>
        </w:rPr>
        <w:t xml:space="preserve">учреждений культурно-досугового типа </w:t>
      </w:r>
      <w:r w:rsidRPr="00BD7E79">
        <w:rPr>
          <w:rFonts w:ascii="Arial" w:hAnsi="Arial" w:cs="Arial"/>
          <w:bCs/>
          <w:sz w:val="26"/>
          <w:szCs w:val="26"/>
        </w:rPr>
        <w:t>музыкальными инструментами, костюмами, специальным оборудованием.</w:t>
      </w:r>
      <w:r w:rsidRPr="00BD7E79">
        <w:rPr>
          <w:rFonts w:ascii="Arial" w:hAnsi="Arial" w:cs="Arial"/>
          <w:sz w:val="26"/>
          <w:szCs w:val="26"/>
        </w:rPr>
        <w:t xml:space="preserve"> 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Важную роль в сохранении культурного наследия играют библиотеки   и музеи, в которых собраны накопленные человечеством знания, образцы              и ценности мировой, национальной и местной материальной и духовной культуры. Основной объем библиотечных услуг населению муниципального образования оказывают общедоступные библиотеки, услугами которых пользуются 70,2% населения. Количество посетителей муниципальных библиотек, в том числе в виртуальном режиме, ежегодно растет. Вместе с тем, имеющиеся ресурсы  общедоступных библиотек муниципального образования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 литературы составляет до 70%. В 2017 году фонды библиотек муниципального образования обновились на 3,5 % при нормативе, </w:t>
      </w:r>
      <w:r w:rsidRPr="00BD7E79">
        <w:rPr>
          <w:rFonts w:ascii="Arial" w:hAnsi="Arial" w:cs="Arial"/>
          <w:sz w:val="26"/>
          <w:szCs w:val="26"/>
        </w:rPr>
        <w:lastRenderedPageBreak/>
        <w:t xml:space="preserve">рекомендуемом Международной федерацией библиотечных ассоциаций и учреждений (ИФЛА), – 5%.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Музеи муниципального образования  ведут активную просветительскую работу с населением различных возрастных групп. По итогам 2016 года доля представленных (во всех формах) зрителю музейных  предметов в общем количестве музейных предметов основного фонда  составляет 18,51%. В числе основных проблем музеев муниципального образования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работы, а также на приобретение систем охраны и пожаротушения, специализированного оборудования для хранилищ. 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Документы, хранящиеся в архиве муниципального образования, отражают духовную жизнь населения г. Дивногорска и Красноярского края в целом, имеют большое социальное, историческое и культурное значение, активно используются в культурной и научной жизни.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Из-за отсутствия должного финансирования не в полной мере обеспечиваются такой нормативный режим хранения архивных документов как температурно-влажностный.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Выходом из сложившейся ситуации является модернизация материально-технической базы архива, оснащение их современным оборудованием для проведения оцифровки как научно-справочного аппарата, так и самих архивных документов.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Кроме того, возрастающие потребности общества в ретроспективной информации ставят перед архивом муниципального образования новые задачи, решение которых лежит в плоскости развития информационных технологий.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Оцифровка информационно-поисковых справочников и архивных документов, проведение мероприятий в режиме онлайн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:rsidR="00BD7E79" w:rsidRPr="00BD7E79" w:rsidRDefault="00BD7E79" w:rsidP="00BD7E79">
      <w:pPr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Наиболее массовыми учреждениями культуры муниципального образования,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культурно-досугового типа. Число участников клубных формирований на 1 тыс. человек населения составляет 58,4 человек. </w:t>
      </w:r>
    </w:p>
    <w:p w:rsidR="00BD7E79" w:rsidRPr="00BD7E79" w:rsidRDefault="00BD7E79" w:rsidP="00BD7E79">
      <w:pPr>
        <w:ind w:left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Остается проблема неудовлетворительной материально-технической</w:t>
      </w:r>
    </w:p>
    <w:p w:rsidR="00BD7E79" w:rsidRPr="00BD7E79" w:rsidRDefault="00BD7E79" w:rsidP="00BD7E79">
      <w:pPr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базы учреждений культурно-досугового типа, срок эксплуатации 75% зданий составляет 40-50 лет.</w:t>
      </w:r>
    </w:p>
    <w:p w:rsidR="00BD7E79" w:rsidRPr="00BD7E79" w:rsidRDefault="00BD7E79" w:rsidP="00BD7E79">
      <w:pPr>
        <w:ind w:left="567"/>
        <w:jc w:val="both"/>
        <w:rPr>
          <w:rFonts w:ascii="Arial" w:eastAsia="Calibri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2017 году была </w:t>
      </w:r>
      <w:r w:rsidRPr="00BD7E79">
        <w:rPr>
          <w:rFonts w:ascii="Arial" w:eastAsia="Calibri" w:hAnsi="Arial" w:cs="Arial"/>
          <w:sz w:val="26"/>
          <w:szCs w:val="26"/>
        </w:rPr>
        <w:t>проведена реорганизация муниципального</w:t>
      </w:r>
    </w:p>
    <w:p w:rsidR="00BD7E79" w:rsidRPr="00BD7E79" w:rsidRDefault="00BD7E79" w:rsidP="00BD7E79">
      <w:pPr>
        <w:jc w:val="both"/>
        <w:rPr>
          <w:rFonts w:ascii="Arial" w:eastAsia="Calibri" w:hAnsi="Arial" w:cs="Arial"/>
          <w:sz w:val="26"/>
          <w:szCs w:val="26"/>
        </w:rPr>
      </w:pPr>
      <w:r w:rsidRPr="00BD7E79">
        <w:rPr>
          <w:rFonts w:ascii="Arial" w:eastAsia="Calibri" w:hAnsi="Arial" w:cs="Arial"/>
          <w:sz w:val="26"/>
          <w:szCs w:val="26"/>
        </w:rPr>
        <w:t>бюджетного учреждения</w:t>
      </w:r>
      <w:r w:rsidRPr="00BD7E79">
        <w:rPr>
          <w:rFonts w:ascii="Arial" w:hAnsi="Arial" w:cs="Arial"/>
          <w:sz w:val="26"/>
          <w:szCs w:val="26"/>
        </w:rPr>
        <w:t xml:space="preserve"> </w:t>
      </w:r>
      <w:r w:rsidRPr="00BD7E79">
        <w:rPr>
          <w:rFonts w:ascii="Arial" w:eastAsia="Calibri" w:hAnsi="Arial" w:cs="Arial"/>
          <w:sz w:val="26"/>
          <w:szCs w:val="26"/>
        </w:rPr>
        <w:t>культуры Городской Дворец культуры «Энергетик» путём присоединения к нему муниципального бюджетного учреждения культуры «Поселковая централизованная клубная система»</w:t>
      </w:r>
      <w:r w:rsidRPr="00BD7E79">
        <w:rPr>
          <w:rFonts w:ascii="Arial" w:hAnsi="Arial" w:cs="Arial"/>
          <w:sz w:val="26"/>
          <w:szCs w:val="26"/>
        </w:rPr>
        <w:t xml:space="preserve">. В результате этого, в структуру учреждения вошли: клуб-филиал п. </w:t>
      </w:r>
      <w:proofErr w:type="spellStart"/>
      <w:r w:rsidRPr="00BD7E79">
        <w:rPr>
          <w:rFonts w:ascii="Arial" w:hAnsi="Arial" w:cs="Arial"/>
          <w:sz w:val="26"/>
          <w:szCs w:val="26"/>
        </w:rPr>
        <w:t>Усть-Мана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клуб-филиал с. Овсянка, клуб-филиал п. </w:t>
      </w:r>
      <w:proofErr w:type="spellStart"/>
      <w:r w:rsidRPr="00BD7E79">
        <w:rPr>
          <w:rFonts w:ascii="Arial" w:hAnsi="Arial" w:cs="Arial"/>
          <w:sz w:val="26"/>
          <w:szCs w:val="26"/>
        </w:rPr>
        <w:t>Слизнево</w:t>
      </w:r>
      <w:proofErr w:type="spellEnd"/>
      <w:r w:rsidRPr="00BD7E79">
        <w:rPr>
          <w:rFonts w:ascii="Arial" w:hAnsi="Arial" w:cs="Arial"/>
          <w:sz w:val="26"/>
          <w:szCs w:val="26"/>
        </w:rPr>
        <w:t>.</w:t>
      </w:r>
    </w:p>
    <w:p w:rsidR="00BD7E79" w:rsidRPr="00BD7E79" w:rsidRDefault="00BD7E79" w:rsidP="00BD7E79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С целью перевода работников, выполняющих функции, не связанные с основной деятельностью муниципальных учреждений культуры, в иные учреждения, осуществляющие функции по обеспечению деятельности учреждений бюджетной сферы с</w:t>
      </w:r>
      <w:r w:rsidRPr="00BD7E79">
        <w:rPr>
          <w:rFonts w:ascii="Arial" w:eastAsia="Calibri" w:hAnsi="Arial" w:cs="Arial"/>
          <w:sz w:val="26"/>
          <w:szCs w:val="26"/>
        </w:rPr>
        <w:t>оздано муниципальное казенное учреждение «Центр обеспечения</w:t>
      </w:r>
      <w:r w:rsidRPr="00BD7E79">
        <w:rPr>
          <w:rFonts w:ascii="Arial" w:hAnsi="Arial" w:cs="Arial"/>
          <w:sz w:val="26"/>
          <w:szCs w:val="26"/>
        </w:rPr>
        <w:t xml:space="preserve"> </w:t>
      </w:r>
      <w:r w:rsidRPr="00BD7E79">
        <w:rPr>
          <w:rFonts w:ascii="Arial" w:eastAsia="Calibri" w:hAnsi="Arial" w:cs="Arial"/>
          <w:sz w:val="26"/>
          <w:szCs w:val="26"/>
        </w:rPr>
        <w:t>деятельности учреждений культуры.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Муниципальное образование город Дивногорск является местом реализации мероприятий краевого и межрегионального уровней – Межрегиональный фестиваль детского художественного творчества «У Дивных гор», Межрегиональный фестиваль «</w:t>
      </w:r>
      <w:proofErr w:type="spellStart"/>
      <w:r w:rsidRPr="00BD7E79">
        <w:rPr>
          <w:rFonts w:ascii="Arial" w:hAnsi="Arial" w:cs="Arial"/>
          <w:sz w:val="26"/>
          <w:szCs w:val="26"/>
        </w:rPr>
        <w:t>Астафьевская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весна», Краевой фестиваль духовной культуры «Покровские встречи», Краевые мероприятия «Бабушкин праздник» и «Ода русскому огороду».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Дивногорские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творческие коллективы успешно гастролируют и участвуют в фестивалях и конкурсах в Красноярском крае, России и за рубежом, что способствует созданию устойчивого образа муниципального образования город Дивногорск как территории культурных традиций и творческих инноваций, интеграции в краевой и общероссийский  культурный процесс.</w:t>
      </w:r>
    </w:p>
    <w:p w:rsidR="00BD7E79" w:rsidRPr="00BD7E79" w:rsidRDefault="00BD7E79" w:rsidP="00BD7E79">
      <w:pPr>
        <w:tabs>
          <w:tab w:val="left" w:pos="5812"/>
        </w:tabs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Восполнение и развитие кадрового ресурса отрасли, обеспечение прав граждан на образование является одним из приоритетных направлений культурной политики муниципального образования. На территории муниципального образования осуществляют свою деятельность 2 учреждения дополнительного образования детей (МБОУ ДОД «ДШИ г.Дивногорска» и МОУ ДОД «ДХШ»). Сложившаяся система поиска, поддержки 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 и хореографического искусства. </w:t>
      </w:r>
      <w:r w:rsidRPr="00BD7E79">
        <w:rPr>
          <w:rFonts w:ascii="Arial" w:hAnsi="Arial" w:cs="Arial"/>
          <w:bCs/>
          <w:sz w:val="26"/>
          <w:szCs w:val="26"/>
        </w:rPr>
        <w:t xml:space="preserve">Число учащихся детских школ искусств к численности учащихся общеобразовательных школ в муниципальном образовании (процент охвата) составляет 17,9%, наполняемость учреждений составляет 100%.                    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числе основных задач остается подготовка и переподготовка специалистов для отрасли. В 2011 году между отделом культуры и Красноярским краевым научно-учебным центром кадров культуры подписано соглашение о социально-культурном сотрудничестве, в результате этого </w:t>
      </w:r>
      <w:r w:rsidRPr="00BD7E79">
        <w:rPr>
          <w:rFonts w:ascii="Arial" w:hAnsi="Arial" w:cs="Arial"/>
          <w:bCs/>
          <w:sz w:val="26"/>
          <w:szCs w:val="26"/>
        </w:rPr>
        <w:t>ежегодно около 30% специалистов учреждений культуры муниципального образования город Дивногорск, проходят обучение в данном учреждении</w:t>
      </w:r>
      <w:r w:rsidRPr="00BD7E79">
        <w:rPr>
          <w:rFonts w:ascii="Arial" w:hAnsi="Arial" w:cs="Arial"/>
          <w:sz w:val="26"/>
          <w:szCs w:val="26"/>
        </w:rPr>
        <w:t xml:space="preserve">.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целях формирования современной информационной                                          и телекоммуникационной инфраструктуры в сфере культуры библиотеки                      и музеи  муниципального образования оснащаются компьютерной техникой и программным обеспечением, подключаются к сети Интернет. Доля музеев, имеющих сайт  в сети Интернет, в общем количестве музеев муниципального образования, составляет 100%. Доля публичных библиотек, подключенных к сети Интернет, в общем количестве библиотек муниципального образования город Дивногорск, составляет 71,4%. В городе имеются 2 электронных каталога: в МБУК Библиотеке-музее В.П. Астафьева и МБУК Централизованной библиотечной системе г. Дивногорска.  В Центральной городской библиотеке создан информационный ресурс, объединивший электронные каталоги библиотек города. Открыто 2 электронных читальных зала</w:t>
      </w:r>
      <w:r w:rsidRPr="00BD7E79">
        <w:rPr>
          <w:rFonts w:ascii="Arial" w:hAnsi="Arial" w:cs="Arial"/>
          <w:spacing w:val="-2"/>
          <w:sz w:val="26"/>
          <w:szCs w:val="26"/>
        </w:rPr>
        <w:t xml:space="preserve">, </w:t>
      </w:r>
      <w:r w:rsidRPr="00BD7E79">
        <w:rPr>
          <w:rFonts w:ascii="Arial" w:hAnsi="Arial" w:cs="Arial"/>
          <w:sz w:val="26"/>
          <w:szCs w:val="26"/>
        </w:rPr>
        <w:t xml:space="preserve">активно развивается </w:t>
      </w:r>
      <w:r w:rsidRPr="00BD7E79">
        <w:rPr>
          <w:rFonts w:ascii="Arial" w:hAnsi="Arial" w:cs="Arial"/>
          <w:sz w:val="26"/>
          <w:szCs w:val="26"/>
        </w:rPr>
        <w:lastRenderedPageBreak/>
        <w:t>справочно-информационное обслуживание пользователей  в режиме онлайн.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BD7E79">
        <w:rPr>
          <w:rFonts w:ascii="Arial" w:hAnsi="Arial" w:cs="Arial"/>
          <w:bCs/>
          <w:color w:val="000000"/>
          <w:sz w:val="26"/>
          <w:szCs w:val="26"/>
        </w:rPr>
        <w:t xml:space="preserve">В настоящее время темпы износа зданий учреждений  и образовательных учреждений в области культуры продолжают отставать от необходимых потребностей в проведении реконструкций и капитальных ремонтов зданий этих учреждений.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Одним из старейших зданий, требующих больших финансовых вложений, является здание МБУК ГДК «Энергетик», которое было построено более 50  лет назад. Капитальный ремонт в здании не проводился свыше 20 лет. В связи с этим требуется разработать ПСД на ремонт фасада, системы отопления и вентиляции, системы водопровода и канализации здания. Также необходимо проведение работ по ремонту кровли и электроснабжения, замене оконных проемов хореографического зала, витражей и дверей.  Следует провести капитальный ремонт малого зала, стены во дворе здания, служебных помещений 1-го, 2-го и 3-го этажей, гардероба и фойе, туалетных комнат. Необходим ремонт оконных проемов 2-го и 3-го этажей здания, помещений шахматного клуба и бара. Требуется установка системы видеонаблюдения, устройство смотровой ямы в здании гаража.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Согласно технической экспертизе износ инженерных сетей Дворца  (водопровод, канализация, отопление) составил 90%. </w:t>
      </w:r>
    </w:p>
    <w:p w:rsidR="00BD7E79" w:rsidRPr="00BD7E79" w:rsidRDefault="00BD7E79" w:rsidP="00BD7E79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D7E79">
        <w:rPr>
          <w:rFonts w:ascii="Arial" w:hAnsi="Arial" w:cs="Arial"/>
          <w:color w:val="000000"/>
          <w:sz w:val="26"/>
          <w:szCs w:val="26"/>
        </w:rPr>
        <w:t xml:space="preserve">В рамках реализации государственной программы Красноярского края «Содействие развитию местного самоуправления», Дворец культуры «Энергетик»   получил  финансирование  в  размере      7026, 05 тыс. руб. </w:t>
      </w:r>
      <w:r w:rsidRPr="00BD7E79">
        <w:rPr>
          <w:rFonts w:ascii="Arial" w:hAnsi="Arial" w:cs="Arial"/>
          <w:sz w:val="26"/>
          <w:szCs w:val="26"/>
        </w:rPr>
        <w:t xml:space="preserve">Благодаря тому, что в 2016 году </w:t>
      </w:r>
      <w:r w:rsidRPr="00BD7E79">
        <w:rPr>
          <w:rFonts w:ascii="Arial" w:hAnsi="Arial" w:cs="Arial"/>
          <w:color w:val="000000"/>
          <w:sz w:val="26"/>
          <w:szCs w:val="26"/>
        </w:rPr>
        <w:t xml:space="preserve">через  Федеральный  фонд социальной  и  экономической поддержки отечественной  кинематографии были получены средства в размере 4 900,0 тыс. руб. -  приобретено новое кинооборудование.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color w:val="000000"/>
          <w:sz w:val="26"/>
          <w:szCs w:val="26"/>
        </w:rPr>
        <w:t xml:space="preserve">Проблемная ситуация сложилась со зданиями учреждений, входящих в состав  Поселковой централизованной клубной системы. Здание Дома культуры п. </w:t>
      </w:r>
      <w:proofErr w:type="spellStart"/>
      <w:r w:rsidRPr="00BD7E79">
        <w:rPr>
          <w:rFonts w:ascii="Arial" w:hAnsi="Arial" w:cs="Arial"/>
          <w:color w:val="000000"/>
          <w:sz w:val="26"/>
          <w:szCs w:val="26"/>
        </w:rPr>
        <w:t>Усть-Мана</w:t>
      </w:r>
      <w:proofErr w:type="spellEnd"/>
      <w:r w:rsidRPr="00BD7E79">
        <w:rPr>
          <w:rFonts w:ascii="Arial" w:hAnsi="Arial" w:cs="Arial"/>
          <w:color w:val="000000"/>
          <w:sz w:val="26"/>
          <w:szCs w:val="26"/>
        </w:rPr>
        <w:t xml:space="preserve"> было открыто 55 лет назад, клуба-филиала                          с. Овсянка – 44 года назад, клуба - филиала п. </w:t>
      </w:r>
      <w:proofErr w:type="spellStart"/>
      <w:r w:rsidRPr="00BD7E79">
        <w:rPr>
          <w:rFonts w:ascii="Arial" w:hAnsi="Arial" w:cs="Arial"/>
          <w:color w:val="000000"/>
          <w:sz w:val="26"/>
          <w:szCs w:val="26"/>
        </w:rPr>
        <w:t>Слизнево</w:t>
      </w:r>
      <w:proofErr w:type="spellEnd"/>
      <w:r w:rsidRPr="00BD7E79">
        <w:rPr>
          <w:rFonts w:ascii="Arial" w:hAnsi="Arial" w:cs="Arial"/>
          <w:color w:val="000000"/>
          <w:sz w:val="26"/>
          <w:szCs w:val="26"/>
        </w:rPr>
        <w:t xml:space="preserve"> – 35 лет назад.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здании Дома культуры п. </w:t>
      </w:r>
      <w:proofErr w:type="spellStart"/>
      <w:r w:rsidRPr="00BD7E79">
        <w:rPr>
          <w:rFonts w:ascii="Arial" w:hAnsi="Arial" w:cs="Arial"/>
          <w:sz w:val="26"/>
          <w:szCs w:val="26"/>
        </w:rPr>
        <w:t>Усть-Мана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требуется проведение ремонта системы отопления, фасада здания. В здании клуба-филиала с. Овсянка необходимо провести ремонт кровли, внутренних помещений, фасада здания. В клубе-филиале  п. </w:t>
      </w:r>
      <w:proofErr w:type="spellStart"/>
      <w:r w:rsidRPr="00BD7E79">
        <w:rPr>
          <w:rFonts w:ascii="Arial" w:hAnsi="Arial" w:cs="Arial"/>
          <w:sz w:val="26"/>
          <w:szCs w:val="26"/>
        </w:rPr>
        <w:t>Слизнево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протекает кровля, разрушено деревянное ограждение.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Здание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Дивногорской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детской художественной школы введено в эксплуатацию в 1990 году. В 2014 году ОАО «</w:t>
      </w:r>
      <w:proofErr w:type="spellStart"/>
      <w:r w:rsidRPr="00BD7E79">
        <w:rPr>
          <w:rFonts w:ascii="Arial" w:hAnsi="Arial" w:cs="Arial"/>
          <w:sz w:val="26"/>
          <w:szCs w:val="26"/>
        </w:rPr>
        <w:t>Гражданпроект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» было проведено обследование здания. На основании «Технического заключения по результатам обследования и оценки технического состояния покрытия встроено-пристроенного здания МОУ ДОД «ДХШ», техническое состояние плит покрытия было оценено как аварийное, в связи с чем, министерством культуры Красноярского края в 2015 году выделено финансирование и проведены работы по усилению плит покрытия и замене кровли здания.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Зданию детской школы искусств требуется капитальный ремонт 1-го и 2-го этажей, системы вентиляции и кровли здания.</w:t>
      </w:r>
    </w:p>
    <w:p w:rsidR="00BD7E79" w:rsidRPr="00BD7E79" w:rsidRDefault="00BD7E79" w:rsidP="00BD7E79">
      <w:pPr>
        <w:ind w:left="709"/>
        <w:jc w:val="both"/>
        <w:rPr>
          <w:rFonts w:ascii="Arial" w:hAnsi="Arial" w:cs="Arial"/>
          <w:sz w:val="26"/>
          <w:szCs w:val="26"/>
        </w:rPr>
      </w:pPr>
      <w:proofErr w:type="spellStart"/>
      <w:r w:rsidRPr="00BD7E79">
        <w:rPr>
          <w:rFonts w:ascii="Arial" w:hAnsi="Arial" w:cs="Arial"/>
          <w:sz w:val="26"/>
          <w:szCs w:val="26"/>
        </w:rPr>
        <w:t>Дивногорский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художественный музей расположен на одной из</w:t>
      </w:r>
    </w:p>
    <w:p w:rsidR="00BD7E79" w:rsidRPr="00BD7E79" w:rsidRDefault="00BD7E79" w:rsidP="00BD7E79">
      <w:pPr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центральных улиц города, из-за подвижности грунта на кирпичном фасаде появились глубокие трещины, имеются выбоины и многочисленные сколы. </w:t>
      </w:r>
      <w:r w:rsidRPr="00BD7E79">
        <w:rPr>
          <w:rFonts w:ascii="Arial" w:hAnsi="Arial" w:cs="Arial"/>
          <w:sz w:val="26"/>
          <w:szCs w:val="26"/>
        </w:rPr>
        <w:lastRenderedPageBreak/>
        <w:t>Необходимо проведение работ по благоустройству территории, ремонту фасада и крыльца здания, также требуется замена прибора учета теплового узла.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целях устранения предписания Средне-Сибирского управления Министерства Культуры России требуется установка и монтаж систем: пожаротушения, кондиционирования и увлажнения в фондохранилищах и в залах музея.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оперативном управлении Дивногорского городского музея находится здание Старого Скита (построено в 1888 году). В 2012 году здание включено в список выявленных объектов культурного наследия. Чтобы избежать разрушения деревянного здания необходимо провести капитальный ремонт кровли.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целях преодоления сложившихся в сфере культуры муниципального образования 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отрасли.</w:t>
      </w:r>
      <w:r w:rsidRPr="00BD7E79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Финансовые риски – возникновение бюджетного дефицита может повлечь сокращение или прекращение программных мероприятий                             и </w:t>
      </w:r>
      <w:proofErr w:type="spellStart"/>
      <w:r w:rsidRPr="00BD7E79">
        <w:rPr>
          <w:rFonts w:ascii="Arial" w:hAnsi="Arial" w:cs="Arial"/>
          <w:sz w:val="26"/>
          <w:szCs w:val="26"/>
        </w:rPr>
        <w:t>недостижение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целевых значений по ряду показателей (индикаторов) реализации 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и архивного дела может привести к нарушению планируемых сроков реализации Программы, невыполнению ее цели и задач, </w:t>
      </w:r>
      <w:proofErr w:type="spellStart"/>
      <w:r w:rsidRPr="00BD7E79">
        <w:rPr>
          <w:rFonts w:ascii="Arial" w:hAnsi="Arial" w:cs="Arial"/>
          <w:sz w:val="26"/>
          <w:szCs w:val="26"/>
        </w:rPr>
        <w:t>недостижению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Правовые риски – изменение федерального и регионального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 (в ред. пост. от 27.08.2018  № 154п)</w:t>
      </w:r>
    </w:p>
    <w:p w:rsidR="00BD7E79" w:rsidRPr="00BD7E79" w:rsidRDefault="00BD7E79" w:rsidP="00BD7E79">
      <w:pPr>
        <w:tabs>
          <w:tab w:val="left" w:pos="720"/>
        </w:tabs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3.   Приоритеты и цели социально-экономического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развития в сфере культуры муниципального образования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город Дивногорск, описание основных целей и задач Программы,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прогноз развития сферы культуры муниципального образования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город Дивногорск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Приоритеты и цели социально-экономического развития в сфере </w:t>
      </w:r>
      <w:r w:rsidRPr="00BD7E79">
        <w:rPr>
          <w:rFonts w:ascii="Arial" w:hAnsi="Arial" w:cs="Arial"/>
          <w:sz w:val="26"/>
          <w:szCs w:val="26"/>
        </w:rPr>
        <w:lastRenderedPageBreak/>
        <w:t>культуры муниципального образования город Дивногорск определены в соответствии со следующими стратегическими документами и нормативными правовыми актами Российской Федерации, Красноярского края, органов местного самоуправления: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Федеральный </w:t>
      </w:r>
      <w:hyperlink r:id="rId9" w:history="1">
        <w:r w:rsidRPr="00BD7E79">
          <w:rPr>
            <w:rStyle w:val="ac"/>
            <w:rFonts w:ascii="Arial" w:hAnsi="Arial" w:cs="Arial"/>
            <w:sz w:val="26"/>
            <w:szCs w:val="26"/>
          </w:rPr>
          <w:t>закон</w:t>
        </w:r>
      </w:hyperlink>
      <w:r w:rsidRPr="00BD7E79">
        <w:rPr>
          <w:rFonts w:ascii="Arial" w:hAnsi="Arial" w:cs="Arial"/>
          <w:sz w:val="26"/>
          <w:szCs w:val="26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Федеральный </w:t>
      </w:r>
      <w:hyperlink r:id="rId10" w:history="1">
        <w:r w:rsidRPr="00BD7E79">
          <w:rPr>
            <w:rStyle w:val="ac"/>
            <w:rFonts w:ascii="Arial" w:hAnsi="Arial" w:cs="Arial"/>
            <w:sz w:val="26"/>
            <w:szCs w:val="26"/>
          </w:rPr>
          <w:t>закон</w:t>
        </w:r>
      </w:hyperlink>
      <w:r w:rsidRPr="00BD7E79">
        <w:rPr>
          <w:rFonts w:ascii="Arial" w:hAnsi="Arial" w:cs="Arial"/>
          <w:sz w:val="26"/>
          <w:szCs w:val="26"/>
        </w:rPr>
        <w:t xml:space="preserve"> Российской Федерации от 22.10.2004 №125-ФЗ «Об архивном деле в Российской Федерации»;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Федеральный закон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D7E79" w:rsidRPr="00BD7E79" w:rsidRDefault="000A17CD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hyperlink r:id="rId11" w:history="1">
        <w:r w:rsidR="00BD7E79" w:rsidRPr="00BD7E79">
          <w:rPr>
            <w:rStyle w:val="ac"/>
            <w:rFonts w:ascii="Arial" w:hAnsi="Arial" w:cs="Arial"/>
            <w:sz w:val="26"/>
            <w:szCs w:val="26"/>
          </w:rPr>
          <w:t>Концепция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Стратегия государственной культурной политики на период до 2030 года (утверждена Распоряжением Правительства Российской Федерации от 29.02.2016 № 326-р);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Стратегия развития туризма в Российской Федерации на период до 2020 года (утверждена Распоряжением Правительства Российской Федерации от 31.05.2014 № 941-р);</w:t>
      </w:r>
    </w:p>
    <w:p w:rsidR="00BD7E79" w:rsidRPr="00BD7E79" w:rsidRDefault="000A17CD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hyperlink r:id="rId12" w:history="1">
        <w:r w:rsidR="00BD7E79" w:rsidRPr="00BD7E79">
          <w:rPr>
            <w:rStyle w:val="ac"/>
            <w:rFonts w:ascii="Arial" w:hAnsi="Arial" w:cs="Arial"/>
            <w:sz w:val="26"/>
            <w:szCs w:val="26"/>
          </w:rPr>
          <w:t>Стратегия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Указ Президента Российской Федерации «Об объявлении в Российской Федерации десятилетия детства» от 29.05.2017 № 240;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Основы государственной культурной политики (утверждены Указом Президента Российской Федерации от 24.12.2014 № 808);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2606-р);</w:t>
      </w:r>
    </w:p>
    <w:p w:rsidR="00BD7E79" w:rsidRPr="00BD7E79" w:rsidRDefault="000A17CD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hyperlink r:id="rId13" w:history="1">
        <w:r w:rsidR="00BD7E79" w:rsidRPr="00BD7E79">
          <w:rPr>
            <w:rStyle w:val="ac"/>
            <w:rFonts w:ascii="Arial" w:hAnsi="Arial" w:cs="Arial"/>
            <w:sz w:val="26"/>
            <w:szCs w:val="26"/>
          </w:rPr>
          <w:t>Концепция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                      04.02.2009 № 132-р);</w:t>
      </w:r>
    </w:p>
    <w:p w:rsidR="00BD7E79" w:rsidRPr="00BD7E79" w:rsidRDefault="000A17CD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hyperlink r:id="rId14" w:history="1">
        <w:r w:rsidR="00BD7E79" w:rsidRPr="00BD7E79">
          <w:rPr>
            <w:rStyle w:val="ac"/>
            <w:rFonts w:ascii="Arial" w:hAnsi="Arial" w:cs="Arial"/>
            <w:sz w:val="26"/>
            <w:szCs w:val="26"/>
          </w:rPr>
          <w:t>Стратегия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Закон Красноярского края от 28.06.2007 № 2-190 «О культуре»;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Государственная программа Красноярского края «Развитие культуры и туризма» (утверждена постановлением Правительства Красноярского края от 30.09.2013 № 191-п);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</w:t>
      </w:r>
      <w:r w:rsidRPr="00BD7E79">
        <w:rPr>
          <w:rFonts w:ascii="Arial" w:hAnsi="Arial" w:cs="Arial"/>
          <w:sz w:val="26"/>
          <w:szCs w:val="26"/>
        </w:rPr>
        <w:lastRenderedPageBreak/>
        <w:t>культуры муниципального образования город Дивногорск» (утвержден распоряжением администрации города Дивногорска от 03.07.2013 № 1078-р);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Комплексная программа социально-экономического развития муниципального образования город Дивногорск на период до 2020 года (утверждена решением городского Совета депутатов от 22.11.2011 №19-132-ГС).</w:t>
      </w:r>
    </w:p>
    <w:p w:rsidR="00BD7E79" w:rsidRPr="00BD7E79" w:rsidRDefault="00BD7E79" w:rsidP="00BD7E79">
      <w:pPr>
        <w:pStyle w:val="ConsPlusNormal"/>
        <w:ind w:firstLine="0"/>
        <w:rPr>
          <w:bCs/>
          <w:sz w:val="26"/>
          <w:szCs w:val="26"/>
        </w:rPr>
      </w:pPr>
      <w:r w:rsidRPr="00BD7E79">
        <w:rPr>
          <w:sz w:val="26"/>
          <w:szCs w:val="26"/>
        </w:rPr>
        <w:t>Основными целями стратегии государственной культурной политики на период до 2030 года являются: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формирование гармонично развитой личности;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укрепление единства российского общества посредством приоритетного культурного и гуманитарного развития;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укрепление гражданской идентичности;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создание условий для воспитания граждан;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сохранение исторического и культурного наследия и его использование для воспитания и образования;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передача от поколения к поколению традиционных для российского общества ценностей, норм, традиций и обычаев;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создание условий для реализации каждым человеком его творческого потенциала;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обеспечение гражданам доступа к знаниям, информации и культурным ценностям.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Приоритетными направлениями Стратегии являются: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активизация культурного потенциала территории и сглаживание региональных диспропорций;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повышение роли институтов гражданского общества как субъектов культурной политики;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для российской цивилизации ценностей и норм;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сохранение культурного наследия и создание условий для развития культуры;</w:t>
      </w:r>
    </w:p>
    <w:p w:rsidR="00BD7E79" w:rsidRPr="00BD7E79" w:rsidRDefault="00BD7E79" w:rsidP="00BD7E79">
      <w:pPr>
        <w:pStyle w:val="ConsPlusNormal"/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формирование новой модели культурной политики.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Реализация Программы будет осуществляться в соответствии со следующими основными приоритетами:</w:t>
      </w:r>
    </w:p>
    <w:p w:rsidR="00BD7E79" w:rsidRPr="00BD7E79" w:rsidRDefault="00BD7E79" w:rsidP="00BD7E79">
      <w:pPr>
        <w:pStyle w:val="ConsPlusNormal"/>
        <w:widowControl/>
        <w:tabs>
          <w:tab w:val="left" w:pos="720"/>
        </w:tabs>
        <w:ind w:firstLine="54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ab/>
        <w:t>обеспечение максимальной доступности культурных ценностей для населения муниципального образования, повышение качества и разнообразия культурных услуг, в том числе:</w:t>
      </w:r>
    </w:p>
    <w:p w:rsidR="00BD7E79" w:rsidRPr="00BD7E79" w:rsidRDefault="00BD7E79" w:rsidP="00BD7E79">
      <w:pPr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</w:t>
      </w:r>
      <w:r w:rsidRPr="00BD7E79">
        <w:rPr>
          <w:rFonts w:ascii="Arial" w:hAnsi="Arial" w:cs="Arial"/>
          <w:sz w:val="26"/>
          <w:szCs w:val="26"/>
        </w:rPr>
        <w:tab/>
        <w:t>создание открытого культурного пространства муниципального образования (развитие гастрольной, выставочной, фестивальной деятельности и др.);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создание виртуального культурного пространства муниципального образования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развитие системы дополнительного непрерывного образования в области культуры, повышение социального статуса работников культуры,  в том числе путём повышения уровня оплаты их труда;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формирование нормативно-правовой базы культурной политики муниципального образования, обеспечивающей рост и развитие отрасли;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инновационное развитие учреждений культуры и образовательных учреждений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сохранение, популяризация и эффективное использование культурного наследия муниципального образования, в том числе: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сохранение и пополнение библиотечного, музейного, архивного фондов муниципального образования;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обеспечение сохранности объектов культурного наследия, введение их в экономический и культурный оборот;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развитие культурно-познавательного туризма, включение историко-культурного потенциала муниципального образования в систему туристических потоков;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создание устойчивого культурного образа муниципального образования как территории культурных традиций и творческих инноваций, интеграция  в краевой и общероссийский культурный процесс, в том числе: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обеспечение доступности лучших образцов отечественного                              и зарубежного профессионального искусства для населения муниципального образования;</w:t>
      </w:r>
      <w:r w:rsidRPr="00BD7E79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продвижение культуры муниципального образования за его пределами в форме гастролей, участия в конкурсах, выставках и фестивалях в Красноярском крае, России и за рубежом;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развитие инфраструктуры отрасли «культура», в том числе: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капитальный ремонт и реконструкция, техническая и технологическая модернизация учреждений культуры и образовательных учреждений                        в области культуры муниципального образования.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муниципального образования.</w:t>
      </w:r>
    </w:p>
    <w:p w:rsidR="00BD7E79" w:rsidRPr="00BD7E79" w:rsidRDefault="00BD7E79" w:rsidP="00BD7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Для достижения данной цели должны быть решены следующие задачи.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Задача 1.</w:t>
      </w:r>
      <w:r w:rsidRPr="00BD7E79">
        <w:rPr>
          <w:rFonts w:ascii="Arial" w:hAnsi="Arial" w:cs="Arial"/>
          <w:b/>
          <w:sz w:val="26"/>
          <w:szCs w:val="26"/>
        </w:rPr>
        <w:t xml:space="preserve"> </w:t>
      </w:r>
      <w:r w:rsidRPr="00BD7E79">
        <w:rPr>
          <w:rFonts w:ascii="Arial" w:hAnsi="Arial" w:cs="Arial"/>
          <w:sz w:val="26"/>
          <w:szCs w:val="26"/>
        </w:rPr>
        <w:t>С</w:t>
      </w:r>
      <w:r w:rsidRPr="00BD7E79">
        <w:rPr>
          <w:rFonts w:ascii="Arial" w:hAnsi="Arial" w:cs="Arial"/>
          <w:bCs/>
          <w:sz w:val="26"/>
          <w:szCs w:val="26"/>
        </w:rPr>
        <w:t xml:space="preserve">охранение и эффективное использование культурного наследия </w:t>
      </w:r>
      <w:r w:rsidRPr="00BD7E79">
        <w:rPr>
          <w:rFonts w:ascii="Arial" w:hAnsi="Arial" w:cs="Arial"/>
          <w:sz w:val="26"/>
          <w:szCs w:val="26"/>
        </w:rPr>
        <w:t>муниципального образования</w:t>
      </w:r>
      <w:r w:rsidRPr="00BD7E79">
        <w:rPr>
          <w:rFonts w:ascii="Arial" w:hAnsi="Arial" w:cs="Arial"/>
          <w:bCs/>
          <w:sz w:val="26"/>
          <w:szCs w:val="26"/>
        </w:rPr>
        <w:t>.</w:t>
      </w:r>
    </w:p>
    <w:p w:rsidR="00BD7E79" w:rsidRPr="00BD7E79" w:rsidRDefault="00BD7E79" w:rsidP="00BD7E79">
      <w:pPr>
        <w:tabs>
          <w:tab w:val="left" w:pos="72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Решение данной задачи будет обеспечено посредством осуществления подпрограммы – «Сохранение культурного наследия», </w:t>
      </w:r>
      <w:r w:rsidRPr="00BD7E79">
        <w:rPr>
          <w:rFonts w:ascii="Arial" w:hAnsi="Arial" w:cs="Arial"/>
          <w:sz w:val="26"/>
          <w:szCs w:val="26"/>
        </w:rPr>
        <w:lastRenderedPageBreak/>
        <w:t xml:space="preserve">«Развитие архивного дела в муниципальном образовании город Дивногорск». </w:t>
      </w:r>
    </w:p>
    <w:p w:rsidR="00BD7E79" w:rsidRPr="00BD7E79" w:rsidRDefault="00BD7E79" w:rsidP="00BD7E79">
      <w:pPr>
        <w:tabs>
          <w:tab w:val="left" w:pos="720"/>
        </w:tabs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ab/>
        <w:t>Задача 2. Обеспечение доступа населения муниципального образования к культурным благам и участию в культурной  жизни.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Для решения указанной задачи предусматривается выполнение подпрограммы «Поддержка искусства и народного творчества». </w:t>
      </w:r>
    </w:p>
    <w:p w:rsidR="00BD7E79" w:rsidRPr="00BD7E79" w:rsidRDefault="00BD7E79" w:rsidP="00BD7E79">
      <w:pPr>
        <w:ind w:left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Задача 3. </w:t>
      </w:r>
      <w:r w:rsidRPr="00BD7E79">
        <w:rPr>
          <w:rFonts w:ascii="Arial" w:hAnsi="Arial" w:cs="Arial"/>
          <w:bCs/>
          <w:sz w:val="26"/>
          <w:szCs w:val="26"/>
        </w:rPr>
        <w:t xml:space="preserve">Обеспечение </w:t>
      </w:r>
      <w:r w:rsidRPr="00BD7E79">
        <w:rPr>
          <w:rFonts w:ascii="Arial" w:hAnsi="Arial" w:cs="Arial"/>
          <w:sz w:val="26"/>
          <w:szCs w:val="26"/>
        </w:rPr>
        <w:t>поступательного развития муниципальной</w:t>
      </w:r>
    </w:p>
    <w:p w:rsidR="00BD7E79" w:rsidRPr="00BD7E79" w:rsidRDefault="00BD7E79" w:rsidP="00BD7E79">
      <w:pPr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системы дополнительного образования детей в области культуры</w:t>
      </w:r>
      <w:r w:rsidRPr="00BD7E79">
        <w:rPr>
          <w:rFonts w:ascii="Arial" w:hAnsi="Arial" w:cs="Arial"/>
          <w:bCs/>
          <w:sz w:val="26"/>
          <w:szCs w:val="26"/>
        </w:rPr>
        <w:t>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Для решения указанной задачи предусматривается выполнение подпрограммы «Обеспечение условий для поддержки дополнительного образования детей».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Задача 4. С</w:t>
      </w:r>
      <w:r w:rsidRPr="00BD7E79">
        <w:rPr>
          <w:rFonts w:ascii="Arial" w:hAnsi="Arial" w:cs="Arial"/>
          <w:bCs/>
          <w:sz w:val="26"/>
          <w:szCs w:val="26"/>
        </w:rPr>
        <w:t>оздание условий для устойчивого развития отрасли «культура» в муниципальном образовании.</w:t>
      </w:r>
    </w:p>
    <w:p w:rsidR="00BD7E79" w:rsidRPr="00BD7E79" w:rsidRDefault="00BD7E79" w:rsidP="00BD7E79">
      <w:pPr>
        <w:pStyle w:val="ConsPlusCell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Данная задача решается в рамках подпрограммы </w:t>
      </w:r>
      <w:r w:rsidRPr="00BD7E79">
        <w:rPr>
          <w:rFonts w:ascii="Arial" w:hAnsi="Arial" w:cs="Arial"/>
          <w:bCs/>
          <w:sz w:val="26"/>
          <w:szCs w:val="26"/>
        </w:rPr>
        <w:t>«</w:t>
      </w:r>
      <w:r w:rsidRPr="00BD7E79">
        <w:rPr>
          <w:rFonts w:ascii="Arial" w:hAnsi="Arial" w:cs="Arial"/>
          <w:sz w:val="26"/>
          <w:szCs w:val="26"/>
        </w:rPr>
        <w:t>Обеспечение условий реализации муниципальной программы и прочие мероприятия</w:t>
      </w:r>
      <w:r w:rsidRPr="00BD7E79">
        <w:rPr>
          <w:rFonts w:ascii="Arial" w:hAnsi="Arial" w:cs="Arial"/>
          <w:bCs/>
          <w:sz w:val="26"/>
          <w:szCs w:val="26"/>
        </w:rPr>
        <w:t>».</w:t>
      </w:r>
      <w:r w:rsidRPr="00BD7E79">
        <w:rPr>
          <w:rFonts w:ascii="Arial" w:hAnsi="Arial" w:cs="Arial"/>
          <w:sz w:val="26"/>
          <w:szCs w:val="26"/>
        </w:rPr>
        <w:t xml:space="preserve">            </w:t>
      </w:r>
    </w:p>
    <w:p w:rsidR="00BD7E79" w:rsidRPr="00BD7E79" w:rsidRDefault="00BD7E79" w:rsidP="00BD7E79">
      <w:pPr>
        <w:pStyle w:val="ConsPlusNormal"/>
        <w:widowControl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Реализация Программы позволит расширить доступ населения                         к культурным ценностям и информации, обеспечит поддержку всех форм творческой самореализации личности, широкое вовлечение граждан                         в культурную деятельность, активизирует процессы интеграции муниципального образования  в  краевое, общероссийское и мировое культурное пространство, создаст условия для дальнейшей модернизации деятельности муниципальных учреждений культуры и образовательных учреждений  в области культуры.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Основным неуправляемым риском является существенное сокращение объемов бюджетного финансирования Программы. (в ред. пост. от 27.08.2018  № 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BD7E79">
        <w:rPr>
          <w:sz w:val="26"/>
          <w:szCs w:val="26"/>
        </w:rPr>
        <w:t xml:space="preserve"> </w:t>
      </w:r>
    </w:p>
    <w:p w:rsidR="00BD7E79" w:rsidRPr="00BD7E79" w:rsidRDefault="00BD7E79" w:rsidP="00BD7E79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  <w:lang w:eastAsia="ru-RU"/>
        </w:rPr>
        <w:t xml:space="preserve">4. </w:t>
      </w:r>
      <w:r w:rsidRPr="00BD7E79">
        <w:rPr>
          <w:rFonts w:ascii="Arial" w:hAnsi="Arial" w:cs="Arial"/>
          <w:sz w:val="26"/>
          <w:szCs w:val="26"/>
        </w:rPr>
        <w:t xml:space="preserve">Механизм реализации отдельных мероприятий Программы </w:t>
      </w:r>
    </w:p>
    <w:p w:rsidR="00BD7E79" w:rsidRPr="00BD7E79" w:rsidRDefault="00BD7E79" w:rsidP="00BD7E79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критерии выбора получателей муниципальных услуг представлены в подпрограммах Программы.</w:t>
      </w:r>
    </w:p>
    <w:p w:rsidR="00BD7E79" w:rsidRPr="00BD7E79" w:rsidRDefault="00BD7E79" w:rsidP="00BD7E79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hAnsi="Arial" w:cs="Arial"/>
          <w:sz w:val="26"/>
          <w:szCs w:val="26"/>
          <w:lang w:eastAsia="ru-RU"/>
        </w:rPr>
      </w:pPr>
    </w:p>
    <w:p w:rsidR="00BD7E79" w:rsidRPr="00BD7E79" w:rsidRDefault="00BD7E79" w:rsidP="00BD7E79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6"/>
          <w:szCs w:val="26"/>
          <w:lang w:eastAsia="ru-RU"/>
        </w:rPr>
      </w:pPr>
      <w:r w:rsidRPr="00BD7E79">
        <w:rPr>
          <w:rFonts w:ascii="Arial" w:hAnsi="Arial" w:cs="Arial"/>
          <w:sz w:val="26"/>
          <w:szCs w:val="26"/>
          <w:lang w:eastAsia="ru-RU"/>
        </w:rPr>
        <w:t xml:space="preserve">5. Прогноз конечных результатов Программы, </w:t>
      </w:r>
    </w:p>
    <w:p w:rsidR="00BD7E79" w:rsidRPr="00BD7E79" w:rsidRDefault="00BD7E79" w:rsidP="00BD7E79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6"/>
          <w:szCs w:val="26"/>
          <w:lang w:eastAsia="ru-RU"/>
        </w:rPr>
      </w:pPr>
      <w:r w:rsidRPr="00BD7E79">
        <w:rPr>
          <w:rFonts w:ascii="Arial" w:hAnsi="Arial" w:cs="Arial"/>
          <w:sz w:val="26"/>
          <w:szCs w:val="26"/>
          <w:lang w:eastAsia="ru-RU"/>
        </w:rPr>
        <w:t xml:space="preserve">характеризующих целевое состояние (изменение состояния) уровня </w:t>
      </w:r>
    </w:p>
    <w:p w:rsidR="00BD7E79" w:rsidRPr="00BD7E79" w:rsidRDefault="00BD7E79" w:rsidP="00BD7E79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6"/>
          <w:szCs w:val="26"/>
          <w:lang w:eastAsia="ru-RU"/>
        </w:rPr>
      </w:pPr>
      <w:r w:rsidRPr="00BD7E79">
        <w:rPr>
          <w:rFonts w:ascii="Arial" w:hAnsi="Arial" w:cs="Arial"/>
          <w:sz w:val="26"/>
          <w:szCs w:val="26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муниципального образования</w:t>
      </w:r>
    </w:p>
    <w:p w:rsidR="00BD7E79" w:rsidRPr="00BD7E79" w:rsidRDefault="00BD7E79" w:rsidP="00BD7E79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6"/>
          <w:szCs w:val="26"/>
          <w:lang w:eastAsia="ru-RU"/>
        </w:rPr>
      </w:pP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результате своевременной и в полном объеме реализации Программы: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удельный вес населения, участвующего в платных культурно-досуговых мероприятиях, проводимых муниципальными учреждениями культуры возрастет с 194,10% в 2014 году до 195,38% в 2021 году;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доля оцифрованных заголовков единиц хранения, переведенных в электронный формат программного комплекса "Архивный фонд" (создание электронных описей), в общем количестве единиц хранения, хранящихся в архиве муниципального образования – 30,0% в 2021 году;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доля архивных документов хранящих в нормативных условиях в архиве муниципального образования, в общем количестве архивных документов – 80% в 2021 году;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количество экземпляров новых поступлений в библиотечные фонды общедоступных библиотек на 1 тыс. человек населения составит 145 единиц в 2021 году.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Цели, целевые показатели, задачи, показатели результативности приведены в приложении № 1 к Программе.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Целевые показатели на долгосрочный период приведены в приложении № 2 к Программе. </w:t>
      </w:r>
      <w:r w:rsidRPr="00BD7E79">
        <w:rPr>
          <w:rFonts w:ascii="Arial" w:hAnsi="Arial" w:cs="Arial"/>
          <w:sz w:val="26"/>
          <w:szCs w:val="26"/>
        </w:rPr>
        <w:t>(в ред. пост. от 29.09.2017  № 181п)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6. Перечень подпрограмм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 указанием сроков их реализации и ожидаемых результатов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Для достижения цели и решения задач Программы предполагается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Реализация пяти подпрограмм. </w:t>
      </w:r>
    </w:p>
    <w:p w:rsidR="00BD7E79" w:rsidRPr="00BD7E79" w:rsidRDefault="00BD7E79" w:rsidP="00BD7E79">
      <w:pPr>
        <w:pStyle w:val="ConsPlusCell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Подпрограмма 1. «Сохранение к</w:t>
      </w:r>
      <w:r w:rsidRPr="00BD7E79">
        <w:rPr>
          <w:rFonts w:ascii="Arial" w:hAnsi="Arial" w:cs="Arial"/>
          <w:sz w:val="26"/>
          <w:szCs w:val="26"/>
        </w:rPr>
        <w:t>ультурного наследия</w:t>
      </w:r>
      <w:r w:rsidRPr="00BD7E79">
        <w:rPr>
          <w:rFonts w:ascii="Arial" w:hAnsi="Arial" w:cs="Arial"/>
          <w:bCs/>
          <w:sz w:val="26"/>
          <w:szCs w:val="26"/>
        </w:rPr>
        <w:t>».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Сроки реализации подпрограммы: 2014 - 2021 годы.</w:t>
      </w:r>
    </w:p>
    <w:p w:rsidR="00BD7E79" w:rsidRPr="00BD7E79" w:rsidRDefault="00BD7E79" w:rsidP="00BD7E79">
      <w:pPr>
        <w:pStyle w:val="ConsPlusCell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Целью подпрограммы является </w:t>
      </w:r>
      <w:r w:rsidRPr="00BD7E79">
        <w:rPr>
          <w:rFonts w:ascii="Arial" w:hAnsi="Arial" w:cs="Arial"/>
          <w:sz w:val="26"/>
          <w:szCs w:val="26"/>
        </w:rPr>
        <w:t>сохранение и эффективное использование культурного наследия муниципального образования</w:t>
      </w:r>
    </w:p>
    <w:p w:rsidR="00BD7E79" w:rsidRPr="00BD7E79" w:rsidRDefault="00BD7E79" w:rsidP="00BD7E79">
      <w:pPr>
        <w:pStyle w:val="ConsPlusCell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В рамках подпрограммы решаются следующие задачи:</w:t>
      </w:r>
    </w:p>
    <w:p w:rsidR="00BD7E79" w:rsidRPr="00BD7E79" w:rsidRDefault="00BD7E79" w:rsidP="00BD7E79">
      <w:pPr>
        <w:pStyle w:val="ConsPlusNormal"/>
        <w:widowControl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развитие библиотечного дела;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развитие музейного дела;</w:t>
      </w:r>
    </w:p>
    <w:p w:rsidR="00BD7E79" w:rsidRPr="00BD7E79" w:rsidRDefault="00BD7E79" w:rsidP="00BD7E79">
      <w:pPr>
        <w:pStyle w:val="ConsPlusNormal"/>
        <w:widowControl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внедрение информационно-коммуникационных технологий в отрасли «культура», развитие информационных ресурсов.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Ожидаемые результаты: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создание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муниципального образования;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формирование предпосылок для развития сферы культурного туризма, роста инвестиционной привлекательности муниципального образования;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обеспечение прав населения муниципального образования на свободный доступ к информации, культурным ценностям;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повышение уровня комплектования библиотечных и музейных фондов; повышение качества и доступности библиотечных и музейных услуг;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расширение разнообразия библиотечных и музейных услуг;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рост востребованности услуг библиотек и музеев у населения муниципального образования;</w:t>
      </w:r>
    </w:p>
    <w:p w:rsidR="00BD7E79" w:rsidRPr="00BD7E79" w:rsidRDefault="00BD7E79" w:rsidP="00BD7E79">
      <w:pPr>
        <w:pStyle w:val="ConsPlusNormal"/>
        <w:widowControl/>
        <w:jc w:val="both"/>
        <w:rPr>
          <w:sz w:val="26"/>
          <w:szCs w:val="26"/>
        </w:rPr>
      </w:pPr>
      <w:r w:rsidRPr="00BD7E79">
        <w:rPr>
          <w:sz w:val="26"/>
          <w:szCs w:val="26"/>
        </w:rPr>
        <w:lastRenderedPageBreak/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улучшение сохранности музейных и библиотечных фондов.</w:t>
      </w:r>
    </w:p>
    <w:p w:rsidR="00BD7E79" w:rsidRPr="00BD7E79" w:rsidRDefault="00BD7E79" w:rsidP="00BD7E79">
      <w:pPr>
        <w:pStyle w:val="ConsPlusCell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Подпрограмма 2. «Поддержка искусства и народного творчества».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Сроки реализации подпрограммы: 2014 - 2021 годы.</w:t>
      </w:r>
    </w:p>
    <w:p w:rsidR="00BD7E79" w:rsidRPr="00BD7E79" w:rsidRDefault="00BD7E79" w:rsidP="00BD7E79">
      <w:pPr>
        <w:pStyle w:val="ConsPlusCell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Целью подпрограммы является обеспечение доступа населения муниципального образования к культурным благам и участию в культурной жизни.</w:t>
      </w:r>
    </w:p>
    <w:p w:rsidR="00BD7E79" w:rsidRPr="00BD7E79" w:rsidRDefault="00BD7E79" w:rsidP="00BD7E79">
      <w:pPr>
        <w:pStyle w:val="ConsPlusCell"/>
        <w:tabs>
          <w:tab w:val="left" w:pos="709"/>
          <w:tab w:val="left" w:pos="851"/>
        </w:tabs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В рамках подпрограммы решается задача:</w:t>
      </w:r>
    </w:p>
    <w:p w:rsidR="00BD7E79" w:rsidRPr="00BD7E79" w:rsidRDefault="00BD7E79" w:rsidP="00BD7E79">
      <w:pPr>
        <w:pStyle w:val="ConsPlusNormal"/>
        <w:widowControl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сохранение и развитие традиционной народной культуры.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Ожидаемые результаты: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повышение качества и доступности культурно-досуговых услуг;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рост вовлеченности всех групп населения в активную творческую деятельность;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увеличение муниципальной поддержки творческих инициатив населения и организаций культуры;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повышение уровня проведения культурных мероприятий;</w:t>
      </w:r>
    </w:p>
    <w:p w:rsidR="00BD7E79" w:rsidRPr="00BD7E79" w:rsidRDefault="00BD7E79" w:rsidP="00BD7E79">
      <w:pPr>
        <w:pStyle w:val="ConsPlusCell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развитие межмуниципального, межрегионального и международного сотрудничества в сфере культуры.</w:t>
      </w:r>
    </w:p>
    <w:p w:rsidR="00BD7E79" w:rsidRPr="00BD7E79" w:rsidRDefault="00BD7E79" w:rsidP="00BD7E79">
      <w:pPr>
        <w:pStyle w:val="ConsPlusCell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Подпрограмма 3. «</w:t>
      </w:r>
      <w:r w:rsidRPr="00BD7E79">
        <w:rPr>
          <w:rFonts w:ascii="Arial" w:hAnsi="Arial" w:cs="Arial"/>
          <w:sz w:val="26"/>
          <w:szCs w:val="26"/>
        </w:rPr>
        <w:t>Обеспечение условий для поддержки дополнительного образования детей».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Сроки реализации подпрограммы: 2014 - 2021 годы.</w:t>
      </w:r>
    </w:p>
    <w:p w:rsidR="00BD7E79" w:rsidRPr="00BD7E79" w:rsidRDefault="00BD7E79" w:rsidP="00BD7E79">
      <w:pPr>
        <w:ind w:left="567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Целью подпрограммы определено создание в системе дополнительного</w:t>
      </w:r>
    </w:p>
    <w:p w:rsidR="00BD7E79" w:rsidRPr="00BD7E79" w:rsidRDefault="00BD7E79" w:rsidP="00BD7E79">
      <w:pPr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образования детей равных возможностей для современного качественного образования. </w:t>
      </w:r>
      <w:r w:rsidRPr="00BD7E79">
        <w:rPr>
          <w:rFonts w:ascii="Arial" w:hAnsi="Arial" w:cs="Arial"/>
          <w:sz w:val="26"/>
          <w:szCs w:val="26"/>
        </w:rPr>
        <w:tab/>
      </w:r>
    </w:p>
    <w:p w:rsidR="00BD7E79" w:rsidRPr="00BD7E79" w:rsidRDefault="00BD7E79" w:rsidP="00BD7E79">
      <w:pPr>
        <w:ind w:left="567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  В рамках подпрограммы решается задача:</w:t>
      </w:r>
    </w:p>
    <w:p w:rsidR="00BD7E79" w:rsidRPr="00BD7E79" w:rsidRDefault="00BD7E79" w:rsidP="00BD7E79">
      <w:pPr>
        <w:ind w:left="-1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     обеспечение поступательного развития муниципальной системы дополнительного образования детей в области культуры.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Ожидаемые результаты: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сохранение и непрерывное воспроизводство творческого потенциала муниципального образования посредством муниципальной поддержки одаренных детей и молодежи  вне зависимости от места проживания, типов и видов учреждений, включенных в работу с ребенком.</w:t>
      </w:r>
    </w:p>
    <w:p w:rsidR="00BD7E79" w:rsidRPr="00BD7E79" w:rsidRDefault="00BD7E79" w:rsidP="00BD7E79">
      <w:pPr>
        <w:pStyle w:val="ConsPlusCell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Подпрограмма 4. «</w:t>
      </w:r>
      <w:r w:rsidRPr="00BD7E79">
        <w:rPr>
          <w:rFonts w:ascii="Arial" w:hAnsi="Arial" w:cs="Arial"/>
          <w:sz w:val="26"/>
          <w:szCs w:val="26"/>
        </w:rPr>
        <w:t>Обеспечение условий реализации муниципальной программы и прочие мероприятия</w:t>
      </w:r>
      <w:r w:rsidRPr="00BD7E79">
        <w:rPr>
          <w:rFonts w:ascii="Arial" w:hAnsi="Arial" w:cs="Arial"/>
          <w:bCs/>
          <w:sz w:val="26"/>
          <w:szCs w:val="26"/>
        </w:rPr>
        <w:t>».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Сроки реализации подпрограммы: 2014 - 2021 годы.</w:t>
      </w:r>
    </w:p>
    <w:p w:rsidR="00BD7E79" w:rsidRPr="00BD7E79" w:rsidRDefault="00BD7E79" w:rsidP="00BD7E79">
      <w:pPr>
        <w:pStyle w:val="ConsPlusCell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Целью подпрограммы является </w:t>
      </w:r>
      <w:r w:rsidRPr="00BD7E79">
        <w:rPr>
          <w:rFonts w:ascii="Arial" w:hAnsi="Arial" w:cs="Arial"/>
          <w:sz w:val="26"/>
          <w:szCs w:val="26"/>
        </w:rPr>
        <w:t>создание условий для устойчивого развития отрасли «культура».</w:t>
      </w:r>
    </w:p>
    <w:p w:rsidR="00BD7E79" w:rsidRPr="00BD7E79" w:rsidRDefault="00BD7E79" w:rsidP="00BD7E79">
      <w:pPr>
        <w:pStyle w:val="ConsPlusCell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В рамках подпрограммы решаются следующие задачи:</w:t>
      </w:r>
    </w:p>
    <w:p w:rsidR="00BD7E79" w:rsidRPr="00BD7E79" w:rsidRDefault="00BD7E79" w:rsidP="00BD7E79">
      <w:pPr>
        <w:pStyle w:val="ConsPlusNormal"/>
        <w:widowControl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развитие инфраструктуры отрасли «культура»;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Ожидаемые результаты: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обеспечение эффективного управления кадровыми ресурсами в </w:t>
      </w:r>
      <w:r w:rsidRPr="00BD7E79">
        <w:rPr>
          <w:rFonts w:ascii="Arial" w:hAnsi="Arial" w:cs="Arial"/>
          <w:sz w:val="26"/>
          <w:szCs w:val="26"/>
        </w:rPr>
        <w:lastRenderedPageBreak/>
        <w:t>отрасли «культура»;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повышение профессионального уровня работников, укреплению кадрового потенциала;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повышение социального статуса и престижа творческих работников               и работников культуры;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укрепление материально-технической базы учреждений культуры                      и образовательных учреждений в области культуры, в том числе обеспечение безопасного и комфортного пребывания посетителей;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повышение качества и доступности муниципальных услуг, оказываемых в сфере культуры;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D7E79">
        <w:rPr>
          <w:rFonts w:ascii="Arial" w:hAnsi="Arial" w:cs="Arial"/>
          <w:color w:val="000000"/>
          <w:sz w:val="26"/>
          <w:szCs w:val="26"/>
        </w:rPr>
        <w:t>обеспечение муниципальной поддержки учреждений культуры и образовательных учреждений в области культуры, в том числе находящихся на территориях сельских поселений, и их работников;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формирование необходимой нормативно-правовой базы, направленной на развитие отрасли «культура»;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повышение эффективности управления отраслью «культура», расходования бюджетных расходов, внедрение современных подходов бюджетного планирования;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создание эффективной системы управления реализацией Программы, реализация в полном объеме мероприятий Программы, достижение ее целей и задач;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создание необходимых условий для активизации инновационной                           и инвестиционной деятельности в сфере культуры.</w:t>
      </w:r>
    </w:p>
    <w:p w:rsidR="00BD7E79" w:rsidRPr="00BD7E79" w:rsidRDefault="00BD7E79" w:rsidP="00BD7E79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Подпрограмма 5. "Развитие архивного дела в муниципальном</w:t>
      </w:r>
    </w:p>
    <w:p w:rsidR="00BD7E79" w:rsidRPr="00BD7E79" w:rsidRDefault="00BD7E79" w:rsidP="00BD7E7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 образовании город Дивногорск".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Сроки реализации подпрограммы: 2014 - 2021 годы.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Целью подпрограммы является обеспечение сохранности документов Архивного фонда Российской Федерации и других архивных документов, хранящихся в архиве муниципального образования.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В рамках подпрограммы решаются следующие задачи: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модернизация материально-технической базы архива муниципального образования для создания нормативных условий хранения архивных документов, исключающих их хищение и утрату;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формирование современной информационно-технологической инфраструктуры архива муниципального образования, перевод архивных фондов в электронную форму;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сохранение, пополнение и эффективное использование архивных документов.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Ожидаемые результаты:</w:t>
      </w:r>
    </w:p>
    <w:p w:rsidR="00BD7E79" w:rsidRPr="00077DFA" w:rsidRDefault="00BD7E79" w:rsidP="00077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информации. </w:t>
      </w:r>
      <w:r w:rsidRPr="00BD7E79">
        <w:rPr>
          <w:rFonts w:ascii="Arial" w:hAnsi="Arial" w:cs="Arial"/>
          <w:sz w:val="26"/>
          <w:szCs w:val="26"/>
        </w:rPr>
        <w:t>(в ред. пост. от 29.09.2017  № 181п)</w:t>
      </w:r>
    </w:p>
    <w:p w:rsidR="00BD7E79" w:rsidRPr="00BD7E79" w:rsidRDefault="00BD7E79" w:rsidP="00BD7E79">
      <w:pPr>
        <w:pStyle w:val="11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D7E79" w:rsidRPr="00BD7E79" w:rsidRDefault="00BD7E79" w:rsidP="00BD7E79">
      <w:pPr>
        <w:pStyle w:val="11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  <w:lang w:eastAsia="ru-RU"/>
        </w:rPr>
        <w:lastRenderedPageBreak/>
        <w:t xml:space="preserve">7. </w:t>
      </w:r>
      <w:r w:rsidRPr="00BD7E79">
        <w:rPr>
          <w:rFonts w:ascii="Arial" w:hAnsi="Arial" w:cs="Arial"/>
          <w:sz w:val="26"/>
          <w:szCs w:val="26"/>
        </w:rPr>
        <w:t xml:space="preserve">Информация </w:t>
      </w:r>
    </w:p>
    <w:p w:rsidR="00BD7E79" w:rsidRPr="00BD7E79" w:rsidRDefault="00BD7E79" w:rsidP="00BD7E79">
      <w:pPr>
        <w:pStyle w:val="11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 распределении планируемых расходов по отдельным мероприятиям Программы, подпрограммам</w:t>
      </w:r>
    </w:p>
    <w:p w:rsidR="00BD7E79" w:rsidRPr="00BD7E79" w:rsidRDefault="00BD7E79" w:rsidP="00BD7E79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outlineLvl w:val="1"/>
        <w:rPr>
          <w:rFonts w:ascii="Arial" w:hAnsi="Arial" w:cs="Arial"/>
          <w:sz w:val="26"/>
          <w:szCs w:val="26"/>
          <w:lang w:eastAsia="ru-RU"/>
        </w:rPr>
      </w:pPr>
    </w:p>
    <w:p w:rsidR="00BD7E79" w:rsidRPr="00BD7E79" w:rsidRDefault="00BD7E79" w:rsidP="00BD7E79">
      <w:pPr>
        <w:pStyle w:val="a9"/>
        <w:keepNext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предоставление услуг (выполнение работ) муниципальными библиотеками, учреждениями музейного типа;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комплектование библиотечных фондов муниципальных библиотек; </w:t>
      </w: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модернизация материально-технической базы архива муниципального образования, включая проведение капитального ремонта и реконструкции действующих зданий (помещений), приобретение специального оборудования, для создания нормативных условий хранения документов;</w:t>
      </w: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оцифровка (перевод в электронный формат программного комплекса "Архивный фонд") описей дел архива муниципального образования;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предоставление услуг (выполнение работ) муниципальными  учреждениями культурно-досугового типа;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проведение мероприятий регионального, межрегионального и международного уровней;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предоставление услуг (выполнение работ) муниципальными образовательными учреждениями дополнительного образования;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мероприятия по поддержке детей и молодежи, одаренных в области культуры и искусства;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осуществление поддержки работников отрасли «культура»;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мероприятия по повышению профессионального уровня работников;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оснащение муниципальных библиотек, музеев специальным оборудованием, мебелью, компьютерной техникой, программным обеспечением;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осуществление </w:t>
      </w:r>
      <w:proofErr w:type="spellStart"/>
      <w:r w:rsidRPr="00BD7E79">
        <w:rPr>
          <w:rFonts w:ascii="Arial" w:hAnsi="Arial" w:cs="Arial"/>
          <w:sz w:val="26"/>
          <w:szCs w:val="26"/>
        </w:rPr>
        <w:t>софинансирования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в рамках предоставления субсидий из краевого и федерального бюджетов (на конкурсной основе);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выполнение функций по разработке и реализации основных направлений культурной политики муниципального образования, нормативно-правовому регулированию в отрасли «культура».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Распределение планируемых расходов по подпрограммам с указанием главного распорядителя средств муниципального бюджета, а также по годам реализации программы приведено в приложении № 3 к Программе.</w:t>
      </w:r>
      <w:bookmarkStart w:id="1" w:name="Par922"/>
      <w:bookmarkEnd w:id="1"/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8. Информация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 ресурсном обеспечении и прогнозной оценке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расходов на реализацию целей Программы</w:t>
      </w:r>
    </w:p>
    <w:p w:rsidR="00BD7E79" w:rsidRPr="00BD7E79" w:rsidRDefault="00BD7E79" w:rsidP="00BD7E79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Информация о ресурсном обеспечении и прогнозной оценке расходов на реализацию целей Программы с учетом источников финансирования,                в том числе средств краевого бюджета и бюджета муниципального образования  приведена в приложении  № 4  к Программе.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9. Прогноз сводных показателей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муниципальных заданий, в случае оказания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 xml:space="preserve">муниципальными учреждениями муниципальных услуг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юридическим и (или) физическим лицам, выполнения работ</w:t>
      </w:r>
    </w:p>
    <w:p w:rsidR="00BD7E79" w:rsidRPr="00BD7E79" w:rsidRDefault="00BD7E79" w:rsidP="00BD7E79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 (выполнение работ) &lt;1&gt;: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библиотечное, библиографическое и информационное обслуживание пользователей  библиотеки;         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публичный показ музейных предметов, музейных коллекций;  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показ концертов и концертных программ;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формирование, учет, изучение, обеспечение физического сохранения и безопасности фондов библиотеки;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формирование, учет, изучение, обеспечение физического сохранения и безопасности музейных предметов музейных коллекций;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творчества;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организация и проведение мероприятий.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бюджетными учреждениями культуры и образовательными учреждениями в области культуры, находящимися в ведении отдела культуры администрации города Дивногорска, приведен в </w:t>
      </w:r>
      <w:hyperlink w:anchor="Par7732" w:history="1">
        <w:r w:rsidRPr="00BD7E79">
          <w:rPr>
            <w:rFonts w:ascii="Arial" w:hAnsi="Arial" w:cs="Arial"/>
            <w:sz w:val="26"/>
            <w:szCs w:val="26"/>
          </w:rPr>
          <w:t xml:space="preserve">приложении № </w:t>
        </w:r>
      </w:hyperlink>
      <w:r w:rsidRPr="00BD7E79">
        <w:rPr>
          <w:rFonts w:ascii="Arial" w:hAnsi="Arial" w:cs="Arial"/>
          <w:sz w:val="26"/>
          <w:szCs w:val="26"/>
        </w:rPr>
        <w:t>6.</w:t>
      </w:r>
    </w:p>
    <w:p w:rsidR="00BD7E79" w:rsidRPr="00BD7E79" w:rsidRDefault="00BD7E79" w:rsidP="00BD7E7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&lt;1&gt; </w:t>
      </w:r>
      <w:hyperlink r:id="rId15" w:history="1">
        <w:r w:rsidRPr="00BD7E79">
          <w:rPr>
            <w:rStyle w:val="ac"/>
            <w:rFonts w:ascii="Arial" w:hAnsi="Arial" w:cs="Arial"/>
            <w:sz w:val="26"/>
            <w:szCs w:val="26"/>
          </w:rPr>
          <w:t>Приказ</w:t>
        </w:r>
      </w:hyperlink>
      <w:r w:rsidRPr="00BD7E79">
        <w:rPr>
          <w:rFonts w:ascii="Arial" w:hAnsi="Arial" w:cs="Arial"/>
          <w:sz w:val="26"/>
          <w:szCs w:val="26"/>
        </w:rPr>
        <w:t xml:space="preserve"> отдела культуры администрации города Дивногорска от                  17.09.2015 № 49-о  «Об утверждении ведомственного перечня муниципальных услуг (работ), оказываемых (выполняемых) находящимися в ведении отдела культуры администрации города Дивногорска муниципальными учреждениями  культуры  и образования в сфере культуры в качестве основных видов деятельности»</w:t>
      </w: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Начальник отдела культуры                                                           Е.В.Шошина</w:t>
      </w:r>
    </w:p>
    <w:p w:rsidR="00BD7E79" w:rsidRPr="00BD7E79" w:rsidRDefault="00B0159B" w:rsidP="00B600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                           </w:t>
      </w:r>
      <w:r w:rsidR="00B60004" w:rsidRPr="00BD7E79">
        <w:rPr>
          <w:rFonts w:ascii="Arial" w:hAnsi="Arial" w:cs="Arial"/>
          <w:sz w:val="26"/>
          <w:szCs w:val="26"/>
        </w:rPr>
        <w:t xml:space="preserve">  </w:t>
      </w: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left="5387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Приложение № 4.1</w:t>
      </w:r>
    </w:p>
    <w:p w:rsidR="00BD7E79" w:rsidRPr="00BD7E79" w:rsidRDefault="00BD7E79" w:rsidP="00BD7E79">
      <w:pPr>
        <w:autoSpaceDE w:val="0"/>
        <w:autoSpaceDN w:val="0"/>
        <w:adjustRightInd w:val="0"/>
        <w:ind w:left="5387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 муниципальной программе</w:t>
      </w:r>
    </w:p>
    <w:p w:rsidR="00BD7E79" w:rsidRPr="00BD7E79" w:rsidRDefault="00BD7E79" w:rsidP="00BD7E79">
      <w:pPr>
        <w:autoSpaceDE w:val="0"/>
        <w:autoSpaceDN w:val="0"/>
        <w:adjustRightInd w:val="0"/>
        <w:ind w:left="5387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«Культура муниципального образования город Дивногорск» </w:t>
      </w:r>
    </w:p>
    <w:p w:rsidR="00BD7E79" w:rsidRPr="00BD7E79" w:rsidRDefault="00BD7E79" w:rsidP="00BD7E79">
      <w:pPr>
        <w:autoSpaceDE w:val="0"/>
        <w:autoSpaceDN w:val="0"/>
        <w:adjustRightInd w:val="0"/>
        <w:ind w:left="5529"/>
        <w:outlineLvl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Подпрограмма 1 «Сохранение культурного наследия», реализуемая в рамках муниципальной программы  «Культура муниципального образования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город Дивногорск» </w:t>
      </w:r>
    </w:p>
    <w:p w:rsidR="00BD7E79" w:rsidRPr="00BD7E79" w:rsidRDefault="00BD7E79" w:rsidP="00BD7E79">
      <w:pPr>
        <w:pStyle w:val="ConsPlusTitle"/>
        <w:widowControl/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1. Паспорт подпрограммы </w:t>
      </w:r>
    </w:p>
    <w:p w:rsidR="00BD7E79" w:rsidRPr="00BD7E79" w:rsidRDefault="00BD7E79" w:rsidP="00BD7E79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подпрограмма «Сохранение культурного наследия» (далее – подпрограмма)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муниципальная программа  «Культура муниципального образования город Дивногорск» (далее – 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отдел культуры администрации г.Дивногорска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Исполнители мероприятий подпрограммы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муниципальное бюджетное учреждение культуры «Централизованная библиотечная система г.Дивногорска», муниципальное бюджетное учреждение культуры «Библиотека-музей В.П.Астафьева», муниципальное бюджетное учреждение культуры «</w:t>
            </w:r>
            <w:proofErr w:type="spellStart"/>
            <w:r w:rsidRPr="00BD7E79">
              <w:rPr>
                <w:b w:val="0"/>
                <w:sz w:val="26"/>
                <w:szCs w:val="26"/>
              </w:rPr>
              <w:t>Дивногорский</w:t>
            </w:r>
            <w:proofErr w:type="spellEnd"/>
            <w:r w:rsidRPr="00BD7E79">
              <w:rPr>
                <w:b w:val="0"/>
                <w:sz w:val="26"/>
                <w:szCs w:val="26"/>
              </w:rPr>
              <w:t xml:space="preserve"> художественный музей», муниципальное бюджетное учреждение культуры «</w:t>
            </w:r>
            <w:proofErr w:type="spellStart"/>
            <w:r w:rsidRPr="00BD7E79">
              <w:rPr>
                <w:b w:val="0"/>
                <w:sz w:val="26"/>
                <w:szCs w:val="26"/>
              </w:rPr>
              <w:t>Дивногорский</w:t>
            </w:r>
            <w:proofErr w:type="spellEnd"/>
            <w:r w:rsidRPr="00BD7E79">
              <w:rPr>
                <w:b w:val="0"/>
                <w:sz w:val="26"/>
                <w:szCs w:val="26"/>
              </w:rPr>
              <w:t xml:space="preserve"> городской музей»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Цель подпрограммы</w:t>
            </w:r>
          </w:p>
          <w:p w:rsidR="00BD7E79" w:rsidRPr="00BD7E79" w:rsidRDefault="00BD7E79" w:rsidP="00CA263A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сохранение и эффективное использование культурного наследия муниципального образования город Дивногорск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Задачи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развитие библиотечного дела;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развитие музейного дела;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Целевые индикаторы подпрограммы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доля объектов культурного наследия муниципального образования город Дивногорск, информация   о которых подготовлена для внесения   в электронную базу данных единого государственного реестра объектов культурного наследия (памятников истории и культуры) народов  Российской </w:t>
            </w:r>
            <w:r w:rsidRPr="00BD7E79">
              <w:rPr>
                <w:sz w:val="26"/>
                <w:szCs w:val="26"/>
              </w:rPr>
              <w:lastRenderedPageBreak/>
              <w:t>Федерации, в общем количестве объектов культурного наследия муниципального образования город Дивногорск;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среднее число книговыдач в расчёте на            1 тыс. человек населения;</w:t>
            </w:r>
            <w:r w:rsidRPr="00BD7E7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доля представленных (во всех формах) зрителю музейных  предметов в общем количестве музейных предметов основного фонда;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увеличение посещаемости музейных учреждений;</w:t>
            </w:r>
          </w:p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доля музеев, имеющих сайт в сети Интернет, в общем количестве музеев;</w:t>
            </w:r>
          </w:p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количество посетителей муниципальных библиотек на 1 тыс. человек населения;</w:t>
            </w:r>
          </w:p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доля библиотек, подключенных к сети Интернет, в общем количестве общедоступных библиотек;</w:t>
            </w:r>
          </w:p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количество библиографических записей </w:t>
            </w:r>
          </w:p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электронных каталогах муниципальных библиотек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2014 - 2020 годы (в ред. пост. от 27.08.2018 № 154п)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– 256 816,8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по годам реализации: 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36 337,8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40 488,1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36 917,3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34 999,0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29 015,6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26 353,0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26 353,0 тыс. руб.: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26 353,0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них: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местного бюджета – 225 095,1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29 473,4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33 457,2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34 150,0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28 585,7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22 126,0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25 767,6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25 767,6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25 767,7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краевого бюджета –  27 535,7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6 449,5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6 443,1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в 2016 году – 2 244,3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5 781,0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6 369,4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82,8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82,8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82,8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федерального бюджета –   130,3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5,3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5,2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101,3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4,7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4,6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4,6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4,6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внебюджетных средств – 4 055,7 тыс. руб.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414,9 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582,5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517,8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531,0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515,5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498,0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498,0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498,0 тыс. руб.  (в ред. пост. от 27.08.2018 № 154п)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отдел культуры администрации города Дивногорска </w:t>
            </w:r>
            <w:r w:rsidRPr="00BD7E79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</w:tbl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2.Основные разделы подпрограммы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BD7E79">
        <w:rPr>
          <w:rFonts w:ascii="Arial" w:hAnsi="Arial" w:cs="Arial"/>
          <w:b/>
          <w:sz w:val="26"/>
          <w:szCs w:val="26"/>
        </w:rPr>
        <w:t xml:space="preserve"> 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2.1. Постановка муниципальной проблемы </w:t>
      </w:r>
    </w:p>
    <w:p w:rsidR="00BD7E79" w:rsidRPr="00BD7E79" w:rsidRDefault="00BD7E79" w:rsidP="00BD7E7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 обоснование необходимости разработки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Подпрограмма направлена на решение задачи «С</w:t>
      </w:r>
      <w:r w:rsidRPr="00BD7E79">
        <w:rPr>
          <w:rFonts w:ascii="Arial" w:hAnsi="Arial" w:cs="Arial"/>
          <w:bCs/>
          <w:sz w:val="26"/>
          <w:szCs w:val="26"/>
        </w:rPr>
        <w:t xml:space="preserve">охранение                             и эффективное использование культурного наследия </w:t>
      </w:r>
      <w:r w:rsidRPr="00BD7E79">
        <w:rPr>
          <w:rFonts w:ascii="Arial" w:hAnsi="Arial" w:cs="Arial"/>
          <w:sz w:val="26"/>
          <w:szCs w:val="26"/>
        </w:rPr>
        <w:t>муниципального образования город Дивногорск» 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             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 xml:space="preserve">В последние десятилетия информационно-коммуникационные технологии стали одним из важнейших факторов, влияющих на развитие общества.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общества, превращение информационных ресурсов общества в реальные ресурсы социально-экономического развития. 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Социальная направленность информатизации, выражается, прежде всего, в предоставлении населению возможности реализовать свои конституционные права на доступ к открытым информационным ресурсам              и культурным ценностям. </w:t>
      </w:r>
    </w:p>
    <w:p w:rsidR="00BD7E79" w:rsidRPr="00BD7E79" w:rsidRDefault="00BD7E79" w:rsidP="00BD7E79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муниципальном образовании 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муниципальных библиотеках открываются электронные читальные залы, активно развивается справочно-информационное обслуживание пользователей в режиме «он-</w:t>
      </w:r>
      <w:proofErr w:type="spellStart"/>
      <w:r w:rsidRPr="00BD7E79">
        <w:rPr>
          <w:rFonts w:ascii="Arial" w:hAnsi="Arial" w:cs="Arial"/>
          <w:sz w:val="26"/>
          <w:szCs w:val="26"/>
        </w:rPr>
        <w:t>лайн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». В Центральной городской библиотеке создан информационный ресурс, объединивший электронные каталоги библиотек города.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муниципальных музеях внедряются </w:t>
      </w:r>
      <w:r w:rsidRPr="00BD7E79">
        <w:rPr>
          <w:rFonts w:ascii="Arial" w:hAnsi="Arial" w:cs="Arial"/>
          <w:bCs/>
          <w:sz w:val="26"/>
          <w:szCs w:val="26"/>
        </w:rPr>
        <w:t>комплексные автоматизированные</w:t>
      </w:r>
      <w:r w:rsidRPr="00BD7E79">
        <w:rPr>
          <w:rFonts w:ascii="Arial" w:hAnsi="Arial" w:cs="Arial"/>
          <w:sz w:val="26"/>
          <w:szCs w:val="26"/>
        </w:rPr>
        <w:t xml:space="preserve"> </w:t>
      </w:r>
      <w:r w:rsidRPr="00BD7E79">
        <w:rPr>
          <w:rFonts w:ascii="Arial" w:hAnsi="Arial" w:cs="Arial"/>
          <w:bCs/>
          <w:sz w:val="26"/>
          <w:szCs w:val="26"/>
        </w:rPr>
        <w:t>музейные информационные</w:t>
      </w:r>
      <w:r w:rsidRPr="00BD7E79">
        <w:rPr>
          <w:rFonts w:ascii="Arial" w:hAnsi="Arial" w:cs="Arial"/>
          <w:sz w:val="26"/>
          <w:szCs w:val="26"/>
        </w:rPr>
        <w:t xml:space="preserve"> </w:t>
      </w:r>
      <w:r w:rsidRPr="00BD7E79">
        <w:rPr>
          <w:rFonts w:ascii="Arial" w:hAnsi="Arial" w:cs="Arial"/>
          <w:bCs/>
          <w:sz w:val="26"/>
          <w:szCs w:val="26"/>
        </w:rPr>
        <w:t xml:space="preserve">системы, </w:t>
      </w:r>
      <w:r w:rsidRPr="00BD7E79">
        <w:rPr>
          <w:rFonts w:ascii="Arial" w:hAnsi="Arial" w:cs="Arial"/>
          <w:sz w:val="26"/>
          <w:szCs w:val="26"/>
        </w:rPr>
        <w:t xml:space="preserve">что способствует развитию информационных технологий в музейной деятельности.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рамках долгосрочных целевых программ отрасли муниципальные библиотеки и музеи оснащаются средствами автоматизации                              и программным обеспечением.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 сегодняшний день муниципальные библиотеки оснащены 71 персональным компьютером. Доступ к сети Интернет имеют 5 библиотек (71,4%). Электронный каталог ведется в Библиотеке-музее В.П.Астафьева и Центральной городской библиотеке. Собственные сайты имеют 2 библиотеки.</w:t>
      </w:r>
    </w:p>
    <w:p w:rsidR="00BD7E79" w:rsidRPr="00BD7E79" w:rsidRDefault="00BD7E79" w:rsidP="00BD7E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Для муниципальных музеев характерны те же проблемы, что и для библиотек – устаревшее оборудование, недостаток автоматизированных рабочих мест для пользователей, необходимой техники для оцифровки фондов. Остро стоит проблема с лицензионным программным обеспечением, необходимым для ведения электронного учета музейных фондов.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Оснащение библиотек и музеев современной компьютерной техникой, специальным оборудованием для оцифровки фондов, подключение к сети Интернет позволит обеспечить внедрение электронных услуг, системы учета и ведения электронного каталога в музеях и библиотеках города. Это будет способствовать обеспечению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личности, позволит усилить интеллектуальный, творческий потенциал человека, приобщить его    к мировым культурным ценностям. (в ред. пост. от 27.08.2018 № 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2.1.1. Обеспечение сохранности объектов культурного наследия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Объекты культурного наследия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и сепаратистских тенденций.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Современное понимание сохранения объектов культурного наследия – это не только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настоящее время на территории муниципального образования город Дивногорск находятся: </w:t>
      </w:r>
    </w:p>
    <w:p w:rsidR="00BD7E79" w:rsidRPr="00BD7E79" w:rsidRDefault="00BD7E79" w:rsidP="00BD7E79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а) объекты представляющие ценность с точки зрения археологии: комплекс стоянок эпохи палеолита </w:t>
      </w:r>
      <w:proofErr w:type="spellStart"/>
      <w:r w:rsidRPr="00BD7E79">
        <w:rPr>
          <w:rFonts w:ascii="Arial" w:hAnsi="Arial" w:cs="Arial"/>
          <w:sz w:val="26"/>
          <w:szCs w:val="26"/>
        </w:rPr>
        <w:t>Лиственка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Заречная, </w:t>
      </w:r>
      <w:proofErr w:type="spellStart"/>
      <w:r w:rsidRPr="00BD7E79">
        <w:rPr>
          <w:rFonts w:ascii="Arial" w:hAnsi="Arial" w:cs="Arial"/>
          <w:sz w:val="26"/>
          <w:szCs w:val="26"/>
        </w:rPr>
        <w:t>Усть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BD7E79">
        <w:rPr>
          <w:rFonts w:ascii="Arial" w:hAnsi="Arial" w:cs="Arial"/>
          <w:sz w:val="26"/>
          <w:szCs w:val="26"/>
        </w:rPr>
        <w:t>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D7E79">
        <w:rPr>
          <w:rFonts w:ascii="Arial" w:hAnsi="Arial" w:cs="Arial"/>
          <w:sz w:val="26"/>
          <w:szCs w:val="26"/>
        </w:rPr>
        <w:t>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2, </w:t>
      </w:r>
      <w:proofErr w:type="spellStart"/>
      <w:r w:rsidRPr="00BD7E79">
        <w:rPr>
          <w:rFonts w:ascii="Arial" w:hAnsi="Arial" w:cs="Arial"/>
          <w:sz w:val="26"/>
          <w:szCs w:val="26"/>
        </w:rPr>
        <w:t>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3, </w:t>
      </w:r>
      <w:proofErr w:type="spellStart"/>
      <w:r w:rsidRPr="00BD7E79">
        <w:rPr>
          <w:rFonts w:ascii="Arial" w:hAnsi="Arial" w:cs="Arial"/>
          <w:sz w:val="26"/>
          <w:szCs w:val="26"/>
        </w:rPr>
        <w:t>Минжуль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Большая </w:t>
      </w:r>
      <w:proofErr w:type="spellStart"/>
      <w:r w:rsidRPr="00BD7E79">
        <w:rPr>
          <w:rFonts w:ascii="Arial" w:hAnsi="Arial" w:cs="Arial"/>
          <w:sz w:val="26"/>
          <w:szCs w:val="26"/>
        </w:rPr>
        <w:t>Лиственка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Большая </w:t>
      </w:r>
      <w:proofErr w:type="spellStart"/>
      <w:r w:rsidRPr="00BD7E79">
        <w:rPr>
          <w:rFonts w:ascii="Arial" w:hAnsi="Arial" w:cs="Arial"/>
          <w:sz w:val="26"/>
          <w:szCs w:val="26"/>
        </w:rPr>
        <w:t>Лиственка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2, Малая </w:t>
      </w:r>
      <w:proofErr w:type="spellStart"/>
      <w:r w:rsidRPr="00BD7E79">
        <w:rPr>
          <w:rFonts w:ascii="Arial" w:hAnsi="Arial" w:cs="Arial"/>
          <w:sz w:val="26"/>
          <w:szCs w:val="26"/>
        </w:rPr>
        <w:t>Лиственка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Большая </w:t>
      </w:r>
      <w:proofErr w:type="spellStart"/>
      <w:r w:rsidRPr="00BD7E79">
        <w:rPr>
          <w:rFonts w:ascii="Arial" w:hAnsi="Arial" w:cs="Arial"/>
          <w:sz w:val="26"/>
          <w:szCs w:val="26"/>
        </w:rPr>
        <w:t>Слизнево</w:t>
      </w:r>
      <w:proofErr w:type="spellEnd"/>
      <w:r w:rsidRPr="00BD7E79">
        <w:rPr>
          <w:rFonts w:ascii="Arial" w:hAnsi="Arial" w:cs="Arial"/>
          <w:sz w:val="26"/>
          <w:szCs w:val="26"/>
        </w:rPr>
        <w:t>.</w:t>
      </w:r>
    </w:p>
    <w:p w:rsidR="00BD7E79" w:rsidRPr="00BD7E79" w:rsidRDefault="00BD7E79" w:rsidP="00BD7E79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б) объекты представляющие ценность с точки зрения истории: «Самосвал «МАЗ – 225», установленный в честь строителей Красноярской ГЭС, «Памятник строителям города Дивногорска» (Палатка).</w:t>
      </w:r>
    </w:p>
    <w:p w:rsidR="00BD7E79" w:rsidRPr="00BD7E79" w:rsidRDefault="00BD7E79" w:rsidP="00BD7E79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соответствии с приказом министерства культуры Красноярского края от 03.12.2012 № 482 (в ред. от 14.02.2013 № 109) здание, расположенное по адресу: ул. Старый скит, 2 включено в список выявленных объектов культурного наследия. 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Основной проблемой в сфере муниципальной охраны и сохранения объектов культурного наследия является отсутствие финансирования: на проведение землеустроительных работ, оформление кадастровых паспортов,</w:t>
      </w:r>
    </w:p>
    <w:p w:rsidR="00BD7E79" w:rsidRPr="00BD7E79" w:rsidRDefault="00BD7E79" w:rsidP="00BD7E79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 xml:space="preserve">проведение историко-культурной экспертизы. Это приводит к невозможности поддержания памятников  в надлежащем эксплуатационном состоянии и возникновению угрозы их полной утраты. (в ред. пост. от 29.09.2017 № 181п)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2.1.2.</w:t>
      </w:r>
      <w:r w:rsidRPr="00BD7E79">
        <w:rPr>
          <w:rFonts w:ascii="Arial" w:hAnsi="Arial" w:cs="Arial"/>
          <w:b/>
          <w:sz w:val="26"/>
          <w:szCs w:val="26"/>
        </w:rPr>
        <w:t xml:space="preserve"> </w:t>
      </w:r>
      <w:r w:rsidRPr="00BD7E79">
        <w:rPr>
          <w:rFonts w:ascii="Arial" w:hAnsi="Arial" w:cs="Arial"/>
          <w:sz w:val="26"/>
          <w:szCs w:val="26"/>
        </w:rPr>
        <w:t>Развитие библиотечного дела</w:t>
      </w:r>
    </w:p>
    <w:p w:rsidR="00BD7E79" w:rsidRPr="00BD7E79" w:rsidRDefault="00BD7E79" w:rsidP="00BD7E79">
      <w:pPr>
        <w:pStyle w:val="HTML"/>
        <w:tabs>
          <w:tab w:val="clear" w:pos="916"/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pStyle w:val="HTML"/>
        <w:tabs>
          <w:tab w:val="clear" w:pos="916"/>
          <w:tab w:val="left" w:pos="709"/>
        </w:tabs>
        <w:ind w:left="567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Библиотеки являются ключевым звеном в создании единого</w:t>
      </w:r>
    </w:p>
    <w:p w:rsidR="00BD7E79" w:rsidRPr="00BD7E79" w:rsidRDefault="00BD7E79" w:rsidP="00BD7E79">
      <w:pPr>
        <w:pStyle w:val="HTML"/>
        <w:tabs>
          <w:tab w:val="clear" w:pos="916"/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информационного и культурного пространства муниципального образования,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 сохраняя национальное культурное наследие.</w:t>
      </w:r>
    </w:p>
    <w:p w:rsidR="00BD7E79" w:rsidRPr="00BD7E79" w:rsidRDefault="00BD7E79" w:rsidP="00BD7E79">
      <w:pPr>
        <w:pStyle w:val="af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auto"/>
          <w:sz w:val="26"/>
          <w:szCs w:val="26"/>
        </w:rPr>
      </w:pPr>
      <w:r w:rsidRPr="00BD7E79">
        <w:rPr>
          <w:rFonts w:ascii="Arial" w:hAnsi="Arial" w:cs="Arial"/>
          <w:color w:val="auto"/>
          <w:sz w:val="26"/>
          <w:szCs w:val="26"/>
        </w:rPr>
        <w:t xml:space="preserve">         Библиотечное обслуживание в муниципальном образовании осуществляют  5 библиотек – Централизованная библиотечная система г. Дивногорска (включающая в себя 4 филиала) и Библиотека-музей В.П.Астафьева. </w:t>
      </w:r>
    </w:p>
    <w:p w:rsidR="00BD7E79" w:rsidRPr="00BD7E79" w:rsidRDefault="00BD7E79" w:rsidP="00BD7E79">
      <w:pPr>
        <w:pStyle w:val="HTML"/>
        <w:tabs>
          <w:tab w:val="clear" w:pos="916"/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         Охват обслуживанием населения муниципальными библиотеками составляет 69,5 %, книжный фонд насчитывает 277,6 тыс. единиц хранения.</w:t>
      </w:r>
    </w:p>
    <w:p w:rsidR="00BD7E79" w:rsidRPr="00BD7E79" w:rsidRDefault="00BD7E79" w:rsidP="00BD7E79">
      <w:pPr>
        <w:pStyle w:val="HTML"/>
        <w:tabs>
          <w:tab w:val="clear" w:pos="916"/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В библиотеках муниципального образования имеются ценные коллекции редких    и старопечатных книг, хранящих историческую память и </w:t>
      </w:r>
      <w:r w:rsidRPr="00BD7E79">
        <w:rPr>
          <w:rFonts w:ascii="Arial" w:hAnsi="Arial" w:cs="Arial"/>
          <w:sz w:val="26"/>
          <w:szCs w:val="26"/>
        </w:rPr>
        <w:lastRenderedPageBreak/>
        <w:t>обеспечивающих преемственность культурно-исторического развития. Общий фонд отдела редких книг Центральной городской библиотеки составляет 2661 единицы хранения, включая    рукописные книжные памятники, старопечатные издания XVI</w:t>
      </w:r>
      <w:r w:rsidRPr="00BD7E79">
        <w:rPr>
          <w:rFonts w:ascii="Arial" w:hAnsi="Arial" w:cs="Arial"/>
          <w:sz w:val="26"/>
          <w:szCs w:val="26"/>
          <w:lang w:val="en-US"/>
        </w:rPr>
        <w:t>II</w:t>
      </w:r>
      <w:r w:rsidRPr="00BD7E79">
        <w:rPr>
          <w:rFonts w:ascii="Arial" w:hAnsi="Arial" w:cs="Arial"/>
          <w:sz w:val="26"/>
          <w:szCs w:val="26"/>
        </w:rPr>
        <w:t xml:space="preserve"> - XIX веков,  краеведческие издания, являющиеся печатной летописью края. </w:t>
      </w:r>
    </w:p>
    <w:p w:rsidR="00BD7E79" w:rsidRPr="00BD7E79" w:rsidRDefault="00BD7E79" w:rsidP="00BD7E79">
      <w:pPr>
        <w:shd w:val="clear" w:color="auto" w:fill="FFFFFF"/>
        <w:tabs>
          <w:tab w:val="left" w:pos="709"/>
          <w:tab w:val="left" w:pos="1995"/>
        </w:tabs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   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 пользователям предоставляются новые виды библиотечных услуг, в том числе виртуальные справочные службы  и другие.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За последние десять лет на базе муниципальных библиотек создана широкая сеть публичных центров правовой информации. </w:t>
      </w:r>
    </w:p>
    <w:p w:rsidR="00BD7E79" w:rsidRPr="00BD7E79" w:rsidRDefault="00BD7E79" w:rsidP="00BD7E79">
      <w:pPr>
        <w:pStyle w:val="HTML"/>
        <w:tabs>
          <w:tab w:val="clear" w:pos="916"/>
          <w:tab w:val="left" w:pos="720"/>
        </w:tabs>
        <w:ind w:left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Развивается          культурно    -   досуговая     и        просветительская</w:t>
      </w:r>
    </w:p>
    <w:p w:rsidR="00BD7E79" w:rsidRPr="00BD7E79" w:rsidRDefault="00BD7E79" w:rsidP="00BD7E79">
      <w:pPr>
        <w:pStyle w:val="HTML"/>
        <w:tabs>
          <w:tab w:val="clear" w:pos="916"/>
          <w:tab w:val="left" w:pos="720"/>
        </w:tabs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деятельность библиотек. Библиотеки востребованы как многофункциональные культурные центры досуга, где значительное место отводится возрождению традиций семейного досуга, продвижению книги и чтения, популяризации истории  и культуры города и края.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  <w:tab w:val="left" w:pos="5400"/>
        </w:tabs>
        <w:ind w:left="709"/>
        <w:jc w:val="both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>В 2015 году Библиотека семейного чтения стала участником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>модельного проекта модернизации городских библиотек. В рамках реализации Государственной программы «Содействие развитию местного самоуправления» осуществлены работы по капитальному ремонту здания библиотеки семейного чтения на сумму 2710,8 тыс. рублей, а также выделены финансовые средства из местного бюджета (в сумме 502,0 тыс. рублей) на разработку дизайн-проекта и рабочей документации на ремонт помещений. В результате этого появилась современная модель библиотеки как культурно-просветительского, информационного и образовательного центра, максимально удовлетворяющего запросы различных категорий населения города Дивногорска. Новое название учреждения – Городская библиотека имени В.Г.Распутина.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  <w:tab w:val="left" w:pos="5400"/>
        </w:tabs>
        <w:ind w:firstLine="708"/>
        <w:jc w:val="both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>В 2016 году были продолжены ремонтные работы в здании Городской библиотеки им. В.Г. Распутина (финансирование осуществлялось за счёт Государственной программы «Содействие развитию местного самоуправления», сумма освоенных средств - 1314,0 тыс. руб.)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  <w:tab w:val="left" w:pos="5400"/>
        </w:tabs>
        <w:ind w:left="709"/>
        <w:jc w:val="both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>Одним из принципов организации библиотечного обслуживания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является дифференцированный подход к пользователям. Особое внимание уделяется работе с детьми и молодежью, направленной на формирование                                 и удовлетворение потребностей в интеллектуальном и духовном росте, приобщению их к чтению, к мировой и национальной культуре. Около 85% детей, проживающих в муниципальном образовании, пользуется услугами библиотек. Ежегодно число посещений детских библиотек составляет более 52 тыс. человек, детям выдается более 184 тыс. книг в год. 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Активно ведется работа по организации досуга людей старшего поколения. В библиотеках города действуют 13 клубов для ветеранов. В Центральной городской библиотеке работает общественный социальный центр «Вместе». Организовано обучения людей старшего поколения в рамках реализации проекта Народный университет «Активное долголетие».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в муниципальных </w:t>
      </w:r>
      <w:r w:rsidRPr="00BD7E79">
        <w:rPr>
          <w:rFonts w:ascii="Arial" w:hAnsi="Arial" w:cs="Arial"/>
          <w:sz w:val="26"/>
          <w:szCs w:val="26"/>
        </w:rPr>
        <w:lastRenderedPageBreak/>
        <w:t xml:space="preserve">библиотеках организованы места для работы маломобильных граждан. Работают 4 клуба для инвалидов по зрению и общим заболеваниям. На протяжении многих лет осуществляется совместная работа с Красноярской краевой специализированной библиотекой, которая является центром социокультурной реабилитации инвалидов по зрению. </w:t>
      </w:r>
    </w:p>
    <w:p w:rsidR="00BD7E79" w:rsidRPr="00BD7E79" w:rsidRDefault="00BD7E79" w:rsidP="00BD7E79">
      <w:pPr>
        <w:pStyle w:val="2"/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color w:val="FF0000"/>
          <w:sz w:val="26"/>
          <w:szCs w:val="26"/>
        </w:rPr>
        <w:t xml:space="preserve">         </w:t>
      </w:r>
      <w:r w:rsidRPr="00BD7E79">
        <w:rPr>
          <w:rFonts w:ascii="Arial" w:hAnsi="Arial" w:cs="Arial"/>
          <w:spacing w:val="-4"/>
          <w:sz w:val="26"/>
          <w:szCs w:val="26"/>
        </w:rPr>
        <w:t xml:space="preserve">Деятельность библиотек становится одним из факторов социально-экономического и культурного развития территории, интеграции муниципального образования   в краевой и общероссийский культурный процесс содействуя тем самым повышению его инвестиционной привлекательности. </w:t>
      </w:r>
    </w:p>
    <w:p w:rsidR="00BD7E79" w:rsidRPr="00BD7E79" w:rsidRDefault="00BD7E79" w:rsidP="00BD7E79">
      <w:pPr>
        <w:pStyle w:val="2"/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Ежегодно библиотеки города принимают активное участие в конкурсах на предоставление субсидий для реализации социокультурных проектов. В 2016 году проекты «Овсянка – берег православной культуры» (МБУК БМА) и «</w:t>
      </w:r>
      <w:r w:rsidRPr="00BD7E79">
        <w:rPr>
          <w:rFonts w:ascii="Arial" w:eastAsia="Calibri" w:hAnsi="Arial" w:cs="Arial"/>
          <w:sz w:val="26"/>
          <w:szCs w:val="26"/>
        </w:rPr>
        <w:t>Видео - хроники «#</w:t>
      </w:r>
      <w:proofErr w:type="spellStart"/>
      <w:r w:rsidRPr="00BD7E79">
        <w:rPr>
          <w:rFonts w:ascii="Arial" w:eastAsia="Calibri" w:hAnsi="Arial" w:cs="Arial"/>
          <w:sz w:val="26"/>
          <w:szCs w:val="26"/>
        </w:rPr>
        <w:t>ДГновыйимпульс</w:t>
      </w:r>
      <w:proofErr w:type="spellEnd"/>
      <w:r w:rsidRPr="00BD7E79">
        <w:rPr>
          <w:rFonts w:ascii="Arial" w:eastAsia="Calibri" w:hAnsi="Arial" w:cs="Arial"/>
          <w:sz w:val="26"/>
          <w:szCs w:val="26"/>
        </w:rPr>
        <w:t xml:space="preserve">» (МБУК ЦБС г. Дивногорска) получили финансирование в сумме 290, в тыс. рублей. </w:t>
      </w:r>
    </w:p>
    <w:p w:rsidR="00BD7E79" w:rsidRPr="00BD7E79" w:rsidRDefault="00BD7E79" w:rsidP="00BD7E79">
      <w:pPr>
        <w:ind w:right="-21" w:firstLine="708"/>
        <w:jc w:val="both"/>
        <w:rPr>
          <w:rFonts w:ascii="Arial" w:eastAsia="Calibri" w:hAnsi="Arial" w:cs="Arial"/>
          <w:sz w:val="26"/>
          <w:szCs w:val="26"/>
        </w:rPr>
      </w:pPr>
      <w:r w:rsidRPr="00BD7E79">
        <w:rPr>
          <w:rFonts w:ascii="Arial" w:eastAsia="Calibri" w:hAnsi="Arial" w:cs="Arial"/>
          <w:sz w:val="26"/>
          <w:szCs w:val="26"/>
        </w:rPr>
        <w:t xml:space="preserve">Городская библиотека им. В.Г. Распутина в 2016-2017 годах стала победителем муниципального конкурса проектов «Дивногорск 2020» (в рамках краевого инфраструктурного проекта «Территория 2020»). В рамках реализации проекта «Стихи на стене» были установлены уличные баннеры с портретами классиков литературы и поэтов Дивногорска. Проект «Сияющая молодёжка» позволил создать и оформить двухъярусные ступени с элементами </w:t>
      </w:r>
      <w:proofErr w:type="spellStart"/>
      <w:r w:rsidRPr="00BD7E79">
        <w:rPr>
          <w:rFonts w:ascii="Arial" w:eastAsia="Calibri" w:hAnsi="Arial" w:cs="Arial"/>
          <w:sz w:val="26"/>
          <w:szCs w:val="26"/>
        </w:rPr>
        <w:t>коворкинга</w:t>
      </w:r>
      <w:proofErr w:type="spellEnd"/>
      <w:r w:rsidRPr="00BD7E79">
        <w:rPr>
          <w:rFonts w:ascii="Arial" w:eastAsia="Calibri" w:hAnsi="Arial" w:cs="Arial"/>
          <w:sz w:val="26"/>
          <w:szCs w:val="26"/>
        </w:rPr>
        <w:t xml:space="preserve"> в молодёжном зале Центральной городской библиотеки.  </w:t>
      </w:r>
    </w:p>
    <w:p w:rsidR="00BD7E79" w:rsidRPr="00BD7E79" w:rsidRDefault="00BD7E79" w:rsidP="00BD7E79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auto"/>
          <w:spacing w:val="-4"/>
          <w:sz w:val="26"/>
          <w:szCs w:val="26"/>
        </w:rPr>
      </w:pPr>
      <w:r w:rsidRPr="00BD7E79">
        <w:rPr>
          <w:rFonts w:ascii="Arial" w:hAnsi="Arial" w:cs="Arial"/>
          <w:color w:val="auto"/>
          <w:spacing w:val="-4"/>
          <w:sz w:val="26"/>
          <w:szCs w:val="26"/>
        </w:rPr>
        <w:t>Вместе с тем, в развитии библиотечного дела муниципального образования существует ряд проблем.</w:t>
      </w:r>
    </w:p>
    <w:p w:rsidR="00BD7E79" w:rsidRPr="00BD7E79" w:rsidRDefault="00BD7E79" w:rsidP="00BD7E79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auto"/>
          <w:spacing w:val="-4"/>
          <w:sz w:val="26"/>
          <w:szCs w:val="26"/>
        </w:rPr>
      </w:pPr>
      <w:r w:rsidRPr="00BD7E79">
        <w:rPr>
          <w:rFonts w:ascii="Arial" w:hAnsi="Arial" w:cs="Arial"/>
          <w:color w:val="auto"/>
          <w:spacing w:val="-4"/>
          <w:sz w:val="26"/>
          <w:szCs w:val="26"/>
        </w:rPr>
        <w:t xml:space="preserve">Материально-техническая база библиотек города не в полном объеме соответствует  возрастающим потребностям населения в качественных библиотечных услугах. Сохраняется потребность в оснащении специальным оборудованием, проведении капитальных ремонтов. Ввиду недостаточного финансирования не выполнены все предписания Государственного пожарного надзора.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>Ситуация с комплектованием фондов муниципальных библиотек остается удовлетворительной. Объем средств на комплектование фондов муниципальных библиотек из краевого и муниципального бюджетов в 2016-2017 годах было выделено 1255,19 тыс. рублей, т.е. в среднем в год на 1 библиотеку по 209,2 тыс. рублей. Для того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color w:val="FF0000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>Решение задачи формирования единого информационного и культурного пространства в муниципальном образовании сдерживается не высоким уровнем оснащенности библиотек современным компьютерным оборудованием и программным обеспечением, отсутствием доступа к сети Интернет в поселках, входящих в состав муниципального образования.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>Успешное развитие библиотечного дела зависит от профессионального уровня специалистов, работающих в библиотеках. На сегодняшний день  около 40% основного персонала библиотек имеют профессиональное образование.</w:t>
      </w:r>
    </w:p>
    <w:p w:rsidR="00BD7E79" w:rsidRPr="00BD7E79" w:rsidRDefault="00BD7E79" w:rsidP="00BD7E79">
      <w:pPr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 xml:space="preserve">Библиотеки не в полном объеме обеспечены квалифицированными кадрами для работы  с детьми и молодежью. </w:t>
      </w:r>
      <w:r w:rsidRPr="00BD7E79">
        <w:rPr>
          <w:rFonts w:ascii="Arial" w:hAnsi="Arial" w:cs="Arial"/>
          <w:sz w:val="26"/>
          <w:szCs w:val="26"/>
        </w:rPr>
        <w:t>(в ред. пост. от 27.08.2018 №154п)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2.1.3. Развитие музейного дела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pStyle w:val="Default"/>
        <w:ind w:firstLine="708"/>
        <w:jc w:val="both"/>
        <w:rPr>
          <w:rFonts w:ascii="Arial" w:hAnsi="Arial" w:cs="Arial"/>
          <w:color w:val="auto"/>
          <w:spacing w:val="-4"/>
          <w:sz w:val="26"/>
          <w:szCs w:val="26"/>
        </w:rPr>
      </w:pPr>
      <w:r w:rsidRPr="00BD7E79">
        <w:rPr>
          <w:rFonts w:ascii="Arial" w:hAnsi="Arial" w:cs="Arial"/>
          <w:color w:val="auto"/>
          <w:spacing w:val="-4"/>
          <w:sz w:val="26"/>
          <w:szCs w:val="26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                                      в информационных и коммуникативных процессах, утверждении национального самосознания, решении проблемы формирования локальной                и региональной идентичности. </w:t>
      </w:r>
    </w:p>
    <w:p w:rsidR="00BD7E79" w:rsidRPr="00BD7E79" w:rsidRDefault="00BD7E79" w:rsidP="00BD7E79">
      <w:pPr>
        <w:pStyle w:val="Default"/>
        <w:ind w:left="709"/>
        <w:jc w:val="both"/>
        <w:rPr>
          <w:rFonts w:ascii="Arial" w:hAnsi="Arial" w:cs="Arial"/>
          <w:color w:val="auto"/>
          <w:spacing w:val="-4"/>
          <w:sz w:val="26"/>
          <w:szCs w:val="26"/>
        </w:rPr>
      </w:pPr>
      <w:r w:rsidRPr="00BD7E79">
        <w:rPr>
          <w:rFonts w:ascii="Arial" w:hAnsi="Arial" w:cs="Arial"/>
          <w:color w:val="auto"/>
          <w:spacing w:val="-4"/>
          <w:sz w:val="26"/>
          <w:szCs w:val="26"/>
        </w:rPr>
        <w:t xml:space="preserve"> На территории муниципального образования работают два учреждения</w:t>
      </w:r>
    </w:p>
    <w:p w:rsidR="00BD7E79" w:rsidRPr="00BD7E79" w:rsidRDefault="00BD7E79" w:rsidP="00BD7E79">
      <w:pPr>
        <w:pStyle w:val="Default"/>
        <w:jc w:val="both"/>
        <w:rPr>
          <w:rFonts w:ascii="Arial" w:hAnsi="Arial" w:cs="Arial"/>
          <w:color w:val="auto"/>
          <w:spacing w:val="-4"/>
          <w:sz w:val="26"/>
          <w:szCs w:val="26"/>
        </w:rPr>
      </w:pPr>
      <w:r w:rsidRPr="00BD7E79">
        <w:rPr>
          <w:rFonts w:ascii="Arial" w:hAnsi="Arial" w:cs="Arial"/>
          <w:color w:val="auto"/>
          <w:spacing w:val="-4"/>
          <w:sz w:val="26"/>
          <w:szCs w:val="26"/>
        </w:rPr>
        <w:t xml:space="preserve">музейного типа. </w:t>
      </w:r>
    </w:p>
    <w:p w:rsidR="00BD7E79" w:rsidRPr="00BD7E79" w:rsidRDefault="00BD7E79" w:rsidP="00BD7E79">
      <w:pPr>
        <w:tabs>
          <w:tab w:val="left" w:pos="709"/>
        </w:tabs>
        <w:ind w:firstLine="540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 xml:space="preserve">  Формирование выставочной политики музеев, совершенствование форм работы с музейной аудиторией с учётом интересов различных групп населения помогают музеям города оставаться востребованными. </w:t>
      </w:r>
      <w:r w:rsidRPr="00BD7E79">
        <w:rPr>
          <w:rFonts w:ascii="Arial" w:hAnsi="Arial" w:cs="Arial"/>
          <w:sz w:val="26"/>
          <w:szCs w:val="26"/>
        </w:rPr>
        <w:t xml:space="preserve">Ежегодно этими учреждениями обслуживается более 18,5 тыс. человек.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 xml:space="preserve">Музеи активно участвуют в формировании культурных брендов территорий, привлекающих туристов. Так,  </w:t>
      </w:r>
      <w:proofErr w:type="spellStart"/>
      <w:r w:rsidRPr="00BD7E79">
        <w:rPr>
          <w:rFonts w:ascii="Arial" w:hAnsi="Arial" w:cs="Arial"/>
          <w:color w:val="000000"/>
          <w:sz w:val="26"/>
          <w:szCs w:val="26"/>
        </w:rPr>
        <w:t>Дивногорский</w:t>
      </w:r>
      <w:proofErr w:type="spellEnd"/>
      <w:r w:rsidRPr="00BD7E79">
        <w:rPr>
          <w:rFonts w:ascii="Arial" w:hAnsi="Arial" w:cs="Arial"/>
          <w:color w:val="000000"/>
          <w:sz w:val="26"/>
          <w:szCs w:val="26"/>
        </w:rPr>
        <w:t xml:space="preserve"> городской музей  реализовал мультимедийный  проект «Электронный музей Дивногорска», </w:t>
      </w:r>
      <w:r w:rsidRPr="00BD7E79">
        <w:rPr>
          <w:rFonts w:ascii="Arial" w:eastAsia="DejaVu Sans Mono" w:hAnsi="Arial" w:cs="Arial"/>
          <w:color w:val="000000"/>
          <w:sz w:val="26"/>
          <w:szCs w:val="26"/>
        </w:rPr>
        <w:t xml:space="preserve"> главной целью которого является перевод в электронный формат всех предметных и иных коллекций основного и научно-вспомогательного фондов. </w:t>
      </w:r>
      <w:r w:rsidRPr="00BD7E79">
        <w:rPr>
          <w:rFonts w:ascii="Arial" w:hAnsi="Arial" w:cs="Arial"/>
          <w:sz w:val="26"/>
          <w:szCs w:val="26"/>
        </w:rPr>
        <w:t>В результате реализации проекта «Электронный музей» у жителей города, края и страны появилась возможность - познакомиться с фондами музея и самостоятельно проводить исследовательскую работу.</w:t>
      </w:r>
    </w:p>
    <w:p w:rsidR="00BD7E79" w:rsidRPr="00BD7E79" w:rsidRDefault="00BD7E79" w:rsidP="00BD7E79">
      <w:pPr>
        <w:ind w:left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Дивногорском художественном музее более 8 лет работает Центр</w:t>
      </w:r>
    </w:p>
    <w:p w:rsidR="00BD7E79" w:rsidRPr="00BD7E79" w:rsidRDefault="00BD7E79" w:rsidP="00BD7E7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народных ремесел, </w:t>
      </w:r>
      <w:r w:rsidRPr="00BD7E79">
        <w:rPr>
          <w:rFonts w:ascii="Arial" w:hAnsi="Arial" w:cs="Arial"/>
          <w:color w:val="000000"/>
          <w:sz w:val="26"/>
          <w:szCs w:val="26"/>
        </w:rPr>
        <w:t xml:space="preserve">в электронной базе которого числится 20 мастеров декоративно-прикладного творчества, работающих в различных направлениях: флористика, резьба по дереву, макраме, </w:t>
      </w:r>
      <w:proofErr w:type="spellStart"/>
      <w:r w:rsidRPr="00BD7E79">
        <w:rPr>
          <w:rFonts w:ascii="Arial" w:hAnsi="Arial" w:cs="Arial"/>
          <w:color w:val="000000"/>
          <w:sz w:val="26"/>
          <w:szCs w:val="26"/>
        </w:rPr>
        <w:t>тестопластика</w:t>
      </w:r>
      <w:proofErr w:type="spellEnd"/>
      <w:r w:rsidRPr="00BD7E79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BD7E79">
        <w:rPr>
          <w:rFonts w:ascii="Arial" w:hAnsi="Arial" w:cs="Arial"/>
          <w:color w:val="000000"/>
          <w:sz w:val="26"/>
          <w:szCs w:val="26"/>
        </w:rPr>
        <w:t>квиллинг</w:t>
      </w:r>
      <w:proofErr w:type="spellEnd"/>
      <w:r w:rsidRPr="00BD7E79">
        <w:rPr>
          <w:rFonts w:ascii="Arial" w:hAnsi="Arial" w:cs="Arial"/>
          <w:color w:val="000000"/>
          <w:sz w:val="26"/>
          <w:szCs w:val="26"/>
        </w:rPr>
        <w:t xml:space="preserve">, береста, вязание и др. Также на базе Центра работает студия «Береста», где изготавливают изделия бытового назначения и сувенирную продукцию. Все мастера Центра ремесел являются активными участниками </w:t>
      </w:r>
      <w:proofErr w:type="spellStart"/>
      <w:r w:rsidRPr="00BD7E79">
        <w:rPr>
          <w:rFonts w:ascii="Arial" w:hAnsi="Arial" w:cs="Arial"/>
          <w:color w:val="000000"/>
          <w:sz w:val="26"/>
          <w:szCs w:val="26"/>
        </w:rPr>
        <w:t>внемузейных</w:t>
      </w:r>
      <w:proofErr w:type="spellEnd"/>
      <w:r w:rsidRPr="00BD7E79">
        <w:rPr>
          <w:rFonts w:ascii="Arial" w:hAnsi="Arial" w:cs="Arial"/>
          <w:color w:val="000000"/>
          <w:sz w:val="26"/>
          <w:szCs w:val="26"/>
        </w:rPr>
        <w:t xml:space="preserve"> выставок городского, краевого, межрегионального, всероссийского и международного уровней. </w:t>
      </w:r>
      <w:r w:rsidRPr="00BD7E79">
        <w:rPr>
          <w:rFonts w:ascii="Arial" w:hAnsi="Arial" w:cs="Arial"/>
          <w:sz w:val="26"/>
          <w:szCs w:val="26"/>
        </w:rPr>
        <w:tab/>
      </w:r>
      <w:r w:rsidRPr="00BD7E79">
        <w:rPr>
          <w:rFonts w:ascii="Arial" w:hAnsi="Arial" w:cs="Arial"/>
          <w:sz w:val="26"/>
          <w:szCs w:val="26"/>
        </w:rPr>
        <w:tab/>
      </w:r>
      <w:r w:rsidRPr="00BD7E79">
        <w:rPr>
          <w:rFonts w:ascii="Arial" w:hAnsi="Arial" w:cs="Arial"/>
          <w:sz w:val="26"/>
          <w:szCs w:val="26"/>
        </w:rPr>
        <w:tab/>
        <w:t xml:space="preserve">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Музеи активно используют экспериментальные формы музейной деятельности, которые осуществляются в результате реализации социокультурных проектов.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2015 году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Дивногорский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художественный музей получил субсидию на реализацию социокультурного проекта «ДНК – дом национальных культур». Цель проекта – объединение </w:t>
      </w:r>
      <w:proofErr w:type="spellStart"/>
      <w:r w:rsidRPr="00BD7E79">
        <w:rPr>
          <w:rFonts w:ascii="Arial" w:hAnsi="Arial" w:cs="Arial"/>
          <w:sz w:val="26"/>
          <w:szCs w:val="26"/>
        </w:rPr>
        <w:t>разнонационального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студенчества МО </w:t>
      </w:r>
      <w:proofErr w:type="spellStart"/>
      <w:r w:rsidRPr="00BD7E79">
        <w:rPr>
          <w:rFonts w:ascii="Arial" w:hAnsi="Arial" w:cs="Arial"/>
          <w:sz w:val="26"/>
          <w:szCs w:val="26"/>
        </w:rPr>
        <w:t>г.Дивногорск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через проведение презентации национальных культур в рамках ежегодной акции «Ночь искусств».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>Общее число экспонатов муниципальных музеев насчитывает около</w:t>
      </w:r>
    </w:p>
    <w:p w:rsidR="00BD7E79" w:rsidRPr="00BD7E79" w:rsidRDefault="00BD7E79" w:rsidP="00BD7E79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BD7E79">
        <w:rPr>
          <w:rFonts w:ascii="Arial" w:hAnsi="Arial" w:cs="Arial"/>
          <w:color w:val="auto"/>
          <w:spacing w:val="-4"/>
          <w:sz w:val="26"/>
          <w:szCs w:val="26"/>
        </w:rPr>
        <w:t>15,1 тыс. единиц, в том числе 10,1 тыс. единиц основного фонда.</w:t>
      </w:r>
      <w:r w:rsidRPr="00BD7E79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Внедрение </w:t>
      </w:r>
      <w:r w:rsidRPr="00BD7E79">
        <w:rPr>
          <w:rFonts w:ascii="Arial" w:hAnsi="Arial" w:cs="Arial"/>
          <w:bCs/>
          <w:sz w:val="26"/>
          <w:szCs w:val="26"/>
        </w:rPr>
        <w:t>комплексных</w:t>
      </w:r>
      <w:r w:rsidRPr="00BD7E79">
        <w:rPr>
          <w:rFonts w:ascii="Arial" w:hAnsi="Arial" w:cs="Arial"/>
          <w:sz w:val="26"/>
          <w:szCs w:val="26"/>
        </w:rPr>
        <w:t xml:space="preserve"> </w:t>
      </w:r>
      <w:r w:rsidRPr="00BD7E79">
        <w:rPr>
          <w:rFonts w:ascii="Arial" w:hAnsi="Arial" w:cs="Arial"/>
          <w:bCs/>
          <w:sz w:val="26"/>
          <w:szCs w:val="26"/>
        </w:rPr>
        <w:t>автоматизированных</w:t>
      </w:r>
      <w:r w:rsidRPr="00BD7E79">
        <w:rPr>
          <w:rFonts w:ascii="Arial" w:hAnsi="Arial" w:cs="Arial"/>
          <w:sz w:val="26"/>
          <w:szCs w:val="26"/>
        </w:rPr>
        <w:t xml:space="preserve"> </w:t>
      </w:r>
      <w:r w:rsidRPr="00BD7E79">
        <w:rPr>
          <w:rFonts w:ascii="Arial" w:hAnsi="Arial" w:cs="Arial"/>
          <w:bCs/>
          <w:sz w:val="26"/>
          <w:szCs w:val="26"/>
        </w:rPr>
        <w:t>музейных информационных</w:t>
      </w:r>
      <w:r w:rsidRPr="00BD7E79">
        <w:rPr>
          <w:rFonts w:ascii="Arial" w:hAnsi="Arial" w:cs="Arial"/>
          <w:sz w:val="26"/>
          <w:szCs w:val="26"/>
        </w:rPr>
        <w:t xml:space="preserve"> </w:t>
      </w:r>
      <w:r w:rsidRPr="00BD7E79">
        <w:rPr>
          <w:rFonts w:ascii="Arial" w:hAnsi="Arial" w:cs="Arial"/>
          <w:bCs/>
          <w:sz w:val="26"/>
          <w:szCs w:val="26"/>
        </w:rPr>
        <w:t xml:space="preserve">систем </w:t>
      </w:r>
      <w:r w:rsidRPr="00BD7E79">
        <w:rPr>
          <w:rFonts w:ascii="Arial" w:hAnsi="Arial" w:cs="Arial"/>
          <w:sz w:val="26"/>
          <w:szCs w:val="26"/>
        </w:rPr>
        <w:t xml:space="preserve">способствует развитию информационных технологий в музейной деятельности. На сегодняшний день в электронные базы музеев города внесено 58,6% основного музейного фонда, в Государственный каталог Музейного фонда Российской Федерации – 100%. 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Сохраняется потребность в укреплении материально-технической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базы музеев, в том числе проведении ремонта и реконструкции зданий                         и помещений музеев, обеспечении современным оборудованием для </w:t>
      </w:r>
      <w:r w:rsidRPr="00BD7E79">
        <w:rPr>
          <w:rFonts w:ascii="Arial" w:hAnsi="Arial" w:cs="Arial"/>
          <w:sz w:val="26"/>
          <w:szCs w:val="26"/>
        </w:rPr>
        <w:lastRenderedPageBreak/>
        <w:t>хранения и использования музейных фондов, внедрении технологических                и организационных инноваций в основную и обеспечивающую деятельность.</w:t>
      </w:r>
    </w:p>
    <w:p w:rsidR="00BD7E79" w:rsidRPr="00BD7E79" w:rsidRDefault="00BD7E79" w:rsidP="00BD7E79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целях обеспечения сохранности культурных ценностей, защиты их от разрушения и хищения, а также для создания благоприятных условий для изучения и показа необходимо оснащать помещения музеев противопожарным оборудованием, системами автоматического пожаротушения, пожарной и охранной сигнализацией, приборами климатического контроля. </w:t>
      </w:r>
    </w:p>
    <w:p w:rsidR="00BD7E79" w:rsidRPr="00BD7E79" w:rsidRDefault="00BD7E79" w:rsidP="00BD7E79">
      <w:pPr>
        <w:pStyle w:val="Default"/>
        <w:ind w:firstLine="540"/>
        <w:jc w:val="both"/>
        <w:rPr>
          <w:rFonts w:ascii="Arial" w:hAnsi="Arial" w:cs="Arial"/>
          <w:color w:val="auto"/>
          <w:sz w:val="26"/>
          <w:szCs w:val="26"/>
        </w:rPr>
      </w:pPr>
      <w:r w:rsidRPr="00BD7E79">
        <w:rPr>
          <w:rFonts w:ascii="Arial" w:hAnsi="Arial" w:cs="Arial"/>
          <w:color w:val="auto"/>
          <w:sz w:val="26"/>
          <w:szCs w:val="26"/>
        </w:rPr>
        <w:t xml:space="preserve">Требует решения проблема укрепления кадрового состава музеев, как профильными специалистами, так и людьми, обладающими знаниями                           и навыками менеджмента и маркетинга.  </w:t>
      </w:r>
      <w:r w:rsidRPr="00BD7E79">
        <w:rPr>
          <w:rFonts w:ascii="Arial" w:hAnsi="Arial" w:cs="Arial"/>
          <w:sz w:val="26"/>
          <w:szCs w:val="26"/>
        </w:rPr>
        <w:t>(в ред. пост. от 27.08.2018 № 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2.2. Основная цель, задачи, этапы и сроки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выполнения подпрограммы, целевые индикаторы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 учетом целевых установок и приоритетов государственной культурной политики, Стратегии государственной культурной политики на период до 2030 года, утверждённой Распоряжением Правительства Российской Федерации от 29.02.2016 № 326-р, а также Комплексной программы социально-экономического развития муниципального образования город Дивногорск на период до 2020 года, утвержденной решением городского совета депутатов от 22.11.2011 №19-132-гс), целью подпрограммы определено сохранение и эффективное использование культурного наследия муниципального образования.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Достижение данной цели потребует решения следующих задач: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развитие библиотечного дела;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развитие музейного дела;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внедрение информационно-коммуникационных технологий в отрасли «культура», развитие информационных ресурсов.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Сроки исполнения подпрограммы: 2014 - 2021 годы.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Этапы подпрограммы: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Подпрограмма не предусматривает отдельные этапы реализации.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музеев, показателей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Дивногорск», утвержденного распоряжением администрации города Дивногорска от 03.07.2013 № 1078-р.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Целевыми индикаторами реализации подпрограммы являются: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доля объектов культурного наследия, информация о которых подготовлена для внесения в электронную базу данных единого государственного реестра объектов культурного наследия (памятников истории и культуры) народов  Российской Федерации, в общем количестве объектов культурного наследия муниципального образования;</w:t>
      </w:r>
    </w:p>
    <w:p w:rsidR="00BD7E79" w:rsidRPr="00BD7E79" w:rsidRDefault="00BD7E79" w:rsidP="00BD7E79">
      <w:pPr>
        <w:spacing w:line="233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среднее число книговыдач в расчёте на 1000 жителей;</w:t>
      </w:r>
      <w:r w:rsidRPr="00BD7E79">
        <w:rPr>
          <w:rFonts w:ascii="Arial" w:hAnsi="Arial" w:cs="Arial"/>
          <w:bCs/>
          <w:sz w:val="26"/>
          <w:szCs w:val="26"/>
        </w:rPr>
        <w:t xml:space="preserve">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доля представленных (во всех формах) музейных  предметов от общего количества предметов основного музейного фонда муниципального </w:t>
      </w:r>
      <w:r w:rsidRPr="00BD7E79">
        <w:rPr>
          <w:rFonts w:ascii="Arial" w:hAnsi="Arial" w:cs="Arial"/>
          <w:sz w:val="26"/>
          <w:szCs w:val="26"/>
        </w:rPr>
        <w:lastRenderedPageBreak/>
        <w:t>образования;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увеличение посещаемости музейных учреждений;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доля музеев, имеющих сайт в сети Интернет, в общем количестве музеев;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количество посетителей муниципальных библиотек на 1 тыс. человек населения;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доля библиотек, подключенных к сети Интернет, в общем количестве общедоступных библиотек;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количество библиографических записей в электронных каталогах муниципальных библиотек.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Целевые индикаторы приведены в приложении № 1 к подпрограмме.</w:t>
      </w:r>
    </w:p>
    <w:p w:rsidR="00BD7E79" w:rsidRPr="00BD7E79" w:rsidRDefault="00BD7E79" w:rsidP="00BD7E79">
      <w:pPr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(в ред. пост. от 27.08.2018 № 154п)</w:t>
      </w:r>
    </w:p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 Механизм реализации подпрограммы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2.3.1. Главный распорядитель бюджетных средств – отдел культуры администрации города Дивногорска (далее – Отдел).</w:t>
      </w: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2.3.2. Реализация мероприятий подпрограммы осуществляется путем предоставления субсидий по соглашениям, заключенным между Отделом и муниципальными бюджетными учреждениями культуры,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1) по подпунктам 1.1, 1.2, 1.3, 1.4, 1.5, 1.6 пункта 1 мероприятий подпрограммы –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Муниципальному бюджетному учреждению культуры Централизованная библиотечная система г.Дивногорска;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Муниципальному бюджетному учреждению культуры Библиотека - музей В.П.Астафьева;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2) по подпунктам 2.1, 2.2, 2.3, 2.4 пункта 2 мероприятий подпрограммы –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Муниципальному бюджетному учреждению культуры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Дивногорский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городской музей;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Муниципальному бюджетному учреждению культуры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Дивногорский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художественный музей;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3) по подпунктам 3.1, 3.2, 3.3, 3.4, 3.5, 3.6 пункта 3 мероприятий подпрограммы –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Муниципальному бюджетному учреждению культуры Централизованная библиотечная система г.Дивногорска;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Муниципальному бюджетному учреждению культуры Библиотека - музей В.П.Астафьева;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Муниципальному бюджетному учреждению культуры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Дивногорский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городской музей;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Муниципальному бюджетному учреждению культуры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Дивногорский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художественный музей.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Дивногорска от 24.12.2012 № 264п «Об утверждении Положения о порядке и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условиях формирования муниципального задания в отношении </w:t>
      </w:r>
      <w:r w:rsidRPr="00BD7E79">
        <w:rPr>
          <w:rFonts w:ascii="Arial" w:hAnsi="Arial" w:cs="Arial"/>
          <w:sz w:val="26"/>
          <w:szCs w:val="26"/>
        </w:rPr>
        <w:lastRenderedPageBreak/>
        <w:t>муниципальных учреждений, финансового обеспечения и оценки выполнения муниципального задания».</w:t>
      </w: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 Управление подпрограммой и контроль за ходом ее выполнения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2.4.1. Текущее управление и контроль за реализацией подпрограммы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Муниципальные учреждения культуры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2.4.2. Отдел культуры администрации города Дивногорска осуществляет: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3) подготовку отчетов о реализации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2.4.3. Отдел культуры администрации города Дивногорска ежеквартально не позднее 10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подпрограммы. 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2.4.4. Отдел культуры администрации города Дивногорска ежегодно</w:t>
      </w:r>
    </w:p>
    <w:p w:rsidR="00BD7E79" w:rsidRPr="00BD7E79" w:rsidRDefault="00BD7E79" w:rsidP="00BD7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формирует годовой отчет о ходе реализации подпрограммы и направляет его в отдел экономического развития администрации города Дивногорска до 1 марта года, следующего за отчетным.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2.4.5. Обеспечение целевого расходования бюджетных средств, контроля </w:t>
      </w:r>
      <w:r w:rsidRPr="00BD7E79">
        <w:rPr>
          <w:rFonts w:ascii="Arial" w:hAnsi="Arial" w:cs="Arial"/>
          <w:sz w:val="26"/>
          <w:szCs w:val="26"/>
        </w:rPr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2.4.6. Муниципальные учреждения культуры вправе запрашивать   у главного распорядителя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2.4.7. Контроль за соблюдением условий выделения, получения, целевого использования и возврата средств муниципального бюджета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2.4.8. Контроль за законностью, результативностью (эффективностью </w:t>
      </w:r>
      <w:r w:rsidRPr="00BD7E79">
        <w:rPr>
          <w:rFonts w:ascii="Arial" w:hAnsi="Arial" w:cs="Arial"/>
          <w:sz w:val="26"/>
          <w:szCs w:val="26"/>
        </w:rPr>
        <w:br/>
        <w:t xml:space="preserve">и экономностью) использования средств местного бюджета осуществляет отдел культуры администрации города Дивногорска. </w:t>
      </w:r>
    </w:p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2.5. Оценка социально-экономической эффективности</w:t>
      </w:r>
    </w:p>
    <w:p w:rsidR="00BD7E79" w:rsidRPr="00BD7E79" w:rsidRDefault="00BD7E79" w:rsidP="00BD7E79">
      <w:pPr>
        <w:pStyle w:val="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pStyle w:val="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Ожидаемые результаты подпрограммы: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число объектов культурного наследия муниципального образования город Дивногорск, информация  о которых подготовлена для внесения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 составит всего  4 ед., в том числе по годам: в 2016 году – 2 ед.,  в 2017 году – 1 ед., в 2018 году – 1 ед., в 2019 году – 0 ед., в 2020 году – 0 ед., в 2021 году – 0 ед.;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число актов государственной историко-культурной экспертизы составит всего 2 ед., в том числе по годам: в 2016 году – 0 ед., в 2017 году – 0 ед., в 2018 году – 0 ед., в 2019 году  –1ед., в 2020 году  – 0 ед.; в 2021 году – 1 ед.;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количество посетителей  муниципальных библиотек составит всего 945,43 человек, в том числе по годам: в 2016 году – не менее 157,27 тыс. человек, в 2017 году – не менее 157,60 тыс. человек, в 2018 году – не менее 157,61 тыс. человек, в 2019 году – не менее 157,63 тыс. человек, в 2020 году – не менее 157,65 тыс. человек. в 2021 году – 157,67 тыс. человек;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количество посетителей муниципальных учреждений музейного типа составит всего 117,77 тыс. человек, в том числе по годам: в 2016 году – не менее 19,20 тыс. человек, в 2017 году – не менее 19,38 тыс. человек,  в 2018 году – не менее 19,55 тыс. человек, в 2019 году – не менее 19,74 тыс. человек, в 2020 году – не менее 19,90 тыс. человек; в 2021 году – 20,00 тыс. человек;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доля музеев, имеющих сайт в сети Интернет, в общем количестве музеев составит: в 2016 году – 50%, в 2017 году – 50%, в 2018 году – 100%, в 2019 году – 100%, в 2020 году – 100%, в 2021 году – 100%;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доля библиотек, подключенных к сети Интернет, в общем количестве общедоступных библиотек составит: в 2016 году – 71,4%, в 2017 году – 71,4%, в 2018 году – 71,4%, в 2019 году – 85,7%, в 2020 году – 85,7%, в 2021 году – 100%;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количество библиографических записей в электронных каталогах муниципальных библиотек составит всего 647,77 тыс. ед., в том числе по годам: в 2016 году – 106,03 тыс.ед., в 2017 году – 108,20 тыс.ед., в 2018 году – 108,37 тыс.ед., в 2019 году – 108,38 тыс.ед., в 2020 году – 108,39 тыс. ед., в 2021 году – 108,40 тыс. ед.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Реализация мероприятий подпрограммы будет способствовать: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созданию условий, обеспечивающих сохранность объектов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культурного наследия, их рациональное использование и интеграцию в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социально-экономическую и культурную жизнь муниципального образования;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формированию предпосылок для развития сферы культурного туризма,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роста инвестиционной привлекательности муниципального образования;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обеспечению прав населения муниципального образования на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свободный доступ к информации, культурным ценностям; </w:t>
      </w:r>
    </w:p>
    <w:p w:rsidR="00BD7E79" w:rsidRPr="00BD7E79" w:rsidRDefault="00BD7E79" w:rsidP="00BD7E79">
      <w:pPr>
        <w:pStyle w:val="ConsPlusNormal"/>
        <w:widowControl/>
        <w:spacing w:line="233" w:lineRule="auto"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расширению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повышению уровня комплектования библиотечных и музейных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фондов; </w:t>
      </w:r>
    </w:p>
    <w:p w:rsidR="00BD7E79" w:rsidRPr="00BD7E79" w:rsidRDefault="00BD7E79" w:rsidP="00BD7E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повышению качества и доступности библиотечных и музейных услуг;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расширению разнообразия библиотечных и музейных услуг;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33" w:lineRule="auto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улучшению сохранности музейных и библиотечных фондов;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567" w:firstLine="142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росту востребованности услуг библиотек и музеев у населения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муниципального образования. (в ред. пост. от 27.08.2018 № 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b/>
          <w:sz w:val="26"/>
          <w:szCs w:val="26"/>
        </w:rPr>
        <w:t xml:space="preserve"> </w:t>
      </w:r>
      <w:r w:rsidRPr="00BD7E79">
        <w:rPr>
          <w:rFonts w:ascii="Arial" w:hAnsi="Arial" w:cs="Arial"/>
          <w:sz w:val="26"/>
          <w:szCs w:val="26"/>
        </w:rPr>
        <w:t>2.6. Мероприятия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0A17CD" w:rsidP="00BD7E7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  <w:hyperlink w:anchor="Par573" w:history="1">
        <w:r w:rsidR="00BD7E79" w:rsidRPr="00BD7E79">
          <w:rPr>
            <w:rFonts w:ascii="Arial" w:hAnsi="Arial" w:cs="Arial"/>
            <w:sz w:val="26"/>
            <w:szCs w:val="26"/>
          </w:rPr>
          <w:t>Перечень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мероприятий подпрограммы приведен в приложении                          № 2 к подпрограмме.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2.7. Обоснование финансовых, материальных и трудовых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затрат (ресурсное обеспечение подпрограммы) с указанием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источников финансирования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Мероприятия подпрограммы реализуются за счет средств федерального, краевого и местного бюджета, предусмотренных на оплату муниципальных контрактов (договоров) на выполнение работ (оказание услуг). 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Общий объем финансирования подпрограммы – 256 816,8 тыс. руб., в том числе: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 годам реализации: 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36 337,8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40 488,1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36 917,3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34 999,0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29 015,6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26 353,0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году– 26 353,0 тыс. руб.: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26 353,0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них: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местного бюджета – 225 095,1 тыс. руб., в том числе: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29 473,4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33 457,2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34 150,0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28 585,7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22 126,0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25 767,6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25 767,6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25 767,7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краевого бюджета –  27 535,7 тыс. руб., в том числе: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6 449,5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6 443,1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2 244,3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5 781,0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6 369,4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82,8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в 2020 году – 82,8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82,8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федерального бюджета –   130,3 тыс. руб., в том числе: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0,00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5,3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5,2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101,3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4,7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4,6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4,6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4,6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внебюджетных средств – 4 055,7 тыс. руб. в том числе: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414,9 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582,5 тыс. руб.;</w:t>
      </w:r>
    </w:p>
    <w:p w:rsidR="00BD7E79" w:rsidRPr="00BD7E79" w:rsidRDefault="00BD7E79" w:rsidP="00BD7E79">
      <w:pPr>
        <w:spacing w:line="244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517,8 тыс. руб.;</w:t>
      </w:r>
    </w:p>
    <w:p w:rsidR="00BD7E79" w:rsidRPr="00BD7E79" w:rsidRDefault="00BD7E79" w:rsidP="00BD7E79">
      <w:pPr>
        <w:spacing w:line="233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531,0 тыс. руб.;</w:t>
      </w:r>
    </w:p>
    <w:p w:rsidR="00BD7E79" w:rsidRPr="00BD7E79" w:rsidRDefault="00BD7E79" w:rsidP="00BD7E79">
      <w:pPr>
        <w:spacing w:line="233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515,5 тыс. руб.;</w:t>
      </w:r>
    </w:p>
    <w:p w:rsidR="00BD7E79" w:rsidRPr="00BD7E79" w:rsidRDefault="00BD7E79" w:rsidP="00BD7E79">
      <w:pPr>
        <w:spacing w:line="233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498,0 тыс. руб.;</w:t>
      </w:r>
    </w:p>
    <w:p w:rsidR="00BD7E79" w:rsidRPr="00BD7E79" w:rsidRDefault="00BD7E79" w:rsidP="00BD7E79">
      <w:pPr>
        <w:spacing w:line="233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498,0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году– 498,0 тыс. руб. (в ред. пост. от 27.08.2018 № 154п)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Начальник отдела культуры                                                Е.В.Шошина</w:t>
      </w: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387"/>
        </w:tabs>
        <w:ind w:left="5387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lastRenderedPageBreak/>
        <w:t xml:space="preserve">Приложение № 4.2 </w:t>
      </w:r>
    </w:p>
    <w:p w:rsidR="00BD7E79" w:rsidRPr="00BD7E79" w:rsidRDefault="00BD7E79" w:rsidP="00BD7E79">
      <w:pPr>
        <w:pStyle w:val="ConsPlusTitle"/>
        <w:widowControl/>
        <w:tabs>
          <w:tab w:val="left" w:pos="5387"/>
        </w:tabs>
        <w:ind w:left="5387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к муниципальной программе  </w:t>
      </w:r>
    </w:p>
    <w:p w:rsidR="00BD7E79" w:rsidRPr="00BD7E79" w:rsidRDefault="00BD7E79" w:rsidP="00BD7E79">
      <w:pPr>
        <w:pStyle w:val="ConsPlusTitle"/>
        <w:widowControl/>
        <w:tabs>
          <w:tab w:val="left" w:pos="5387"/>
        </w:tabs>
        <w:ind w:left="5387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>«Культура муниципального</w:t>
      </w:r>
    </w:p>
    <w:p w:rsidR="00BD7E79" w:rsidRPr="00BD7E79" w:rsidRDefault="00BD7E79" w:rsidP="00BD7E79">
      <w:pPr>
        <w:pStyle w:val="ConsPlusTitle"/>
        <w:widowControl/>
        <w:tabs>
          <w:tab w:val="left" w:pos="5387"/>
        </w:tabs>
        <w:ind w:left="5387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образования город Дивногорск» 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  <w:tab w:val="left" w:pos="5670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Подпрограмма 2 «Поддержка искусства и народного творчества», реализуемая в рамках муниципальной программы  «Культура муниципального образования город Дивногорск» </w:t>
      </w:r>
    </w:p>
    <w:p w:rsidR="00BD7E79" w:rsidRPr="00BD7E79" w:rsidRDefault="00BD7E79" w:rsidP="00BD7E79">
      <w:pPr>
        <w:pStyle w:val="ConsPlusTitle"/>
        <w:widowControl/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1. Паспорт подпрограммы </w:t>
      </w:r>
    </w:p>
    <w:p w:rsidR="00BD7E79" w:rsidRPr="00BD7E79" w:rsidRDefault="00BD7E79" w:rsidP="00BD7E79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  <w:r w:rsidRPr="00BD7E79">
              <w:rPr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bCs w:val="0"/>
                <w:sz w:val="26"/>
                <w:szCs w:val="26"/>
              </w:rPr>
              <w:t>подпрограмма «</w:t>
            </w:r>
            <w:r w:rsidRPr="00BD7E79">
              <w:rPr>
                <w:b w:val="0"/>
                <w:sz w:val="26"/>
                <w:szCs w:val="26"/>
              </w:rPr>
              <w:t xml:space="preserve">Поддержка искусства </w:t>
            </w:r>
          </w:p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и народного творчества</w:t>
            </w:r>
            <w:r w:rsidRPr="00BD7E79">
              <w:rPr>
                <w:b w:val="0"/>
                <w:bCs w:val="0"/>
                <w:sz w:val="26"/>
                <w:szCs w:val="26"/>
              </w:rPr>
              <w:t>» (далее – подпрограмма)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  <w:r w:rsidRPr="00BD7E79">
              <w:rPr>
                <w:bCs/>
                <w:sz w:val="26"/>
                <w:szCs w:val="26"/>
              </w:rPr>
              <w:t>Наименование муниципальной  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  <w:r w:rsidRPr="00BD7E79">
              <w:rPr>
                <w:b w:val="0"/>
                <w:sz w:val="26"/>
                <w:szCs w:val="26"/>
              </w:rPr>
              <w:t xml:space="preserve"> «Культура муниципального образования город Дивногорск</w:t>
            </w:r>
            <w:r w:rsidRPr="00BD7E79">
              <w:rPr>
                <w:b w:val="0"/>
                <w:bCs w:val="0"/>
                <w:sz w:val="26"/>
                <w:szCs w:val="26"/>
              </w:rPr>
              <w:t>» (далее – 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отдел культуры администрации г.Дивногорска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Исполнители мероприятий подпрограммы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муниципальное бюджетное учреждение культуры Городской Дворец культуры «Энергетик», муниципальное бюджетное учреждение культуры «Поселковая централизованная клубная система»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  <w:r w:rsidRPr="00BD7E79">
              <w:rPr>
                <w:bCs/>
                <w:sz w:val="26"/>
                <w:szCs w:val="26"/>
              </w:rPr>
              <w:t>Цель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Cell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>обеспечение доступа населения муниципального образования к культурным благам и участию в культурной жизни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  <w:r w:rsidRPr="00BD7E79">
              <w:rPr>
                <w:bCs/>
                <w:sz w:val="26"/>
                <w:szCs w:val="26"/>
              </w:rPr>
              <w:t>Задача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  <w:r w:rsidRPr="00BD7E79">
              <w:rPr>
                <w:bCs/>
                <w:sz w:val="26"/>
                <w:szCs w:val="26"/>
              </w:rPr>
              <w:t xml:space="preserve">                 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  <w:r w:rsidRPr="00BD7E79">
              <w:rPr>
                <w:bCs/>
                <w:sz w:val="26"/>
                <w:szCs w:val="26"/>
              </w:rPr>
              <w:t xml:space="preserve">сохранение и развитие традиционной народной культуры 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>Целевые индикаторы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 xml:space="preserve">                   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  <w:r w:rsidRPr="00BD7E79">
              <w:rPr>
                <w:bCs/>
                <w:sz w:val="26"/>
                <w:szCs w:val="26"/>
              </w:rPr>
              <w:t>число клубных формирований на 1 тыс. человек населения;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  <w:r w:rsidRPr="00BD7E79">
              <w:rPr>
                <w:bCs/>
                <w:sz w:val="26"/>
                <w:szCs w:val="26"/>
              </w:rPr>
              <w:t>число участников клубных формирований на 1 тыс. человек населения;</w:t>
            </w:r>
          </w:p>
          <w:p w:rsidR="00BD7E79" w:rsidRPr="00BD7E79" w:rsidRDefault="00BD7E79" w:rsidP="00CA2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>число участников клубных формирований для детей в возрасте до 14 лет включительно;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bCs/>
                <w:sz w:val="26"/>
                <w:szCs w:val="26"/>
              </w:rPr>
            </w:pPr>
            <w:r w:rsidRPr="00BD7E79">
              <w:rPr>
                <w:bCs/>
                <w:sz w:val="26"/>
                <w:szCs w:val="26"/>
              </w:rPr>
              <w:t>увеличение численности участников культурно-досуговых мероприятий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 xml:space="preserve">2014 - 2021 годы </w:t>
            </w:r>
            <w:r w:rsidRPr="00BD7E79">
              <w:rPr>
                <w:rFonts w:ascii="Arial" w:hAnsi="Arial" w:cs="Arial"/>
                <w:sz w:val="26"/>
                <w:szCs w:val="26"/>
              </w:rPr>
              <w:t>(в ред. пост. от 27.08.2018 № 154п)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– 280 496,1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по годам реализации: 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34 821,3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37 580,0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47 192,3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52 332,8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в 2018 году – 32 862,0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25 235,9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25 235,9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25 235,9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них: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местного бюджета – 234 464,7 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33 240,2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36 026,4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39 199,0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32 282,7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21 908,7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23 935,9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23 935,9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23 935,9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краевого бюджета – 20 142,0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40,0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130,3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1 410,0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13 091,1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5 470,6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 00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из средств федерального бюджета – 2 493,3  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100,0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2 393,3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внебюджетных средств – 23 396,1тыс. руб.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1 541,1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1 423,3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6 483,3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6 959,0 тыс. руб.;</w:t>
            </w:r>
          </w:p>
          <w:p w:rsidR="00BD7E79" w:rsidRPr="00BD7E79" w:rsidRDefault="00BD7E79" w:rsidP="00CA263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3 089,4 тыс. руб.;</w:t>
            </w:r>
          </w:p>
          <w:p w:rsidR="00BD7E79" w:rsidRPr="00BD7E79" w:rsidRDefault="00BD7E79" w:rsidP="00CA263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1 300,0 тыс. руб.;</w:t>
            </w:r>
          </w:p>
          <w:p w:rsidR="00BD7E79" w:rsidRPr="00BD7E79" w:rsidRDefault="00BD7E79" w:rsidP="00CA263A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1 300,0 тыс. руб.;</w:t>
            </w:r>
          </w:p>
          <w:p w:rsidR="00BD7E79" w:rsidRPr="00BD7E79" w:rsidRDefault="00BD7E79" w:rsidP="00CA263A">
            <w:pPr>
              <w:spacing w:line="233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1 300,0 тыс. руб. (в ред. пост. от 27.08.2018 № 154п)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40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 xml:space="preserve">отдел культуры администрации 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bCs/>
                <w:sz w:val="26"/>
                <w:szCs w:val="26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 xml:space="preserve">г. Дивногорска          </w:t>
            </w:r>
            <w:r w:rsidRPr="00BD7E79">
              <w:rPr>
                <w:rFonts w:ascii="Arial" w:hAnsi="Arial" w:cs="Arial"/>
                <w:bCs/>
                <w:sz w:val="26"/>
                <w:szCs w:val="26"/>
              </w:rPr>
              <w:br/>
            </w:r>
          </w:p>
        </w:tc>
      </w:tr>
    </w:tbl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 Основные разделы подпрограммы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2.1. Постановка муниципальной проблемы 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 обоснование необходимости разработки подпрограммы</w:t>
      </w:r>
    </w:p>
    <w:p w:rsidR="00BD7E79" w:rsidRPr="00BD7E79" w:rsidRDefault="00BD7E79" w:rsidP="00BD7E79">
      <w:pPr>
        <w:pStyle w:val="ConsPlusCell"/>
        <w:ind w:firstLine="54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pStyle w:val="ConsPlusCell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Подпрограмма направлена на решение задачи «О</w:t>
      </w:r>
      <w:r w:rsidRPr="00BD7E79">
        <w:rPr>
          <w:rFonts w:ascii="Arial" w:hAnsi="Arial" w:cs="Arial"/>
          <w:bCs/>
          <w:sz w:val="26"/>
          <w:szCs w:val="26"/>
        </w:rPr>
        <w:t>беспечение доступа населения муниципального образования к культурным благам и участию в культурной  жизни»</w:t>
      </w:r>
      <w:r w:rsidRPr="00BD7E79">
        <w:rPr>
          <w:rFonts w:ascii="Arial" w:hAnsi="Arial" w:cs="Arial"/>
          <w:sz w:val="26"/>
          <w:szCs w:val="26"/>
        </w:rPr>
        <w:t xml:space="preserve"> Программы.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на территории муниципального образования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(в ред. пост. от 29.09.2017 № 181п)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2.1.1. Сохранение и развитие традиционной народной культуры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</w:t>
      </w: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BD7E79">
        <w:rPr>
          <w:rFonts w:ascii="Arial" w:hAnsi="Arial" w:cs="Arial"/>
          <w:sz w:val="26"/>
          <w:szCs w:val="26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Наиболее массовыми, доступными и востребованными учреждениями на территории муниципального образования остаются учреждения культурно-досугового типа – МБУК Городской Дворец культуры «Энергетик» и клубы-филиалы в посёлках </w:t>
      </w:r>
      <w:proofErr w:type="spellStart"/>
      <w:r w:rsidRPr="00BD7E79">
        <w:rPr>
          <w:rFonts w:ascii="Arial" w:hAnsi="Arial" w:cs="Arial"/>
          <w:sz w:val="26"/>
          <w:szCs w:val="26"/>
        </w:rPr>
        <w:t>Усть-Мана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D7E79">
        <w:rPr>
          <w:rFonts w:ascii="Arial" w:hAnsi="Arial" w:cs="Arial"/>
          <w:sz w:val="26"/>
          <w:szCs w:val="26"/>
        </w:rPr>
        <w:t>Слизнево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селе Овсянка. Деятельность этих учреждений направлена на развитие всех видов досуга. Ориентируясь на запросы посетителей, учреждения в качестве приоритетных развивают специализированные формы клубного досуга – </w:t>
      </w:r>
      <w:r w:rsidRPr="00BD7E79">
        <w:rPr>
          <w:rFonts w:ascii="Arial" w:hAnsi="Arial" w:cs="Arial"/>
          <w:sz w:val="26"/>
          <w:szCs w:val="26"/>
        </w:rPr>
        <w:lastRenderedPageBreak/>
        <w:t xml:space="preserve">детского, подросткового, молодежного, семейного, направленного на развитие национальных культур, социокультурную реабилитацию инвалидов и другие.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BD7E79">
        <w:rPr>
          <w:rFonts w:ascii="Arial" w:hAnsi="Arial" w:cs="Arial"/>
          <w:sz w:val="26"/>
          <w:szCs w:val="26"/>
        </w:rPr>
        <w:t>девиантного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                        и фольклорные фестивали, творческие мастерские, выставки декоративно-прикладного, детского творчества.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рамках реализации проекта «Дивногорск - культурная столица Красноярья 2016»  учреждениям было выделено финансирование на реализацию социокультурных проектов. Было выделено финансирование по трём социокультурным проектам, в размере 600 тыс. руб.: «Сельская картинная галерея «Мания искусства в посёлке </w:t>
      </w:r>
      <w:proofErr w:type="spellStart"/>
      <w:r w:rsidRPr="00BD7E79">
        <w:rPr>
          <w:rFonts w:ascii="Arial" w:hAnsi="Arial" w:cs="Arial"/>
          <w:sz w:val="26"/>
          <w:szCs w:val="26"/>
        </w:rPr>
        <w:t>Усть-Мана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», «АРТ-резиденция в посёлке </w:t>
      </w:r>
      <w:proofErr w:type="spellStart"/>
      <w:r w:rsidRPr="00BD7E79">
        <w:rPr>
          <w:rFonts w:ascii="Arial" w:hAnsi="Arial" w:cs="Arial"/>
          <w:sz w:val="26"/>
          <w:szCs w:val="26"/>
        </w:rPr>
        <w:t>Слизнево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», фестиваль молодежных культурных практик «Молодёжный: умей жить молодым!» (с. Овсянка). На выделенные средства были приобретены: экспозиционные стенды, витрины, зеркальный фотоаппарат, мольберт, светодиодные светильники, художественные рамы, подвесная система – для сельской картинной галереи в Доме культуры п. </w:t>
      </w:r>
      <w:proofErr w:type="spellStart"/>
      <w:r w:rsidRPr="00BD7E79">
        <w:rPr>
          <w:rFonts w:ascii="Arial" w:hAnsi="Arial" w:cs="Arial"/>
          <w:sz w:val="26"/>
          <w:szCs w:val="26"/>
        </w:rPr>
        <w:t>Усть-Мана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; колонки, пульт микшерный, радиомикрофоны, видеокамера, светильники, </w:t>
      </w:r>
      <w:r w:rsidRPr="00BD7E79">
        <w:rPr>
          <w:rFonts w:ascii="Arial" w:eastAsia="Arial Unicode MS" w:hAnsi="Arial" w:cs="Arial"/>
          <w:sz w:val="26"/>
          <w:szCs w:val="26"/>
        </w:rPr>
        <w:t xml:space="preserve">светодиодный </w:t>
      </w:r>
      <w:proofErr w:type="spellStart"/>
      <w:r w:rsidRPr="00BD7E79">
        <w:rPr>
          <w:rFonts w:ascii="Arial" w:eastAsia="Arial Unicode MS" w:hAnsi="Arial" w:cs="Arial"/>
          <w:sz w:val="26"/>
          <w:szCs w:val="26"/>
        </w:rPr>
        <w:t>дюралайт</w:t>
      </w:r>
      <w:proofErr w:type="spellEnd"/>
      <w:r w:rsidRPr="00BD7E79">
        <w:rPr>
          <w:rFonts w:ascii="Arial" w:eastAsia="Arial Unicode MS" w:hAnsi="Arial" w:cs="Arial"/>
          <w:sz w:val="26"/>
          <w:szCs w:val="26"/>
        </w:rPr>
        <w:t xml:space="preserve"> – для клуба-филиала п. Молодёжного; беседка, домик, песочница, качели, карусель, горка, вазоны, скамейки – для клуба-филиала п. </w:t>
      </w:r>
      <w:proofErr w:type="spellStart"/>
      <w:r w:rsidRPr="00BD7E79">
        <w:rPr>
          <w:rFonts w:ascii="Arial" w:eastAsia="Arial Unicode MS" w:hAnsi="Arial" w:cs="Arial"/>
          <w:sz w:val="26"/>
          <w:szCs w:val="26"/>
        </w:rPr>
        <w:t>Слизнево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. Также учреждение получило </w:t>
      </w:r>
      <w:r w:rsidRPr="00BD7E79">
        <w:rPr>
          <w:rFonts w:ascii="Arial" w:hAnsi="Arial" w:cs="Arial"/>
          <w:bCs/>
          <w:color w:val="000000"/>
          <w:sz w:val="26"/>
          <w:szCs w:val="26"/>
        </w:rPr>
        <w:t>денежное поощрение в сумме 100 тыс. рублей.</w:t>
      </w:r>
    </w:p>
    <w:p w:rsidR="00BD7E79" w:rsidRPr="00BD7E79" w:rsidRDefault="00BD7E79" w:rsidP="00BD7E79">
      <w:pPr>
        <w:pStyle w:val="af0"/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Дворцу культуры  «Энергетик» были выделены средства в сумме 4999,488 тыс. руб. на переоборудование кинозала. </w:t>
      </w:r>
    </w:p>
    <w:p w:rsidR="00077DFA" w:rsidRDefault="00BD7E79" w:rsidP="00077DFA">
      <w:pPr>
        <w:pStyle w:val="af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2017 году, </w:t>
      </w:r>
      <w:r w:rsidRPr="00BD7E79">
        <w:rPr>
          <w:rFonts w:ascii="Arial" w:hAnsi="Arial" w:cs="Arial"/>
          <w:color w:val="000000"/>
          <w:sz w:val="26"/>
          <w:szCs w:val="26"/>
        </w:rPr>
        <w:t xml:space="preserve">в рамках реализации государственной программы Красноярского края «Содействие развитию местного самоуправления», Дворец культуры «Энергетик»   получил  финансирование  в  размере      7026, 05 тыс. руб. На выделенные средства были проведены работы по </w:t>
      </w:r>
      <w:r w:rsidRPr="00BD7E79">
        <w:rPr>
          <w:rFonts w:ascii="Arial" w:hAnsi="Arial" w:cs="Arial"/>
          <w:sz w:val="26"/>
          <w:szCs w:val="26"/>
        </w:rPr>
        <w:t>капитальному ремонту помещений фойе и малого зала, приобретены кресла и вентиляционное оборудование. В результате проведенных работ во Дворце культуры был открыт современный кинозал</w:t>
      </w:r>
      <w:r w:rsidRPr="00BD7E79">
        <w:rPr>
          <w:rFonts w:ascii="Arial" w:hAnsi="Arial" w:cs="Arial"/>
          <w:color w:val="000000"/>
          <w:sz w:val="26"/>
          <w:szCs w:val="26"/>
        </w:rPr>
        <w:t>.</w:t>
      </w:r>
    </w:p>
    <w:p w:rsidR="00BD7E79" w:rsidRPr="00077DFA" w:rsidRDefault="00BD7E79" w:rsidP="00077DFA">
      <w:pPr>
        <w:pStyle w:val="af0"/>
        <w:ind w:firstLine="708"/>
        <w:jc w:val="both"/>
        <w:rPr>
          <w:rFonts w:ascii="Arial" w:hAnsi="Arial" w:cs="Arial"/>
          <w:sz w:val="26"/>
          <w:szCs w:val="26"/>
        </w:rPr>
      </w:pPr>
      <w:r w:rsidRPr="00077DFA">
        <w:rPr>
          <w:rFonts w:ascii="Arial" w:hAnsi="Arial" w:cs="Arial"/>
          <w:sz w:val="26"/>
          <w:szCs w:val="26"/>
        </w:rPr>
        <w:t xml:space="preserve">Также в отчётном году все учреждения культуры клубного типа стали участниками проекта «Местный Дом культуры», реализация  которого позволила  укрепить материально-техническую базу Городского Дворца  культуры «Энергетик» и клубов-филиалов в посёлках. На эти цели из федерального, краевого и местного бюджетов было выделено  3 749, 00 тыс. руб. Проведены ремонты игровой и кружковой комнат в клубе-филиале п. </w:t>
      </w:r>
      <w:proofErr w:type="spellStart"/>
      <w:r w:rsidRPr="00077DFA">
        <w:rPr>
          <w:rFonts w:ascii="Arial" w:hAnsi="Arial" w:cs="Arial"/>
          <w:sz w:val="26"/>
          <w:szCs w:val="26"/>
        </w:rPr>
        <w:t>Слизнево</w:t>
      </w:r>
      <w:proofErr w:type="spellEnd"/>
      <w:r w:rsidRPr="00077DFA">
        <w:rPr>
          <w:rFonts w:ascii="Arial" w:hAnsi="Arial" w:cs="Arial"/>
          <w:sz w:val="26"/>
          <w:szCs w:val="26"/>
        </w:rPr>
        <w:t xml:space="preserve">, зрительного и актового залов в клубе-филиале с. Овсянка, гримёрных комнат в п. </w:t>
      </w:r>
      <w:proofErr w:type="spellStart"/>
      <w:r w:rsidRPr="00077DFA">
        <w:rPr>
          <w:rFonts w:ascii="Arial" w:hAnsi="Arial" w:cs="Arial"/>
          <w:sz w:val="26"/>
          <w:szCs w:val="26"/>
        </w:rPr>
        <w:t>Усть-Мана</w:t>
      </w:r>
      <w:proofErr w:type="spellEnd"/>
      <w:r w:rsidRPr="00077DFA">
        <w:rPr>
          <w:rFonts w:ascii="Arial" w:hAnsi="Arial" w:cs="Arial"/>
          <w:sz w:val="26"/>
          <w:szCs w:val="26"/>
        </w:rPr>
        <w:t>. Приобретено звуковое оборудование для большого зала Дворца культуры «Энергетик».</w:t>
      </w:r>
      <w:r w:rsidRPr="00077DFA">
        <w:rPr>
          <w:rFonts w:ascii="Arial" w:hAnsi="Arial" w:cs="Arial"/>
          <w:b/>
          <w:sz w:val="26"/>
          <w:szCs w:val="26"/>
        </w:rPr>
        <w:t xml:space="preserve"> </w:t>
      </w:r>
    </w:p>
    <w:p w:rsidR="00077DFA" w:rsidRDefault="00BD7E79" w:rsidP="00077DF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077DFA">
        <w:rPr>
          <w:rFonts w:ascii="Arial" w:hAnsi="Arial" w:cs="Arial"/>
          <w:color w:val="auto"/>
          <w:sz w:val="26"/>
          <w:szCs w:val="26"/>
        </w:rPr>
        <w:lastRenderedPageBreak/>
        <w:t xml:space="preserve"> По итогам краевого конкурса социокультурных проектов Городскому Дворцу культуры «Энергетик» была выделена субсидия в сумме 105,0 тыс. рублей на реализацию проекта «Детское Агентство Творческих Инициатив». </w:t>
      </w:r>
    </w:p>
    <w:p w:rsidR="00BD7E79" w:rsidRPr="00077DFA" w:rsidRDefault="00BD7E79" w:rsidP="00077DFA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077DFA">
        <w:rPr>
          <w:rStyle w:val="FontStyle19"/>
          <w:rFonts w:ascii="Arial" w:hAnsi="Arial" w:cs="Arial"/>
          <w:color w:val="auto"/>
        </w:rPr>
        <w:t xml:space="preserve">Важнейшим фактором, определяющим эффективность учреждений </w:t>
      </w:r>
      <w:r w:rsidRPr="00077DFA">
        <w:rPr>
          <w:rFonts w:ascii="Arial" w:hAnsi="Arial" w:cs="Arial"/>
          <w:color w:val="auto"/>
          <w:sz w:val="26"/>
          <w:szCs w:val="26"/>
        </w:rPr>
        <w:t>культурно-досугового типа</w:t>
      </w:r>
      <w:r w:rsidRPr="00077DFA">
        <w:rPr>
          <w:rStyle w:val="FontStyle19"/>
          <w:rFonts w:ascii="Arial" w:hAnsi="Arial" w:cs="Arial"/>
          <w:color w:val="auto"/>
        </w:rPr>
        <w:t xml:space="preserve">, является кадровый ресурс. </w:t>
      </w:r>
      <w:r w:rsidRPr="00077DFA">
        <w:rPr>
          <w:rFonts w:ascii="Arial" w:hAnsi="Arial" w:cs="Arial"/>
          <w:color w:val="auto"/>
          <w:sz w:val="26"/>
          <w:szCs w:val="26"/>
        </w:rPr>
        <w:t xml:space="preserve">На сегодняшний день профессиональный уровень специалистов отстает от уровня современных технологий культурно-досуговой деятельности, </w:t>
      </w:r>
      <w:r w:rsidRPr="00077DFA">
        <w:rPr>
          <w:rStyle w:val="FontStyle19"/>
          <w:rFonts w:ascii="Arial" w:hAnsi="Arial" w:cs="Arial"/>
          <w:color w:val="auto"/>
        </w:rPr>
        <w:t>наблюдается тенденция старения кадров, что подтверждается ростом количества работников старше 50 лет и уменьшением количества работников до 30 лет.</w:t>
      </w:r>
      <w:r w:rsidRPr="00077DFA">
        <w:rPr>
          <w:rFonts w:ascii="Arial" w:hAnsi="Arial" w:cs="Arial"/>
          <w:color w:val="auto"/>
          <w:spacing w:val="-4"/>
          <w:sz w:val="26"/>
          <w:szCs w:val="26"/>
        </w:rPr>
        <w:t xml:space="preserve">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Style w:val="FontStyle19"/>
          <w:rFonts w:ascii="Arial" w:hAnsi="Arial" w:cs="Arial"/>
        </w:rPr>
        <w:t xml:space="preserve"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 </w:t>
      </w:r>
      <w:r w:rsidRPr="00BD7E79">
        <w:rPr>
          <w:rFonts w:ascii="Arial" w:hAnsi="Arial" w:cs="Arial"/>
          <w:sz w:val="26"/>
          <w:szCs w:val="26"/>
        </w:rPr>
        <w:t>(в ред. пост. от 27.08.2018 № 154п)</w:t>
      </w:r>
    </w:p>
    <w:p w:rsidR="00BD7E79" w:rsidRPr="00BD7E79" w:rsidRDefault="00BD7E79" w:rsidP="00BD7E79">
      <w:pPr>
        <w:ind w:firstLine="720"/>
        <w:jc w:val="both"/>
        <w:rPr>
          <w:rStyle w:val="FontStyle19"/>
          <w:rFonts w:ascii="Arial" w:hAnsi="Arial" w:cs="Arial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2.1.2. Организация и проведение культурных событий,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том числе на краевом, межрегиональном и международном уровне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Благодаря проекту «Культурная столица Красноярья» в 2016 году, учреждения культурно-досугового типа стали центральной площадкой для проведения культурно-массовых акций. Было проведено 924 культурно-досуговых мероприятий, которые посетило 87792 человека. В 2017 году также произошло увеличение показателей: культурно-досуговых мероприятий было проведено 980, посетителей – 88360 человек. В связи с открытием кинозала увеличилось количество киносеансов и зрителей.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отчётном году Дворец культуры «Энергетик» отметил свой 50-летний юбилей. Это единственное учреждение в городе, которое предоставляет культурно-досуговые услуги всем категориям населения.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Ежегодно Дворец культуры является организатором следующих массовых мероприятий: Городского фестиваля патриотического творчества «Голоса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Дивногории</w:t>
      </w:r>
      <w:proofErr w:type="spellEnd"/>
      <w:r w:rsidRPr="00BD7E79">
        <w:rPr>
          <w:rFonts w:ascii="Arial" w:hAnsi="Arial" w:cs="Arial"/>
          <w:sz w:val="26"/>
          <w:szCs w:val="26"/>
        </w:rPr>
        <w:t>», Народного гуляния «Масленица», Открытого фестиваля любительских театральных коллективов «Внуки Станиславского», Городского молодёжного танцевального марафона «</w:t>
      </w:r>
      <w:proofErr w:type="spellStart"/>
      <w:r w:rsidRPr="00BD7E79">
        <w:rPr>
          <w:rFonts w:ascii="Arial" w:hAnsi="Arial" w:cs="Arial"/>
          <w:sz w:val="26"/>
          <w:szCs w:val="26"/>
        </w:rPr>
        <w:t>Стартинейджер</w:t>
      </w:r>
      <w:proofErr w:type="spellEnd"/>
      <w:r w:rsidRPr="00BD7E79">
        <w:rPr>
          <w:rFonts w:ascii="Arial" w:hAnsi="Arial" w:cs="Arial"/>
          <w:sz w:val="26"/>
          <w:szCs w:val="26"/>
        </w:rPr>
        <w:t>», праздничных мероприятий, посвящённых Дню Победы, Межрегионального фестиваля-конкурса детского художественного творчества «У Дивных гор», мероприятий, посвящённых празднованию Дня города, мероприятия, посвящённого Всероссийскому Дню семьи, любви и верности, краевых праздников «Ода русскому огороду» и «Бабушкин праздник», краевого фестиваля «Покровские встречи в Дивногорске», мероприятий, посвящённых Дню комсомола и других.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Международное культурное сотрудничество оказывает благоприятное влияние на все культуры и способствует их взаимному обогащению, ведет                к росту взаимопонимания между народами.  Культурный обмен раскрывает, с одной стороны, многогранность национальной культуры, ее интеграцию в общемировой культурный процесс, с другой, дает возможность ознакомления с достижениями культурного богатства других стран.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Творческие коллективы города ежегодно принимают участие в международных фестивалях и конкурсах, являются лауреатами  Международного фестиваля этнической музыки и ремёсел «МИР Сибири», а также постоянными участниками  Красноярского международного музыкального фестиваля стран Азиатско-Тихоокеанского региона.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Созданию условий, обеспечивающих доступ населения муниципального образования   к профессиональному искусству, мировым культурным ценностям способствует привлечение на территорию города зарубежных деятелей культуры и творческих коллективов. (в ред. пост. от 27.08.2018 № 154п)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2.2. Основная цель, задача, этапы и сроки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выполнения подпрограммы, целевые индикаторы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 учетом целевых установок и приоритетов государственной культурной политики, Стратегии государственной культурной политики на период до 2030 года, утверждённой Распоряжением Правительства Российской Федерации от 29.02.2016 № 326-р, а также Комплексной программы социально-экономического развития муниципального образования город Дивногорск на период до 2020 года, утвержденной решением городского совета депутатов от 22.11.2011 №19-132-гс), целью подпрограммы определено обеспечение доступа населения муниципального образования к культурным благам и участию в культурной жизни.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Достижение данной цели потребует решения задачи: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сохранение и развитие традиционной народной культуры.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Сроки исполнения подпрограммы: 2014 - 2021 годы.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Подпрограмма не предусматривает отдельные этапы реализации.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культурно-досугового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Дивногорск», утвержденного распоряжением администрации города Дивногорска от 03.07.2013 № 1078-р.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Целевыми индикаторами реализации подпрограммы являются: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количество посетителей муниципальных учреждений культурно-досугового типа на 1 тыс. человек населения;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bCs/>
          <w:sz w:val="26"/>
          <w:szCs w:val="26"/>
        </w:rPr>
      </w:pPr>
      <w:r w:rsidRPr="00BD7E79">
        <w:rPr>
          <w:bCs/>
          <w:sz w:val="26"/>
          <w:szCs w:val="26"/>
        </w:rPr>
        <w:t>число клубных формирований на 1 тыс. человек населения;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bCs/>
          <w:sz w:val="26"/>
          <w:szCs w:val="26"/>
        </w:rPr>
      </w:pPr>
      <w:r w:rsidRPr="00BD7E79">
        <w:rPr>
          <w:bCs/>
          <w:sz w:val="26"/>
          <w:szCs w:val="26"/>
        </w:rPr>
        <w:t>число участников клубных формирований на 1 тыс. человек населения;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число участников клубных формирований для детей в возрасте до 14 лет включительно;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число посетителей мероприятий, направленных на сохранение, возрождение и развитие народных художественных промыслов и ремёсел;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bCs/>
          <w:sz w:val="26"/>
          <w:szCs w:val="26"/>
        </w:rPr>
      </w:pPr>
      <w:r w:rsidRPr="00BD7E79">
        <w:rPr>
          <w:bCs/>
          <w:sz w:val="26"/>
          <w:szCs w:val="26"/>
        </w:rPr>
        <w:t>увеличение численности участников культурно-досуговых мероприятий.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>Целевые индикаторы приведены в приложении № 1 к подпрограмме.</w:t>
      </w:r>
    </w:p>
    <w:p w:rsidR="00BD7E79" w:rsidRPr="00BD7E79" w:rsidRDefault="00BD7E79" w:rsidP="00BD7E79">
      <w:pPr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lastRenderedPageBreak/>
        <w:t xml:space="preserve"> </w:t>
      </w:r>
      <w:r w:rsidRPr="00BD7E79">
        <w:rPr>
          <w:rFonts w:ascii="Arial" w:hAnsi="Arial" w:cs="Arial"/>
          <w:sz w:val="26"/>
          <w:szCs w:val="26"/>
        </w:rPr>
        <w:t>(в ред. пост. от 27.08.2018 № 154п)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 Механизм реализации подпрограммы</w:t>
      </w:r>
    </w:p>
    <w:p w:rsidR="00BD7E79" w:rsidRPr="00BD7E79" w:rsidRDefault="00BD7E79" w:rsidP="00BD7E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2.3.1. Главный распорядитель бюджетных средств – отдел культуры администрации города Дивногорска (далее – Отдел).</w:t>
      </w: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2.3.2. Реализация мероприятий подпрограммы осуществляется путем предоставления субсидий по соглашениям, заключенным между отделом и муниципальными бюджетными учреждениями культуры,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BD7E79" w:rsidRPr="00BD7E79" w:rsidRDefault="00BD7E79" w:rsidP="00BD7E79">
      <w:pPr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 подпунктам 1.1, 1.2, 1.3, 1.4 пункта 1 мероприятий подпрограммы –</w:t>
      </w:r>
    </w:p>
    <w:p w:rsidR="00BD7E79" w:rsidRPr="00BD7E79" w:rsidRDefault="00BD7E79" w:rsidP="00BD7E79">
      <w:pPr>
        <w:ind w:right="-5"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Муниципальному бюджетному учреждению культуры Городской Дворец культуры «Энергетик».</w:t>
      </w:r>
    </w:p>
    <w:p w:rsidR="00BD7E79" w:rsidRPr="00BD7E79" w:rsidRDefault="00BD7E79" w:rsidP="00BD7E79">
      <w:pPr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Расходы на обеспечение деятельности подведомственных учреждений предусмотрены на основании постановления администрации города Дивногорска от 24.12.2012 № 264п «Об утверждении Положения о порядке и условиях формирования муниципального задания в отношении муниципальных учреждений, финансового обеспечения и оценки выполнения муниципального задания». (в ред. пост. от 27.08.2018 № 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 Управление подпрограммой и контроль за ходом ее выполнения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2.4.1. Текущее управление и контроль за реализацией подпрограммы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Муниципальные учреждения культуры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2.4.2. Отдел культуры администрации города Дивногорска осуществляет: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3) подготовку отчетов о реализации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2.4.3. Отдел культуры администрации города Дивногорска ежеквартально не позднее 10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подпрограммы. 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2.4.4. Отдел культуры администрации города Дивногорска ежегодно</w:t>
      </w:r>
    </w:p>
    <w:p w:rsidR="00BD7E79" w:rsidRPr="00BD7E79" w:rsidRDefault="00BD7E79" w:rsidP="00BD7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формирует годовой отчет о ходе реализации подпрограммы и направляет его в отдел экономического развития администрации города Дивногорска до 1 марта года, следующего за отчетным.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2.4.5. Обеспечение целевого расходования бюджетных средств, </w:t>
      </w:r>
      <w:r w:rsidRPr="00BD7E79">
        <w:rPr>
          <w:rFonts w:ascii="Arial" w:hAnsi="Arial" w:cs="Arial"/>
          <w:sz w:val="26"/>
          <w:szCs w:val="26"/>
        </w:rPr>
        <w:lastRenderedPageBreak/>
        <w:t xml:space="preserve">контроля </w:t>
      </w:r>
      <w:r w:rsidRPr="00BD7E79">
        <w:rPr>
          <w:rFonts w:ascii="Arial" w:hAnsi="Arial" w:cs="Arial"/>
          <w:sz w:val="26"/>
          <w:szCs w:val="26"/>
        </w:rPr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2.4.6. Муниципальные учреждения культуры вправе запрашивать   у главного распорядителя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2.4.7. Контроль за соблюдением условий выделения, получения, целевого использования и возврата средств муниципального бюджета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2.4.8. Контроль за законностью, результативностью (эффективностью </w:t>
      </w:r>
      <w:r w:rsidRPr="00BD7E79">
        <w:rPr>
          <w:rFonts w:ascii="Arial" w:hAnsi="Arial" w:cs="Arial"/>
          <w:sz w:val="26"/>
          <w:szCs w:val="26"/>
        </w:rPr>
        <w:br/>
        <w:t xml:space="preserve">и экономностью) использования средств местного бюджета осуществляет отдел культуры администрации города Дивногорска. </w:t>
      </w:r>
    </w:p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2.5. Оценка социально-экономической эффективности</w:t>
      </w:r>
    </w:p>
    <w:p w:rsidR="00BD7E79" w:rsidRPr="00BD7E79" w:rsidRDefault="00BD7E79" w:rsidP="00BD7E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pStyle w:val="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Ожидаемые результаты: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количество посетителей муниципальных учреждений культурно-досугового типа составит всего  530,05 тыс. человек, в том числе по годам: в  2016 году – 87,79 тыс. человек, в 2017 году – 88,36 тыс. человек, в 2018 году – 88,40 тыс. человек, в 2019 году – 88,45 тыс. человек, в 2020 году – 88,50 тыс. человек, в 2021 году – 88,55 тыс. человек;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Реализация мероприятий подпрограммы будет способствовать: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сохранению традиционной народной культуры, содействию сохранению и развитию народных художественных промыслов и ремесел;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повышению качества и доступности культурно-досуговых услуг;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росту вовлеченности всех групп населения в активную творческую деятельность;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увеличению муниципальной поддержки творческих инициатив населения, организаций культуры;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повышению уровня проведения культурных мероприятий;</w:t>
      </w:r>
    </w:p>
    <w:p w:rsidR="00BD7E79" w:rsidRPr="00BD7E79" w:rsidRDefault="00BD7E79" w:rsidP="00BD7E79">
      <w:pPr>
        <w:pStyle w:val="ConsPlusCell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развитию краевого, межрегионального и международного сотрудничества в сфере культуры. (в ред. пост. от 27.08.2018 № 154п)</w:t>
      </w:r>
    </w:p>
    <w:p w:rsidR="00BD7E79" w:rsidRPr="00BD7E79" w:rsidRDefault="00BD7E79" w:rsidP="00BD7E79">
      <w:pPr>
        <w:pStyle w:val="ConsPlusCell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2.6. Мероприятия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0A17CD" w:rsidP="00BD7E7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  <w:hyperlink w:anchor="Par573" w:history="1">
        <w:r w:rsidR="00BD7E79" w:rsidRPr="00BD7E79">
          <w:rPr>
            <w:rFonts w:ascii="Arial" w:hAnsi="Arial" w:cs="Arial"/>
            <w:sz w:val="26"/>
            <w:szCs w:val="26"/>
          </w:rPr>
          <w:t>Перечень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мероприятий подпрограммы приведен в приложении                          № 1 к подпрограмме.</w:t>
      </w:r>
    </w:p>
    <w:p w:rsidR="00BD7E79" w:rsidRPr="00BD7E79" w:rsidRDefault="00BD7E79" w:rsidP="00BD7E79">
      <w:pPr>
        <w:tabs>
          <w:tab w:val="left" w:pos="280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2.7. Обоснование финансовых, материальных и трудовых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затрат (ресурсное обеспечение подпрограммы) с указанием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источников финансирования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Мероприятия подпрограммы реализуются за счет средств краевого и </w:t>
      </w:r>
      <w:r w:rsidRPr="00BD7E79">
        <w:rPr>
          <w:rFonts w:ascii="Arial" w:hAnsi="Arial" w:cs="Arial"/>
          <w:sz w:val="26"/>
          <w:szCs w:val="26"/>
        </w:rPr>
        <w:lastRenderedPageBreak/>
        <w:t xml:space="preserve">местного бюджета, предусмотренных на оплату муниципальных контрактов (договоров) на выполнение работ (оказание услуг). 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общий объем финансирования подпрограммы – 280 496,1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 годам реализации: 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34 821,3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37 580,0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47 192,3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52 332,8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32 862,0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25 235,9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25 235,9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25 235,9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них: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местного бюджета – 234 464,7 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33 240,2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36 026,4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39 199,0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32 282,7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21 908,7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23 935,9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23 935,9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23 935,9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краевого бюджета – 20 142,0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40,0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130,3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1 410,0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13 091,1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5 470,6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из средств федерального бюджета – 2 493,3  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100,0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2 393,3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внебюджетных средств – 23 396,1тыс. руб.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1 541,1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1 423,3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6 483,3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6 959,0 тыс. руб.;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3 089,4 тыс. руб.;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1 300,0 тыс. руб.;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1 300,0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в 2021 году – 1 300,0 тыс. руб. (в ред. пост. от 29.09.2017 № 181п)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Начальник отдела культуры                                                         Е.В. Шошина</w:t>
      </w: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BD7E79" w:rsidRPr="00BD7E79" w:rsidRDefault="00077DFA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 w:rsidR="00BD7E79" w:rsidRPr="00BD7E79">
        <w:rPr>
          <w:rFonts w:ascii="Arial" w:hAnsi="Arial" w:cs="Arial"/>
          <w:sz w:val="26"/>
          <w:szCs w:val="26"/>
        </w:rPr>
        <w:t xml:space="preserve">Приложение № 4.3 </w:t>
      </w: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к муниципальной программе</w:t>
      </w: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«Культура муниципального</w:t>
      </w:r>
    </w:p>
    <w:p w:rsidR="00BD7E79" w:rsidRPr="00BD7E79" w:rsidRDefault="00BD7E79" w:rsidP="00BD7E79">
      <w:pPr>
        <w:tabs>
          <w:tab w:val="left" w:pos="1372"/>
          <w:tab w:val="left" w:pos="5670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образования город Дивногорск» </w:t>
      </w:r>
    </w:p>
    <w:p w:rsidR="00BD7E79" w:rsidRPr="00BD7E79" w:rsidRDefault="00BD7E79" w:rsidP="00BD7E79">
      <w:pPr>
        <w:pStyle w:val="ConsPlusTitle"/>
        <w:widowControl/>
        <w:tabs>
          <w:tab w:val="left" w:pos="1372"/>
          <w:tab w:val="left" w:pos="5040"/>
          <w:tab w:val="left" w:pos="5220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1372"/>
          <w:tab w:val="left" w:pos="5040"/>
          <w:tab w:val="left" w:pos="5220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1372"/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Подпрограмма 3 «Обеспечение условий для поддержки дополнительного образования детей», реализуемая в рамках муниципальной программы  «Культура муниципального образования город Дивногорск» </w:t>
      </w:r>
    </w:p>
    <w:p w:rsidR="00BD7E79" w:rsidRPr="00BD7E79" w:rsidRDefault="00BD7E79" w:rsidP="00BD7E79">
      <w:pPr>
        <w:pStyle w:val="ConsPlusTitle"/>
        <w:widowControl/>
        <w:tabs>
          <w:tab w:val="left" w:pos="1372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numPr>
          <w:ilvl w:val="0"/>
          <w:numId w:val="1"/>
        </w:numPr>
        <w:tabs>
          <w:tab w:val="left" w:pos="1372"/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Паспорт подпрограммы </w:t>
      </w:r>
    </w:p>
    <w:p w:rsidR="00BD7E79" w:rsidRPr="00BD7E79" w:rsidRDefault="00BD7E79" w:rsidP="00BD7E79">
      <w:pPr>
        <w:pStyle w:val="ConsPlusTitle"/>
        <w:widowControl/>
        <w:tabs>
          <w:tab w:val="left" w:pos="1372"/>
          <w:tab w:val="left" w:pos="5040"/>
          <w:tab w:val="left" w:pos="5220"/>
        </w:tabs>
        <w:ind w:left="360"/>
        <w:jc w:val="center"/>
        <w:rPr>
          <w:b w:val="0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tabs>
                <w:tab w:val="left" w:pos="1372"/>
              </w:tabs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1372"/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подпрограмма «Обеспечение условий для поддержки дополнительного образования детей» (далее – подпрограмма)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tabs>
                <w:tab w:val="left" w:pos="1372"/>
              </w:tabs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1372"/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  <w:r w:rsidRPr="00BD7E79">
              <w:rPr>
                <w:b w:val="0"/>
                <w:sz w:val="26"/>
                <w:szCs w:val="26"/>
              </w:rPr>
              <w:t xml:space="preserve"> «Культура муниципального образования город Дивногорск»</w:t>
            </w:r>
            <w:r w:rsidRPr="00BD7E79">
              <w:rPr>
                <w:b w:val="0"/>
                <w:bCs w:val="0"/>
                <w:sz w:val="26"/>
                <w:szCs w:val="26"/>
              </w:rPr>
              <w:t xml:space="preserve"> (далее – 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tabs>
                <w:tab w:val="left" w:pos="1372"/>
              </w:tabs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1372"/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отдел культуры администрации г.Дивногорска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tabs>
                <w:tab w:val="left" w:pos="1372"/>
              </w:tabs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Исполнители мероприятий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1372"/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муниципальное бюджетное образовательное учреждение дополнительного образования детей «Детская школа искусств города Дивногорска», муниципальное бюджетное образовательное учреждение дополнительного образования детей «</w:t>
            </w:r>
            <w:proofErr w:type="spellStart"/>
            <w:r w:rsidRPr="00BD7E79">
              <w:rPr>
                <w:b w:val="0"/>
                <w:sz w:val="26"/>
                <w:szCs w:val="26"/>
              </w:rPr>
              <w:t>Дивногорская</w:t>
            </w:r>
            <w:proofErr w:type="spellEnd"/>
            <w:r w:rsidRPr="00BD7E79">
              <w:rPr>
                <w:b w:val="0"/>
                <w:sz w:val="26"/>
                <w:szCs w:val="26"/>
              </w:rPr>
              <w:t xml:space="preserve"> детская художественная школа им. </w:t>
            </w:r>
            <w:proofErr w:type="spellStart"/>
            <w:r w:rsidRPr="00BD7E79">
              <w:rPr>
                <w:b w:val="0"/>
                <w:sz w:val="26"/>
                <w:szCs w:val="26"/>
              </w:rPr>
              <w:t>Е.А.Шепелевича</w:t>
            </w:r>
            <w:proofErr w:type="spellEnd"/>
            <w:r w:rsidRPr="00BD7E79">
              <w:rPr>
                <w:b w:val="0"/>
                <w:sz w:val="26"/>
                <w:szCs w:val="26"/>
              </w:rPr>
              <w:t>»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tabs>
                <w:tab w:val="left" w:pos="1372"/>
              </w:tabs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Цель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tabs>
                <w:tab w:val="left" w:pos="1372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1372"/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создание в системе дополнительного образования детей равных возможностей для современного качественного образования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tabs>
                <w:tab w:val="left" w:pos="1372"/>
              </w:tabs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Задача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tabs>
                <w:tab w:val="left" w:pos="1372"/>
              </w:tabs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tabs>
                <w:tab w:val="left" w:pos="1372"/>
              </w:tabs>
              <w:ind w:lef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обеспечить поступательное развитие</w:t>
            </w:r>
          </w:p>
          <w:p w:rsidR="00BD7E79" w:rsidRPr="00BD7E79" w:rsidRDefault="00BD7E79" w:rsidP="00CA263A">
            <w:pPr>
              <w:tabs>
                <w:tab w:val="left" w:pos="1372"/>
              </w:tabs>
              <w:ind w:lef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муниципальной системы дополнительного</w:t>
            </w:r>
          </w:p>
          <w:p w:rsidR="00BD7E79" w:rsidRPr="00BD7E79" w:rsidRDefault="00BD7E79" w:rsidP="00CA263A">
            <w:pPr>
              <w:tabs>
                <w:tab w:val="left" w:pos="1372"/>
              </w:tabs>
              <w:ind w:lef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образования детей в области культуры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tabs>
                <w:tab w:val="left" w:pos="1372"/>
              </w:tabs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Целевой индикатор подпрограммы</w:t>
            </w:r>
          </w:p>
          <w:p w:rsidR="00BD7E79" w:rsidRPr="00BD7E79" w:rsidRDefault="00BD7E79" w:rsidP="00CA263A">
            <w:pPr>
              <w:pStyle w:val="ConsPlusCell"/>
              <w:tabs>
                <w:tab w:val="left" w:pos="1372"/>
              </w:tabs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Normal"/>
              <w:widowControl/>
              <w:tabs>
                <w:tab w:val="left" w:pos="1372"/>
              </w:tabs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доля детей, привлекаемых к участию </w:t>
            </w:r>
          </w:p>
          <w:p w:rsidR="00BD7E79" w:rsidRPr="00BD7E79" w:rsidRDefault="00BD7E79" w:rsidP="00CA263A">
            <w:pPr>
              <w:pStyle w:val="ConsPlusNormal"/>
              <w:widowControl/>
              <w:tabs>
                <w:tab w:val="left" w:pos="1372"/>
              </w:tabs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в творческих мероприятиях, в общем числе детей 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tabs>
                <w:tab w:val="left" w:pos="1372"/>
              </w:tabs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Cell"/>
              <w:tabs>
                <w:tab w:val="left" w:pos="1372"/>
              </w:tabs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2014 - 2021 годы (в ред. пост. от 27.08.2018 № 154п)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tabs>
                <w:tab w:val="left" w:pos="1372"/>
              </w:tabs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–159 316,5 тыс. руб., в том числе: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по годам реализации: 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18 195,0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22 756,5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20 489,4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20 986,6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в 2018 году – 21 047,3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18 613,9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18 613,9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18 613,9 тыс. руб.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них: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местного бюджета –148 171,2 тыс. руб., в том числе: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17 748,0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19 241,6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19 742,3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19 388,1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18 297,2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17 918,0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17 918,0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17 918,0 тыс. руб.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краевого бюджета – 5 304,1 тыс. руб., в том числе: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19,3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2 662,3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0,00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710,5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1 912,0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году– 0,00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федерального бюджета –0,00 тыс. руб., в том числе: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0,00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0,00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0,00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0,00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0,00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0,00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внебюджетных средств –5 841,2 тыс. руб. в том числе: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427,7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852,6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747,1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888,0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838,1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695,9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году– 695,9 тыс. руб.;</w:t>
            </w:r>
          </w:p>
          <w:p w:rsidR="00BD7E79" w:rsidRPr="00BD7E79" w:rsidRDefault="00BD7E79" w:rsidP="00CA263A">
            <w:pPr>
              <w:tabs>
                <w:tab w:val="left" w:pos="1372"/>
              </w:tabs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695,9 тыс. руб. (в ред. пост. от 27.08.2018 № 154п)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tabs>
                <w:tab w:val="left" w:pos="1372"/>
              </w:tabs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Cell"/>
              <w:tabs>
                <w:tab w:val="left" w:pos="1372"/>
              </w:tabs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отдел культуры администрации города Дивногорска </w:t>
            </w:r>
            <w:r w:rsidRPr="00BD7E79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</w:tbl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2. Основные разделы подпрограммы</w:t>
      </w: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2.1. Постановка муниципальной проблемы </w:t>
      </w: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 обоснование необходимости разработки подпрограммы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Сеть муниципальных образовательных учреждений дополнительного образования детей включает:</w:t>
      </w:r>
    </w:p>
    <w:p w:rsidR="00BD7E79" w:rsidRPr="00BD7E79" w:rsidRDefault="00BD7E79" w:rsidP="00BD7E79">
      <w:pPr>
        <w:tabs>
          <w:tab w:val="left" w:pos="137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Муниципальное бюджетное учреждение дополнительного образования детей «Детская школа искусств города Дивногорска»;  </w:t>
      </w:r>
    </w:p>
    <w:p w:rsidR="00BD7E79" w:rsidRPr="00BD7E79" w:rsidRDefault="00BD7E79" w:rsidP="00BD7E79">
      <w:pPr>
        <w:tabs>
          <w:tab w:val="left" w:pos="137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Муниципальное бюджетное учреждение дополнительного образования детей Детская художественная школа им. </w:t>
      </w:r>
      <w:proofErr w:type="spellStart"/>
      <w:r w:rsidRPr="00BD7E79">
        <w:rPr>
          <w:rFonts w:ascii="Arial" w:hAnsi="Arial" w:cs="Arial"/>
          <w:sz w:val="26"/>
          <w:szCs w:val="26"/>
        </w:rPr>
        <w:t>Е.А.Шепелевича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».  </w:t>
      </w:r>
    </w:p>
    <w:p w:rsidR="00BD7E79" w:rsidRPr="00BD7E79" w:rsidRDefault="00BD7E79" w:rsidP="00BD7E79">
      <w:pPr>
        <w:tabs>
          <w:tab w:val="left" w:pos="1372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             в профессиональной деятельности приобретает особую актуальность                    и должен быть направлен на максимально широкий круг детей и молодежи. Работа с одаренными детьми в муниципальном образовании осуществляется через развитие системы творческих конкурсов, организацию мастер-классов, участие в профильных творческих сменах в период летней оздоровительной кампании. Одаренным детям в области культуры предоставляется возможность участия в региональных, всероссийских, международных конкурсах, фестивалях и выставках. </w:t>
      </w:r>
    </w:p>
    <w:p w:rsidR="00BD7E79" w:rsidRPr="00BD7E79" w:rsidRDefault="00BD7E79" w:rsidP="00BD7E79">
      <w:pPr>
        <w:tabs>
          <w:tab w:val="left" w:pos="1372"/>
        </w:tabs>
        <w:ind w:left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партнёрстве с преподавателями Красноярского колледжа искусств</w:t>
      </w:r>
    </w:p>
    <w:p w:rsidR="00BD7E79" w:rsidRPr="00BD7E79" w:rsidRDefault="00BD7E79" w:rsidP="00BD7E79">
      <w:pPr>
        <w:tabs>
          <w:tab w:val="left" w:pos="1372"/>
        </w:tabs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имени П.И. Иванова-</w:t>
      </w:r>
      <w:proofErr w:type="spellStart"/>
      <w:r w:rsidRPr="00BD7E79">
        <w:rPr>
          <w:rFonts w:ascii="Arial" w:hAnsi="Arial" w:cs="Arial"/>
          <w:sz w:val="26"/>
          <w:szCs w:val="26"/>
        </w:rPr>
        <w:t>Радкевича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в Детской школе искусств с 2016 года проводятся открытые методические чтения преподавателей музыкальных школ и школ искусств центральной группы районов Красноярского края "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Дивногорские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ассамблеи – 2017". </w:t>
      </w:r>
    </w:p>
    <w:p w:rsidR="00BD7E79" w:rsidRPr="00BD7E79" w:rsidRDefault="00BD7E79" w:rsidP="00BD7E79">
      <w:pPr>
        <w:tabs>
          <w:tab w:val="left" w:pos="1372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Также школа является организатором трёх открытых зональных конкурсов: юных пианистов «Арабеска», олимпиады по сольфеджио «Эрудит» и конкурса гитаристов «Звучит гитара». По результатам конкурсов 14 учащихся из Дивногорска стали победителями и призёрами.</w:t>
      </w:r>
    </w:p>
    <w:p w:rsidR="00BD7E79" w:rsidRPr="00BD7E79" w:rsidRDefault="00BD7E79" w:rsidP="00BD7E79">
      <w:pPr>
        <w:tabs>
          <w:tab w:val="left" w:pos="1372"/>
        </w:tabs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BD7E79">
        <w:rPr>
          <w:rFonts w:ascii="Arial" w:hAnsi="Arial" w:cs="Arial"/>
          <w:sz w:val="26"/>
          <w:szCs w:val="26"/>
        </w:rPr>
        <w:t>Дивногорская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художественная школа им. Е.А. </w:t>
      </w:r>
      <w:proofErr w:type="spellStart"/>
      <w:r w:rsidRPr="00BD7E79">
        <w:rPr>
          <w:rFonts w:ascii="Arial" w:hAnsi="Arial" w:cs="Arial"/>
          <w:sz w:val="26"/>
          <w:szCs w:val="26"/>
        </w:rPr>
        <w:t>Шепелевича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дважды признавалась лучшей школой Красноярского края. Все преподаватели школы являются выпускниками Красноярского художественного училища им. В.И. Сурикова. Сотрудничество двух учреждений в области классического художественного искусства продолжается на протяжении многих лет. В отчётном году в зале художественной школы были представлены  выставки студентов училища «Живопись» и «Линия и штрих в рисунке». </w:t>
      </w:r>
    </w:p>
    <w:p w:rsidR="00BD7E79" w:rsidRPr="00BD7E79" w:rsidRDefault="00BD7E79" w:rsidP="00BD7E79">
      <w:pPr>
        <w:tabs>
          <w:tab w:val="left" w:pos="1372"/>
        </w:tabs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отчётном году победителями международных конкурсов детского рисунка стали 15 учащихся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Дивногорской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детской художественной школы им. Е.А. </w:t>
      </w:r>
      <w:proofErr w:type="spellStart"/>
      <w:r w:rsidRPr="00BD7E79">
        <w:rPr>
          <w:rFonts w:ascii="Arial" w:hAnsi="Arial" w:cs="Arial"/>
          <w:sz w:val="26"/>
          <w:szCs w:val="26"/>
        </w:rPr>
        <w:t>Шепелевича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. </w:t>
      </w:r>
      <w:r w:rsidRPr="00BD7E79">
        <w:rPr>
          <w:rFonts w:ascii="Arial" w:hAnsi="Arial" w:cs="Arial"/>
          <w:color w:val="000000"/>
          <w:sz w:val="26"/>
          <w:szCs w:val="26"/>
        </w:rPr>
        <w:t>Лауреатами зональных, краевых и международных конкурсов стали 43  учащихся и 12 ансамблей Детской школы искусств и 5 коллективов Городского Дворца культуры «Энергетик».</w:t>
      </w:r>
    </w:p>
    <w:p w:rsidR="00BD7E79" w:rsidRPr="00BD7E79" w:rsidRDefault="00BD7E79" w:rsidP="00BD7E79">
      <w:pPr>
        <w:tabs>
          <w:tab w:val="left" w:pos="1372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Несмотря на средства, направляемые на укрепление материально-технической базы образовательных учреждений дополнительного образования в области культуры, 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ind w:right="134"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 xml:space="preserve">Работа с одаренными детьми проводится не только образовательными учреждениями в области культуры. На территории муниципального образования при учреждениях культурно-досугового типа работают 30 клубных формирований для детей до 14 лет с общим числом участников 550 человек. Учреждения культурно-досугового типа проводят детские конкурсы, смотры, фестивали, выставки, экскурсии  и другие мероприятия. </w:t>
      </w:r>
    </w:p>
    <w:p w:rsidR="00BD7E79" w:rsidRPr="00BD7E79" w:rsidRDefault="00BD7E79" w:rsidP="00BD7E79">
      <w:pPr>
        <w:tabs>
          <w:tab w:val="left" w:pos="1372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Необходимо осуществлять комплексную поддержку всей сети учреждений и базовых площадок по работе с детьми, одаренными в области культуры и искусства (поддержка детских коллективов любительского художественного творчества, приобретение музыкальных инструментов                 и специального оборудования, мебели, проведение капитального ремонта и реконструкции, мероприятий по обеспечению безопасности).(в ред. пост. от 27.08.2018 № 154п)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2.2. Основная цель, задачи, этапы и сроки 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выполнения подпрограммы, целевые индикаторы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 учетом целевых установок и приоритетов государственной культурной политики, Стратегии государственной культурной политики на период до 2030 года, утверждённой Распоряжением Правительства Российской Федерации от 29.02.2016 № 326-р, а также Комплексной программы социально-экономического развития муниципального образования город Дивногорск на период до 2020 года, утвержденной решением городского совета депутатов от 22.11.2011 №19-132-гс),</w:t>
      </w:r>
      <w:r w:rsidRPr="00BD7E79">
        <w:rPr>
          <w:rFonts w:ascii="Arial" w:hAnsi="Arial" w:cs="Arial"/>
          <w:color w:val="FF0000"/>
          <w:sz w:val="26"/>
          <w:szCs w:val="26"/>
        </w:rPr>
        <w:t xml:space="preserve"> </w:t>
      </w:r>
      <w:r w:rsidRPr="00BD7E79">
        <w:rPr>
          <w:rFonts w:ascii="Arial" w:hAnsi="Arial" w:cs="Arial"/>
          <w:sz w:val="26"/>
          <w:szCs w:val="26"/>
        </w:rPr>
        <w:t>целью подпрограммы определено создание в системе дополнительного образования равных возможностей для современного качественного образования.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Достижение данной цели потребует решения задачи:</w:t>
      </w:r>
    </w:p>
    <w:p w:rsidR="00BD7E79" w:rsidRPr="00BD7E79" w:rsidRDefault="00BD7E79" w:rsidP="00BD7E79">
      <w:pPr>
        <w:tabs>
          <w:tab w:val="left" w:pos="709"/>
          <w:tab w:val="left" w:pos="1372"/>
        </w:tabs>
        <w:ind w:left="-1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     обеспечить поступательное развитие муниципальной системы дополнительного образования детей в области культуры. </w:t>
      </w:r>
    </w:p>
    <w:p w:rsidR="00BD7E79" w:rsidRPr="00BD7E79" w:rsidRDefault="00BD7E79" w:rsidP="00BD7E79">
      <w:pPr>
        <w:tabs>
          <w:tab w:val="left" w:pos="1372"/>
        </w:tabs>
        <w:ind w:left="-1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     Сроки исполнения подпрограммы: 2014 - 2021 годы.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Подпрограмма не предусматривает отдельные этапы реализации. 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Целевым индикатором реализации подпрограммы является:</w:t>
      </w:r>
    </w:p>
    <w:p w:rsidR="00BD7E79" w:rsidRPr="00BD7E79" w:rsidRDefault="00BD7E79" w:rsidP="00BD7E79">
      <w:pPr>
        <w:pStyle w:val="ConsPlusNormal"/>
        <w:widowControl/>
        <w:tabs>
          <w:tab w:val="left" w:pos="1372"/>
        </w:tabs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 xml:space="preserve">доля детей, привлекаемых к участию в творческих мероприятиях,                        в общем числе детей. </w:t>
      </w:r>
    </w:p>
    <w:p w:rsidR="00BD7E79" w:rsidRPr="00BD7E79" w:rsidRDefault="00BD7E79" w:rsidP="00BD7E79">
      <w:pPr>
        <w:tabs>
          <w:tab w:val="left" w:pos="1372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Целевой индикатор приведен в приложении № 1 к подпрограмме. </w:t>
      </w:r>
    </w:p>
    <w:p w:rsidR="00BD7E79" w:rsidRPr="00BD7E79" w:rsidRDefault="00BD7E79" w:rsidP="00BD7E79">
      <w:pPr>
        <w:tabs>
          <w:tab w:val="left" w:pos="1372"/>
        </w:tabs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 </w:t>
      </w:r>
      <w:r w:rsidRPr="00BD7E79">
        <w:rPr>
          <w:rFonts w:ascii="Arial" w:hAnsi="Arial" w:cs="Arial"/>
          <w:sz w:val="26"/>
          <w:szCs w:val="26"/>
        </w:rPr>
        <w:t>(в ред. пост. от 27.09.2018 № 154п)</w:t>
      </w:r>
    </w:p>
    <w:p w:rsidR="00BD7E79" w:rsidRPr="00BD7E79" w:rsidRDefault="00BD7E79" w:rsidP="00BD7E79">
      <w:pPr>
        <w:tabs>
          <w:tab w:val="left" w:pos="1372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 Механизм реализации подпрограммы</w:t>
      </w:r>
    </w:p>
    <w:p w:rsidR="00BD7E79" w:rsidRPr="00BD7E79" w:rsidRDefault="00BD7E79" w:rsidP="00BD7E79">
      <w:pPr>
        <w:pStyle w:val="ConsPlusNormal"/>
        <w:widowControl/>
        <w:tabs>
          <w:tab w:val="left" w:pos="1372"/>
        </w:tabs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2.3.1. Главный распорядитель бюджетных средств – отдел культуры администрации города Дивногорска (далее – Отдел).</w:t>
      </w: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2.3.2. Реализация мероприятий подпрограммы осуществляется путем предоставления субсидий по соглашениям, заключенным между отделом и муниципальными бюджетными учреждениями культуры, о порядке и условиях предоставления субсидии на цели, связанные с финансовым </w:t>
      </w:r>
      <w:r w:rsidRPr="00BD7E79">
        <w:rPr>
          <w:rFonts w:ascii="Arial" w:hAnsi="Arial" w:cs="Arial"/>
          <w:sz w:val="26"/>
          <w:szCs w:val="26"/>
        </w:rPr>
        <w:lastRenderedPageBreak/>
        <w:t>обеспечением выполнения муниципального задания на оказание муниципальных услуг (выполнение работ), а именно: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1) по подпунктам 1.1, 1.2, 1.3, 1.4  пункта 1 мероприятий подпрограммы – Муниципальному бюджетному образовательному учреждению дополнительного образования детей Детская школа искусств г.Дивногорска;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Муниципальному бюджетному образовательному учреждению дополнительного образования детей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Дивногорская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детская художественная школа им. </w:t>
      </w:r>
      <w:proofErr w:type="spellStart"/>
      <w:r w:rsidRPr="00BD7E79">
        <w:rPr>
          <w:rFonts w:ascii="Arial" w:hAnsi="Arial" w:cs="Arial"/>
          <w:sz w:val="26"/>
          <w:szCs w:val="26"/>
        </w:rPr>
        <w:t>Е.А.Шепелевича</w:t>
      </w:r>
      <w:proofErr w:type="spellEnd"/>
      <w:r w:rsidRPr="00BD7E79">
        <w:rPr>
          <w:rFonts w:ascii="Arial" w:hAnsi="Arial" w:cs="Arial"/>
          <w:sz w:val="26"/>
          <w:szCs w:val="26"/>
        </w:rPr>
        <w:t>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Расходы на обеспечение деятельности подведомственных учреждений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предусмотрены на основании постановления администрации города Дивногорска от 24.12.2012 № 264п «Об утверждении Положения о порядке и условиях формирования муниципального задания в отношении муниципальных учреждений, финансового обеспечения и оценки выполнения муниципального задания».</w:t>
      </w:r>
    </w:p>
    <w:p w:rsidR="00BD7E79" w:rsidRPr="00BD7E79" w:rsidRDefault="00BD7E79" w:rsidP="00BD7E79">
      <w:pPr>
        <w:tabs>
          <w:tab w:val="left" w:pos="709"/>
          <w:tab w:val="left" w:pos="851"/>
          <w:tab w:val="left" w:pos="1372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</w:t>
      </w:r>
    </w:p>
    <w:p w:rsidR="00BD7E79" w:rsidRPr="00BD7E79" w:rsidRDefault="00BD7E79" w:rsidP="00BD7E79">
      <w:pPr>
        <w:tabs>
          <w:tab w:val="left" w:pos="709"/>
          <w:tab w:val="left" w:pos="851"/>
          <w:tab w:val="left" w:pos="1372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2.4. Управление подпрограммой и контроль за ходом ее выполнения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2.4.1. Текущее управление и контроль за реализацией подпрограммы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Муниципальные учреждения культуры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2.4.2. Отдел культуры администрации города Дивногорска осуществляет: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3) подготовку отчетов о реализации подпрограммы.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2.4.3. Отдел культуры администрации города Дивногорска ежеквартально не позднее 10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Дивногорска отчеты о реализации подпрограммы.  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2.4.4. Отдел культуры администрации города Дивногорска ежегодно</w:t>
      </w:r>
    </w:p>
    <w:p w:rsidR="00BD7E79" w:rsidRPr="00BD7E79" w:rsidRDefault="00BD7E79" w:rsidP="00BD7E79">
      <w:pPr>
        <w:widowControl w:val="0"/>
        <w:tabs>
          <w:tab w:val="left" w:pos="567"/>
          <w:tab w:val="left" w:pos="1372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формирует годовой отчет о ходе реализации подпрограммы и направляет его в отдел экономического развития администрации города Дивногорска до 1 марта года, следующего за отчетным.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2.4.5. Обеспечение целевого расходования бюджетных средств, контроля </w:t>
      </w:r>
      <w:r w:rsidRPr="00BD7E79">
        <w:rPr>
          <w:rFonts w:ascii="Arial" w:hAnsi="Arial" w:cs="Arial"/>
          <w:sz w:val="26"/>
          <w:szCs w:val="26"/>
        </w:rPr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2.4.6. Муниципальные учреждения культуры вправе запрашивать   у главного распорядителя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2.4.7. Контроль за соблюдением условий выделения, получения, целевого использования и возврата средств муниципального бюджета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2.4.8. Контроль за законностью, результативностью (эффективностью </w:t>
      </w:r>
      <w:r w:rsidRPr="00BD7E79">
        <w:rPr>
          <w:rFonts w:ascii="Arial" w:hAnsi="Arial" w:cs="Arial"/>
          <w:sz w:val="26"/>
          <w:szCs w:val="26"/>
        </w:rPr>
        <w:br/>
        <w:t xml:space="preserve">и экономностью) использования средств местного бюджета осуществляет отдел культуры администрации города Дивногорска. </w:t>
      </w: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2.5. Оценка социально-экономической эффективности</w:t>
      </w:r>
    </w:p>
    <w:p w:rsidR="00BD7E79" w:rsidRPr="00BD7E79" w:rsidRDefault="00BD7E79" w:rsidP="00BD7E79">
      <w:pPr>
        <w:pStyle w:val="3"/>
        <w:tabs>
          <w:tab w:val="left" w:pos="1372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pStyle w:val="3"/>
        <w:tabs>
          <w:tab w:val="left" w:pos="1372"/>
        </w:tabs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Ожидаемые результаты подпрограммы: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доля детей, привлекаемых к участию в творческих мероприятиях, в общем числе детей составит: в 2016 году – 21,0%, в 2017 году – 21,0%, в 2018 году – 21,0%, в 2019 году – 21,0%, в 2020 году – 21,0%, в 2021 году – 21,0%.</w:t>
      </w:r>
    </w:p>
    <w:p w:rsidR="00BD7E79" w:rsidRPr="00BD7E79" w:rsidRDefault="00BD7E79" w:rsidP="00BD7E79">
      <w:pPr>
        <w:pStyle w:val="ConsPlusNormal"/>
        <w:widowControl/>
        <w:tabs>
          <w:tab w:val="left" w:pos="1372"/>
        </w:tabs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Реализация мероприятий подпрограммы будет способствовать: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сохранению и непрерывному воспроизводству творческого потенциала муниципального образования посредством муниципальной поддержки одаренных детей вне зависимости от места проживания, типов и видов учреждений, включенных в работу с ребенком. (в ред. пост. от 27.08.2018 № 154п).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2.6. Мероприятия подпрограммы</w:t>
      </w: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0A17CD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  <w:hyperlink w:anchor="Par573" w:history="1">
        <w:r w:rsidR="00BD7E79" w:rsidRPr="00BD7E79">
          <w:rPr>
            <w:rFonts w:ascii="Arial" w:hAnsi="Arial" w:cs="Arial"/>
            <w:sz w:val="26"/>
            <w:szCs w:val="26"/>
          </w:rPr>
          <w:t>Перечень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мероприятий подпрограммы приведен в приложении                          № 2 к подпрограмме.</w:t>
      </w:r>
    </w:p>
    <w:p w:rsidR="00BD7E79" w:rsidRPr="00BD7E79" w:rsidRDefault="00BD7E79" w:rsidP="00BD7E79">
      <w:pPr>
        <w:tabs>
          <w:tab w:val="left" w:pos="1372"/>
          <w:tab w:val="left" w:pos="280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  <w:tab w:val="left" w:pos="2805"/>
        </w:tabs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2.7. Обоснование финансовых, материальных и трудовых </w:t>
      </w:r>
    </w:p>
    <w:p w:rsidR="00BD7E79" w:rsidRPr="00BD7E79" w:rsidRDefault="00BD7E79" w:rsidP="00BD7E79">
      <w:pPr>
        <w:tabs>
          <w:tab w:val="left" w:pos="1372"/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затрат (ресурсное обеспечение подпрограммы) с указанием </w:t>
      </w:r>
    </w:p>
    <w:p w:rsidR="00BD7E79" w:rsidRPr="00BD7E79" w:rsidRDefault="00BD7E79" w:rsidP="00BD7E79">
      <w:pPr>
        <w:tabs>
          <w:tab w:val="left" w:pos="1372"/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источников финансирования</w:t>
      </w:r>
    </w:p>
    <w:p w:rsidR="00BD7E79" w:rsidRPr="00BD7E79" w:rsidRDefault="00BD7E79" w:rsidP="00BD7E79">
      <w:pPr>
        <w:tabs>
          <w:tab w:val="left" w:pos="1372"/>
          <w:tab w:val="left" w:pos="2805"/>
        </w:tabs>
        <w:jc w:val="center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tabs>
          <w:tab w:val="left" w:pos="13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Мероприятия подпрограммы реализуются за счет средств краевого и местного бюджета, предусмотренных на оплату муниципальных контрактов (договоров) на выполнение работ (оказание услуг). 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Общий объем финансирования подпрограммы –159 316,5 тыс. руб., в том числе: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 годам реализации: 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18 195,0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22 756,5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20 489,4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20 986,6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21 047,3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18 613,9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18 613,9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18 613,9 тыс. руб.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из них: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местного бюджета –148 171,2 тыс. руб., в том числе: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17 748,0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19 241,6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19 742,3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19 388,1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18 297,2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17 918,0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17 918,0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17 918,0 тыс. руб.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краевого бюджета – 5 304,1 тыс. руб., в том числе: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19,3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2 662,3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710,5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1 912,0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году– 0,00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федерального бюджета –0,00 тыс. руб., в том числе: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0,00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0,00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0,00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0,00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0,00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внебюджетных средств –5 841,2 тыс. руб. в том числе: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427,7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852,6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747,1 тыс. руб.;</w:t>
      </w:r>
    </w:p>
    <w:p w:rsidR="00BD7E79" w:rsidRPr="00BD7E79" w:rsidRDefault="00BD7E79" w:rsidP="00BD7E79">
      <w:pPr>
        <w:tabs>
          <w:tab w:val="left" w:pos="1372"/>
        </w:tabs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888,0 тыс. руб.;</w:t>
      </w:r>
    </w:p>
    <w:p w:rsidR="00BD7E79" w:rsidRPr="00BD7E79" w:rsidRDefault="00BD7E79" w:rsidP="00BD7E79">
      <w:pPr>
        <w:tabs>
          <w:tab w:val="left" w:pos="1372"/>
        </w:tabs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838,1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695,9 тыс. руб.;</w:t>
      </w:r>
    </w:p>
    <w:p w:rsidR="00BD7E79" w:rsidRPr="00BD7E79" w:rsidRDefault="00BD7E79" w:rsidP="00BD7E79">
      <w:pPr>
        <w:tabs>
          <w:tab w:val="left" w:pos="1372"/>
        </w:tabs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году– 695,9 тыс. руб.;</w:t>
      </w:r>
    </w:p>
    <w:p w:rsidR="00BD7E79" w:rsidRPr="00BD7E79" w:rsidRDefault="00BD7E79" w:rsidP="00BD7E79">
      <w:pPr>
        <w:tabs>
          <w:tab w:val="left" w:pos="1372"/>
        </w:tabs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695,9 тыс. руб. (в ред. пост. от 27.08.2018 №154 п)</w:t>
      </w: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372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Начальник отдела культуры                                                       Е.В.Шошина</w:t>
      </w: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 xml:space="preserve">  Приложение № 4.4 </w:t>
      </w: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к муниципальной программе</w:t>
      </w: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«Культура муниципального</w:t>
      </w:r>
    </w:p>
    <w:p w:rsidR="00BD7E79" w:rsidRPr="00BD7E79" w:rsidRDefault="00BD7E79" w:rsidP="00BD7E79">
      <w:pPr>
        <w:tabs>
          <w:tab w:val="left" w:pos="5670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образования город Дивногорск»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Подпрограмма 4 «Обеспечение условий реализации программы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и прочие мероприятия», реализуемая в рамках муниципальной программы  «Культура муниципального образования город Дивногорск» </w:t>
      </w:r>
    </w:p>
    <w:p w:rsidR="00BD7E79" w:rsidRPr="00BD7E79" w:rsidRDefault="00BD7E79" w:rsidP="00BD7E79">
      <w:pPr>
        <w:pStyle w:val="ConsPlusTitle"/>
        <w:widowControl/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numPr>
          <w:ilvl w:val="0"/>
          <w:numId w:val="9"/>
        </w:numPr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Паспорт подпрограммы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  <w:r w:rsidRPr="00BD7E79">
              <w:rPr>
                <w:b w:val="0"/>
                <w:sz w:val="26"/>
                <w:szCs w:val="26"/>
              </w:rPr>
              <w:t xml:space="preserve"> «Культура муниципального образования город Дивногорск»</w:t>
            </w:r>
            <w:r w:rsidRPr="00BD7E79">
              <w:rPr>
                <w:b w:val="0"/>
                <w:bCs w:val="0"/>
                <w:sz w:val="26"/>
                <w:szCs w:val="26"/>
              </w:rPr>
              <w:t xml:space="preserve"> (далее – 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отдел культуры администрации г.Дивногорска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Исполнители мероприятий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отдел культуры администрации г.Дивногорска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Цель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создание условий для устойчивого развития отрасли «культура» в муниципальном образовании город Дивногорск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Задачи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развитие инфраструктуры отрасли «культура»;</w:t>
            </w:r>
          </w:p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</w:t>
            </w:r>
          </w:p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 полномочий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Целевые индикаторы подпрограммы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количество специалистов, повысивших квалификацию, прошедших переподготовку, обученных на семинарах и других мероприятиях;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уровень исполнения  расходов главного распорядителя за счет средств местного бюджета (без учета субсидий имеющих целевое назначение, из краевого бюджета);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</w:t>
            </w:r>
            <w:r w:rsidRPr="00BD7E79">
              <w:rPr>
                <w:sz w:val="26"/>
                <w:szCs w:val="26"/>
              </w:rPr>
              <w:lastRenderedPageBreak/>
              <w:t>период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2014 - 2021 годы (в ред. пост. от 27.08.2018 № 154п)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–100 199,7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по годам реализации: 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1 692,5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2 465,7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2 507,0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9 893,5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22 159,3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20 493,9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20 493,9тыс.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20 493,9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них: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местного бюджета – 98 787,8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1 684,2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2 366,0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2 406,8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9 782,4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21 405,4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20 381,0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году– 20 381,0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20 381,0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краевого бюджета – 1 411,9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8,3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99,7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100,2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111,1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753,9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112,9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году– 112,9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112,9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федерального бюджета –0,00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внебюджетных средств – 0,00 тыс. руб.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в 2016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  (в ред. пост. от 27.08.2018 № 154п)</w:t>
            </w:r>
          </w:p>
        </w:tc>
      </w:tr>
      <w:tr w:rsidR="00BD7E79" w:rsidRPr="00BD7E79" w:rsidTr="00CA263A">
        <w:trPr>
          <w:trHeight w:val="852"/>
        </w:trPr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отдел культуры администрации города Дивногорска </w:t>
            </w:r>
            <w:r w:rsidRPr="00BD7E79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</w:tbl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 Основные разделы подпрограммы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2.1. Постановка муниципальной проблемы 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 обоснование необходимости разработки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Подпрограмма направлена на решение задачи «С</w:t>
      </w:r>
      <w:r w:rsidRPr="00BD7E79">
        <w:rPr>
          <w:rFonts w:ascii="Arial" w:hAnsi="Arial" w:cs="Arial"/>
          <w:bCs/>
          <w:sz w:val="26"/>
          <w:szCs w:val="26"/>
        </w:rPr>
        <w:t xml:space="preserve">оздание условий для устойчивого развития отрасли «культура» в муниципальном образовании г.Дивногорск» Программы, а также </w:t>
      </w:r>
      <w:r w:rsidRPr="00BD7E79">
        <w:rPr>
          <w:rFonts w:ascii="Arial" w:hAnsi="Arial" w:cs="Arial"/>
          <w:sz w:val="26"/>
          <w:szCs w:val="26"/>
        </w:rPr>
        <w:t>оказывает влияние на все остальные подпрограммы, осуществляемые в рамках 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числе наиболее острых проблем, решаемых в рамках реализации подпрограммы, – кадровый дефицит, модернизация инфраструктуры отрасли.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Восполнение и развитие кадрового ресурса отрасли «культура», обеспечение прав граждан на образование является одним из приоритетных направлений культурной политики муниципального образования.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Логика новой экономики, стремительное развитие высоких технологий предъявляет новые требования к профессионализму специалистов отрасли «культура», становятся востребованными знания в области </w:t>
      </w:r>
      <w:proofErr w:type="spellStart"/>
      <w:r w:rsidRPr="00BD7E79">
        <w:rPr>
          <w:rFonts w:ascii="Arial" w:hAnsi="Arial" w:cs="Arial"/>
          <w:sz w:val="26"/>
          <w:szCs w:val="26"/>
        </w:rPr>
        <w:t>фандрейзинга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маркетинга, управления деятельностью, ресурсами, проектами.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Вместе с тем наблюдается дефицит и старение кадров, кадровый состав слабо обновляется за счет молодых специалистов.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Состояние материально-технической базы учреждений культуры                  и образовательных учреждений в области культуры продолжает ухудшаться и не способно на сегодняшний день обеспечить должное развитие культуры                   в муниципальном образовании.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населения.(в ред. пост. от 27.08.2018 № 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2.2. Основная цель, задачи, этапы и сроки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выполнения подпрограммы, целевые индикаторы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 учетом целевых установок и приоритетов государственной культурной политики, Стратегии государственной культурной политики на период до 2030 года, утверждённой Распоряжением Правительства Российской Федерации от 29.02.2016 № 326-р, а также Комплексной программы социально-экономического развития муниципального образования город Дивногорск на период до 2020 года, утвержденной </w:t>
      </w:r>
      <w:r w:rsidRPr="00BD7E79">
        <w:rPr>
          <w:rFonts w:ascii="Arial" w:hAnsi="Arial" w:cs="Arial"/>
          <w:sz w:val="26"/>
          <w:szCs w:val="26"/>
        </w:rPr>
        <w:lastRenderedPageBreak/>
        <w:t>решением городского совета депутатов от 22.11.2011 №19-132-гс),</w:t>
      </w:r>
      <w:r w:rsidRPr="00BD7E79">
        <w:rPr>
          <w:rFonts w:ascii="Arial" w:hAnsi="Arial" w:cs="Arial"/>
          <w:color w:val="FF0000"/>
          <w:sz w:val="26"/>
          <w:szCs w:val="26"/>
        </w:rPr>
        <w:t xml:space="preserve"> </w:t>
      </w:r>
      <w:r w:rsidRPr="00BD7E79">
        <w:rPr>
          <w:rFonts w:ascii="Arial" w:hAnsi="Arial" w:cs="Arial"/>
          <w:sz w:val="26"/>
          <w:szCs w:val="26"/>
        </w:rPr>
        <w:t>целью подпрограммы определено создание условий для устойчивого развития отрасли «культура».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Достижение данной цели потребует решения следующих задач: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развитие инфраструктуры отрасли «культура»;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обеспечение эффективного управления в отрасли «культура».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Сроки исполнения подпрограммы: 2014 - 2021 годы.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Подпрограмма не предусматривает отдельные этапы реализации.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Целевыми индикаторами реализации подпрограммы являются: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количество специалистов, повысивших квалификацию, прошедших переподготовку, обученных на семинарах и других мероприятиях;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уровень исполнения  расходов главного распорядителя за счет средств местного бюджета (без учета субсидий, имеющих целевое назначение, из краевого бюджета);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период;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Целевые индикаторы приведены в приложении № 1 к подпрограмме. </w:t>
      </w:r>
      <w:r w:rsidRPr="00BD7E79">
        <w:rPr>
          <w:rFonts w:ascii="Arial" w:hAnsi="Arial" w:cs="Arial"/>
          <w:sz w:val="26"/>
          <w:szCs w:val="26"/>
        </w:rPr>
        <w:t xml:space="preserve"> (в ред. пост. от 27.08.2018 № 154п)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 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 Механизм реализации подпрограммы</w:t>
      </w:r>
    </w:p>
    <w:p w:rsidR="00BD7E79" w:rsidRPr="00BD7E79" w:rsidRDefault="00BD7E79" w:rsidP="00BD7E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2.3.1. Главный распорядитель бюджетных средств – отдел культуры администрации города Дивногорска (далее – Отдел).</w:t>
      </w: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2.3.2. Реализация мероприятий подпрограммы осуществляется согласно бюджетной смете получателя бюджетных средств.</w:t>
      </w:r>
    </w:p>
    <w:p w:rsidR="00BD7E79" w:rsidRPr="00BD7E79" w:rsidRDefault="00BD7E79" w:rsidP="00BD7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 Расходы на обеспечение деятельности Отдела предусмотрены в бюджетной смете бюджетных учреждений на основании приказа  финансового управления администрации города Дивногорска  от 03.10.2008 №8 «Об утверждении порядка, составления утверждения и ведения бюджетной сметы бюджетного учреждения».</w:t>
      </w:r>
    </w:p>
    <w:p w:rsidR="00BD7E79" w:rsidRPr="00BD7E79" w:rsidRDefault="00BD7E79" w:rsidP="00BD7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 Управление подпрограммой и контроль за ходом ее выполнения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2.4.1. Текущее управление и контроль за реализацией подпрограммы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2.4.2. Отдел культуры администрации города Дивногорска осуществляет: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3) подготовку отчетов о реализации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 xml:space="preserve">2.4.3. Отдел культуры администрации города Дивногорска ежеквартально не позднее 10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Дивногорска отчеты о реализации подпрограммы. 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2.4.4. Отдел культуры администрации города Дивногорска ежегодно</w:t>
      </w:r>
    </w:p>
    <w:p w:rsidR="00BD7E79" w:rsidRPr="00BD7E79" w:rsidRDefault="00BD7E79" w:rsidP="00BD7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формирует годовой отчет о ходе реализации подпрограммы и направляет его в отдел экономического развития администрации города Дивногорска до 1 марта года, следующего за отчетным.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2.4.5. Обеспечение целевого расходования бюджетных средств, контроля </w:t>
      </w:r>
      <w:r w:rsidRPr="00BD7E79">
        <w:rPr>
          <w:rFonts w:ascii="Arial" w:hAnsi="Arial" w:cs="Arial"/>
          <w:sz w:val="26"/>
          <w:szCs w:val="26"/>
        </w:rPr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2.4.6. Контроль за соблюдением условий выделения, получения, целевого использования и возврата средств муниципального бюджета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2.4.7. Контроль за законностью, результативностью (эффективностью </w:t>
      </w:r>
      <w:r w:rsidRPr="00BD7E79">
        <w:rPr>
          <w:rFonts w:ascii="Arial" w:hAnsi="Arial" w:cs="Arial"/>
          <w:sz w:val="26"/>
          <w:szCs w:val="26"/>
        </w:rPr>
        <w:br/>
        <w:t xml:space="preserve">и экономностью) использования средств местного бюджета осуществляет отдел культуры администрации города Дивногорска. </w:t>
      </w:r>
    </w:p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2.5. Оценка социально-экономической эффективности</w:t>
      </w:r>
    </w:p>
    <w:p w:rsidR="00BD7E79" w:rsidRPr="00BD7E79" w:rsidRDefault="00BD7E79" w:rsidP="00BD7E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pStyle w:val="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Ожидаемые результаты подпрограммы: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 семинарах, семинарах-тренингах, творческих лабораториях будет обучено всего 660 специалистов муниципальных учреждений культуры                 и образовательных учреждений в области культуры, в том числе по годам:              в 2016 году – 130 человек, в 2017 году – 130 человек; в 2018 году –130 человек, в 2019 году – 90 человек, в 2020 году – 90 человек, в 2021 году – 90 человек.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Реализация мероприятий подпрограммы будет способствовать: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обеспечению эффективного управления кадровыми ресурсами в отрасли «культура»;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повышению профессионального уровня работников, укреплению кадрового потенциала;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созданию условий для привлечения в отрасль «культура» высококвалифицированных кадров, в том числе молодых специалистов;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повышению социального статуса и престижа творческих работников               и работников культуры;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укреплению материально-технической базы учреждений культуры                      и образовательных учреждений в области культуры, в том числе обеспечение безопасного и комфортного пребывания посетителей;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повышению качества и доступности муниципальных услуг, оказываемых в сфере культуры;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созданию необходимых условий для активизации инновационной                           </w:t>
      </w:r>
      <w:r w:rsidRPr="00BD7E79">
        <w:rPr>
          <w:rFonts w:ascii="Arial" w:hAnsi="Arial" w:cs="Arial"/>
          <w:spacing w:val="-4"/>
          <w:sz w:val="26"/>
          <w:szCs w:val="26"/>
        </w:rPr>
        <w:t>и инвестиционной деятельности в сфере культуры;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 xml:space="preserve">формированию необходимой нормативно-правовой базы, направленной на развитие отрасли «культура» и обеспечивающей эффективную </w:t>
      </w:r>
      <w:r w:rsidRPr="00BD7E79">
        <w:rPr>
          <w:rFonts w:ascii="Arial" w:hAnsi="Arial" w:cs="Arial"/>
          <w:spacing w:val="-4"/>
          <w:sz w:val="26"/>
          <w:szCs w:val="26"/>
        </w:rPr>
        <w:lastRenderedPageBreak/>
        <w:t>реализацию программы;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 xml:space="preserve">созданию эффективной системы управления реализацией Программы, реализации в полном объеме мероприятий Программы, достижение ее целей                   и задач. </w:t>
      </w:r>
      <w:r w:rsidRPr="00BD7E79">
        <w:rPr>
          <w:rFonts w:ascii="Arial" w:hAnsi="Arial" w:cs="Arial"/>
          <w:sz w:val="26"/>
          <w:szCs w:val="26"/>
        </w:rPr>
        <w:t>(в ред. пост. от 27.08.2018 № 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pacing w:val="-4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2.6. Мероприятия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0A17CD" w:rsidP="00BD7E7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  <w:hyperlink w:anchor="Par573" w:history="1">
        <w:r w:rsidR="00BD7E79" w:rsidRPr="00BD7E79">
          <w:rPr>
            <w:rFonts w:ascii="Arial" w:hAnsi="Arial" w:cs="Arial"/>
            <w:sz w:val="26"/>
            <w:szCs w:val="26"/>
          </w:rPr>
          <w:t>Перечень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мероприятий подпрограммы приведен в приложении                          № 2 к подпрограмме.</w:t>
      </w:r>
    </w:p>
    <w:p w:rsidR="00BD7E79" w:rsidRPr="00BD7E79" w:rsidRDefault="00BD7E79" w:rsidP="00BD7E79">
      <w:pPr>
        <w:tabs>
          <w:tab w:val="left" w:pos="280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2.7. Обоснование финансовых, материальных и трудовых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затрат (ресурсное обеспечение подпрограммы) с указанием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источников финансирования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Мероприятия подпрограммы реализуются за счет средств краевого и местного бюджета, предусмотренных на оплату муниципальных контрактов (договоров) на выполнение работ  (оказание услуг).</w:t>
      </w:r>
    </w:p>
    <w:p w:rsidR="00BD7E79" w:rsidRPr="00BD7E79" w:rsidRDefault="00BD7E79" w:rsidP="00BD7E79">
      <w:pPr>
        <w:spacing w:line="242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Общий объем финансирования подпрограммы –100 199,7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 годам реализации: 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1 692,5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2 465,7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2 507,0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9 893,5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22 159,3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20 493,9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20 493,9тыс.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20 493,9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них: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местного бюджета – 98 787,8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1 684,2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2 366,0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2 406,8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9 782,4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21 405,4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20 381,0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году– 20 381,0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20 381,0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краевого бюджета – 1 411,9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8,3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99,7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100,2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111,1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753,9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112,9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году– 112,9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в 2021 году – 112,9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федерального бюджета –0,00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внебюджетных средств – 0,00 тыс. руб.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году– 0,00 тыс. руб.;</w:t>
      </w: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2021 году – 0,00 тыс. руб. </w:t>
      </w:r>
      <w:r w:rsidRPr="00BD7E79">
        <w:rPr>
          <w:rFonts w:ascii="Arial" w:hAnsi="Arial" w:cs="Arial"/>
          <w:bCs/>
          <w:sz w:val="26"/>
          <w:szCs w:val="26"/>
        </w:rPr>
        <w:t>(в ред. пост. от 27.08.2018 № 154 п)</w:t>
      </w: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Начальник отдела культуры                                                       Е.В.Шошина</w:t>
      </w: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077DFA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</w:t>
      </w: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 xml:space="preserve"> Приложение № 4.3 </w:t>
      </w: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к муниципальной программе</w:t>
      </w: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«Культура муниципального</w:t>
      </w:r>
    </w:p>
    <w:p w:rsidR="00BD7E79" w:rsidRPr="00BD7E79" w:rsidRDefault="00BD7E79" w:rsidP="00BD7E79">
      <w:pPr>
        <w:tabs>
          <w:tab w:val="left" w:pos="5670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образования город Дивногорск»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Подпрограмма 3 «Обеспечение условий для поддержки дополнительного образования детей», реализуемая в рамках муниципальной программы  «Культура муниципального образования город Дивногорск» </w:t>
      </w:r>
    </w:p>
    <w:p w:rsidR="00BD7E79" w:rsidRPr="00BD7E79" w:rsidRDefault="00BD7E79" w:rsidP="00BD7E79">
      <w:pPr>
        <w:pStyle w:val="ConsPlusTitle"/>
        <w:widowControl/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numPr>
          <w:ilvl w:val="0"/>
          <w:numId w:val="10"/>
        </w:numPr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Паспорт подпрограммы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подпрограмма «Обеспечение условий для поддержки дополнительного образования детей» (далее – подпрограмма)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  <w:r w:rsidRPr="00BD7E79">
              <w:rPr>
                <w:b w:val="0"/>
                <w:sz w:val="26"/>
                <w:szCs w:val="26"/>
              </w:rPr>
              <w:t xml:space="preserve"> «Культура муниципального образования город Дивногорск»</w:t>
            </w:r>
            <w:r w:rsidRPr="00BD7E79">
              <w:rPr>
                <w:b w:val="0"/>
                <w:bCs w:val="0"/>
                <w:sz w:val="26"/>
                <w:szCs w:val="26"/>
              </w:rPr>
              <w:t xml:space="preserve"> (далее – 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отдел культуры администрации г.Дивногорска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Исполнители мероприятий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муниципальное бюджетное образовательное учреждение дополнительного образования детей «Детская школа искусств города Дивногорска», муниципальное бюджетное образовательное учреждение дополнительного образования детей «</w:t>
            </w:r>
            <w:proofErr w:type="spellStart"/>
            <w:r w:rsidRPr="00BD7E79">
              <w:rPr>
                <w:b w:val="0"/>
                <w:sz w:val="26"/>
                <w:szCs w:val="26"/>
              </w:rPr>
              <w:t>Дивногорская</w:t>
            </w:r>
            <w:proofErr w:type="spellEnd"/>
            <w:r w:rsidRPr="00BD7E79">
              <w:rPr>
                <w:b w:val="0"/>
                <w:sz w:val="26"/>
                <w:szCs w:val="26"/>
              </w:rPr>
              <w:t xml:space="preserve"> детская художественная школа им. </w:t>
            </w:r>
            <w:proofErr w:type="spellStart"/>
            <w:r w:rsidRPr="00BD7E79">
              <w:rPr>
                <w:b w:val="0"/>
                <w:sz w:val="26"/>
                <w:szCs w:val="26"/>
              </w:rPr>
              <w:t>Е.А.Шепелевича</w:t>
            </w:r>
            <w:proofErr w:type="spellEnd"/>
            <w:r w:rsidRPr="00BD7E79">
              <w:rPr>
                <w:b w:val="0"/>
                <w:sz w:val="26"/>
                <w:szCs w:val="26"/>
              </w:rPr>
              <w:t>»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Цель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создание в системе дополнительного образования детей равных возможностей для современного качественного образования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Задача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ind w:lef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обеспечить поступательное развитие</w:t>
            </w:r>
          </w:p>
          <w:p w:rsidR="00BD7E79" w:rsidRPr="00BD7E79" w:rsidRDefault="00BD7E79" w:rsidP="00CA263A">
            <w:pPr>
              <w:ind w:lef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муниципальной системы дополнительного</w:t>
            </w:r>
          </w:p>
          <w:p w:rsidR="00BD7E79" w:rsidRPr="00BD7E79" w:rsidRDefault="00BD7E79" w:rsidP="00CA263A">
            <w:pPr>
              <w:ind w:left="-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образования детей в области культуры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Целевой индикатор подпрограммы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доля детей, привлекаемых к участию 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в творческих мероприятиях, в общем числе детей 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2014 - 2021 годы (в ред. пост. от 27.08.2018 № 154п)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–159 316,5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по годам реализации: 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18 195,0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22 756,5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20 489,4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20 986,6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в 2018 году – 21 047,3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18 613,9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18 613,9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18 613,9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них: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местного бюджета –148 171,2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17 748,0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19 241,6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19 742,3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19 388,1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18 297,2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17 918,0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17 918,0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17 918,0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краевого бюджета – 5 304,1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19,3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2 662,3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710,5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1 912,0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федерального бюджета –0,00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внебюджетных средств –5 841,2 тыс. руб.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427,7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852,6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747,1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888,0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838,1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695,9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году– 695,9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695,9 тыс. руб. (в ред. пост. от 27.08.2018 № 154п)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отдел культуры администрации города Дивногорска </w:t>
            </w:r>
            <w:r w:rsidRPr="00BD7E79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</w:tbl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2. Основные разделы подпрограммы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2.1. Постановка муниципальной проблемы 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 обоснование необходимости разработки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Сеть муниципальных образовательных учреждений дополнительного образования детей включает: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Муниципальное бюджетное учреждение дополнительного образования детей «Детская школа искусств города Дивногорска»; 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Муниципальное бюджетное учреждение дополнительного образования детей Детская художественная школа им. </w:t>
      </w:r>
      <w:proofErr w:type="spellStart"/>
      <w:r w:rsidRPr="00BD7E79">
        <w:rPr>
          <w:rFonts w:ascii="Arial" w:hAnsi="Arial" w:cs="Arial"/>
          <w:sz w:val="26"/>
          <w:szCs w:val="26"/>
        </w:rPr>
        <w:t>Е.А.Шепелевича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».  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             в профессиональной деятельности приобретает особую актуальность                    и должен быть направлен на максимально широкий круг детей и молодежи. Работа с одаренными детьми в муниципальном образовании осуществляется через развитие системы творческих конкурсов, организацию мастер-классов, участие в профильных творческих сменах в период летней оздоровительной кампании. Одаренным детям в области культуры предоставляется возможность участия в региональных, всероссийских, международных конкурсах, фестивалях и выставках. </w:t>
      </w:r>
    </w:p>
    <w:p w:rsidR="00BD7E79" w:rsidRPr="00BD7E79" w:rsidRDefault="00BD7E79" w:rsidP="00BD7E79">
      <w:pPr>
        <w:ind w:left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партнёрстве с преподавателями Красноярского колледжа искусств</w:t>
      </w:r>
    </w:p>
    <w:p w:rsidR="00BD7E79" w:rsidRPr="00BD7E79" w:rsidRDefault="00BD7E79" w:rsidP="00BD7E79">
      <w:pPr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имени П.И. Иванова-</w:t>
      </w:r>
      <w:proofErr w:type="spellStart"/>
      <w:r w:rsidRPr="00BD7E79">
        <w:rPr>
          <w:rFonts w:ascii="Arial" w:hAnsi="Arial" w:cs="Arial"/>
          <w:sz w:val="26"/>
          <w:szCs w:val="26"/>
        </w:rPr>
        <w:t>Радкевича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в Детской школе искусств с 2016 года проводятся открытые методические чтения преподавателей музыкальных школ и школ искусств центральной группы районов Красноярского края "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Дивногорские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ассамблеи – 2017".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Также школа является организатором трёх открытых зональных конкурсов: юных пианистов «Арабеска», олимпиады по сольфеджио «Эрудит» и конкурса гитаристов «Звучит гитара». По результатам конкурсов 14 учащихся из Дивногорска стали победителями и призёрами.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BD7E79">
        <w:rPr>
          <w:rFonts w:ascii="Arial" w:hAnsi="Arial" w:cs="Arial"/>
          <w:sz w:val="26"/>
          <w:szCs w:val="26"/>
        </w:rPr>
        <w:t>Дивногорская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художественная школа им. Е.А. </w:t>
      </w:r>
      <w:proofErr w:type="spellStart"/>
      <w:r w:rsidRPr="00BD7E79">
        <w:rPr>
          <w:rFonts w:ascii="Arial" w:hAnsi="Arial" w:cs="Arial"/>
          <w:sz w:val="26"/>
          <w:szCs w:val="26"/>
        </w:rPr>
        <w:t>Шепелевича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дважды признавалась лучшей школой Красноярского края. Все преподаватели школы являются выпускниками Красноярского художественного училища им. В.И. Сурикова. Сотрудничество двух учреждений в области классического художественного искусства продолжается на протяжении многих лет. В отчётном году в зале художественной школы были представлены  выставки студентов училища «Живопись» и «Линия и штрих в рисунке».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отчётном году победителями международных конкурсов детского рисунка стали 15 учащихся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Дивногорской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детской художественной школы им. Е.А. </w:t>
      </w:r>
      <w:proofErr w:type="spellStart"/>
      <w:r w:rsidRPr="00BD7E79">
        <w:rPr>
          <w:rFonts w:ascii="Arial" w:hAnsi="Arial" w:cs="Arial"/>
          <w:sz w:val="26"/>
          <w:szCs w:val="26"/>
        </w:rPr>
        <w:t>Шепелевича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. </w:t>
      </w:r>
      <w:r w:rsidRPr="00BD7E79">
        <w:rPr>
          <w:rFonts w:ascii="Arial" w:hAnsi="Arial" w:cs="Arial"/>
          <w:color w:val="000000"/>
          <w:sz w:val="26"/>
          <w:szCs w:val="26"/>
        </w:rPr>
        <w:t>Лауреатами зональных, краевых и международных конкурсов стали 43  учащихся и 12 ансамблей Детской школы искусств и 5 коллективов Городского Дворца культуры «Энергетик».</w:t>
      </w:r>
    </w:p>
    <w:p w:rsidR="00BD7E79" w:rsidRPr="00BD7E79" w:rsidRDefault="00BD7E79" w:rsidP="00BD7E7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Несмотря на средства, направляемые на укрепление материально-технической базы образовательных учреждений дополнительного образования в области культуры, 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:rsidR="00BD7E79" w:rsidRPr="00BD7E79" w:rsidRDefault="00BD7E79" w:rsidP="00BD7E79">
      <w:pPr>
        <w:autoSpaceDE w:val="0"/>
        <w:autoSpaceDN w:val="0"/>
        <w:ind w:right="134"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 xml:space="preserve">Работа с одаренными детьми проводится не только образовательными учреждениями в области культуры. На территории муниципального образования при учреждениях культурно-досугового типа работают 30 клубных формирований для детей до 14 лет с общим числом участников 550 человек. Учреждения культурно-досугового типа проводят детские конкурсы, смотры, фестивали, выставки, экскурсии  и другие мероприятия. 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Необходимо осуществлять комплексную поддержку всей сети учреждений и базовых площадок по работе с детьми, одаренными в области культуры и искусства (поддержка детских коллективов любительского художественного творчества, приобретение музыкальных инструментов                 и специального оборудования, мебели, проведение капитального ремонта и реконструкции, мероприятий по обеспечению безопасности).(в ред. пост. от 27.08.2018 № 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2.2. Основная цель, задачи, этапы и сроки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выполнения подпрограммы, целевые индикаторы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 учетом целевых установок и приоритетов государственной культурной политики, Стратегии государственной культурной политики на период до 2030 года, утверждённой Распоряжением Правительства Российской Федерации от 29.02.2016 № 326-р, а также Комплексной программы социально-экономического развития муниципального образования город Дивногорск на период до 2020 года, утвержденной решением городского совета депутатов от 22.11.2011 №19-132-гс),</w:t>
      </w:r>
      <w:r w:rsidRPr="00BD7E79">
        <w:rPr>
          <w:rFonts w:ascii="Arial" w:hAnsi="Arial" w:cs="Arial"/>
          <w:color w:val="FF0000"/>
          <w:sz w:val="26"/>
          <w:szCs w:val="26"/>
        </w:rPr>
        <w:t xml:space="preserve"> </w:t>
      </w:r>
      <w:r w:rsidRPr="00BD7E79">
        <w:rPr>
          <w:rFonts w:ascii="Arial" w:hAnsi="Arial" w:cs="Arial"/>
          <w:sz w:val="26"/>
          <w:szCs w:val="26"/>
        </w:rPr>
        <w:t>целью подпрограммы определено создание в системе дополнительного образования равных возможностей для современного качественного образования.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Достижение данной цели потребует решения задачи:</w:t>
      </w:r>
    </w:p>
    <w:p w:rsidR="00BD7E79" w:rsidRPr="00BD7E79" w:rsidRDefault="00BD7E79" w:rsidP="00BD7E79">
      <w:pPr>
        <w:tabs>
          <w:tab w:val="left" w:pos="709"/>
        </w:tabs>
        <w:ind w:left="-1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     обеспечить поступательное развитие муниципальной системы дополнительного образования детей в области культуры. </w:t>
      </w:r>
    </w:p>
    <w:p w:rsidR="00BD7E79" w:rsidRPr="00BD7E79" w:rsidRDefault="00BD7E79" w:rsidP="00BD7E79">
      <w:pPr>
        <w:ind w:left="-1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     Сроки исполнения подпрограммы: 2014 - 2021 годы.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Подпрограмма не предусматривает отдельные этапы реализации.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Целевым индикатором реализации подпрограммы является: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 xml:space="preserve">доля детей, привлекаемых к участию в творческих мероприятиях,                        в общем числе детей.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Целевой индикатор приведен в приложении № 1 к подпрограмме. </w:t>
      </w:r>
    </w:p>
    <w:p w:rsidR="00BD7E79" w:rsidRPr="00BD7E79" w:rsidRDefault="00BD7E79" w:rsidP="00BD7E79">
      <w:pPr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 </w:t>
      </w:r>
      <w:r w:rsidRPr="00BD7E79">
        <w:rPr>
          <w:rFonts w:ascii="Arial" w:hAnsi="Arial" w:cs="Arial"/>
          <w:sz w:val="26"/>
          <w:szCs w:val="26"/>
        </w:rPr>
        <w:t>(в ред. пост. от 27.09.2018 № 154п)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 Механизм реализации подпрограммы</w:t>
      </w:r>
    </w:p>
    <w:p w:rsidR="00BD7E79" w:rsidRPr="00BD7E79" w:rsidRDefault="00BD7E79" w:rsidP="00BD7E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2.3.1. Главный распорядитель бюджетных средств – отдел культуры администрации города Дивногорска (далее – Отдел).</w:t>
      </w: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2.3.2. Реализация мероприятий подпрограммы осуществляется путем предоставления субсидий по соглашениям, заключенным между отделом и муниципальными бюджетными учреждениями культуры, о порядке и условиях предоставления субсидии на цели, связанные с финансовым </w:t>
      </w:r>
      <w:r w:rsidRPr="00BD7E79">
        <w:rPr>
          <w:rFonts w:ascii="Arial" w:hAnsi="Arial" w:cs="Arial"/>
          <w:sz w:val="26"/>
          <w:szCs w:val="26"/>
        </w:rPr>
        <w:lastRenderedPageBreak/>
        <w:t>обеспечением выполнения муниципального задания на оказание муниципальных услуг (выполнение работ), а именно: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1) по подпунктам 1.1, 1.2, 1.3, 1.4  пункта 1 мероприятий подпрограммы – Муниципальному бюджетному образовательному учреждению дополнительного образования детей Детская школа искусств г.Дивногорска;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Муниципальному бюджетному образовательному учреждению дополнительного образования детей </w:t>
      </w:r>
      <w:proofErr w:type="spellStart"/>
      <w:r w:rsidRPr="00BD7E79">
        <w:rPr>
          <w:rFonts w:ascii="Arial" w:hAnsi="Arial" w:cs="Arial"/>
          <w:sz w:val="26"/>
          <w:szCs w:val="26"/>
        </w:rPr>
        <w:t>Дивногорская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детская художественная школа им. </w:t>
      </w:r>
      <w:proofErr w:type="spellStart"/>
      <w:r w:rsidRPr="00BD7E79">
        <w:rPr>
          <w:rFonts w:ascii="Arial" w:hAnsi="Arial" w:cs="Arial"/>
          <w:sz w:val="26"/>
          <w:szCs w:val="26"/>
        </w:rPr>
        <w:t>Е.А.Шепелевича</w:t>
      </w:r>
      <w:proofErr w:type="spellEnd"/>
      <w:r w:rsidRPr="00BD7E79">
        <w:rPr>
          <w:rFonts w:ascii="Arial" w:hAnsi="Arial" w:cs="Arial"/>
          <w:sz w:val="26"/>
          <w:szCs w:val="26"/>
        </w:rPr>
        <w:t>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Расходы на обеспечение деятельности подведомственных учреждений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предусмотрены на основании постановления администрации города Дивногорска от 24.12.2012 № 264п «Об утверждении Положения о порядке и условиях формирования муниципального задания в отношении муниципальных учреждений, финансового обеспечения и оценки выполнения муниципального задания».</w:t>
      </w:r>
    </w:p>
    <w:p w:rsidR="00BD7E79" w:rsidRPr="00BD7E79" w:rsidRDefault="00BD7E79" w:rsidP="00BD7E79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</w:t>
      </w:r>
    </w:p>
    <w:p w:rsidR="00BD7E79" w:rsidRPr="00BD7E79" w:rsidRDefault="00BD7E79" w:rsidP="00BD7E79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2.4. Управление подпрограммой и контроль за ходом ее выполнения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2.4.1. Текущее управление и контроль за реализацией подпрограммы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Муниципальные учреждения культуры несут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2.4.2. Отдел культуры администрации города Дивногорска осуществляет: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3) подготовку отчетов о реализации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2.4.3. Отдел культуры администрации города Дивногорска ежеквартально не позднее 10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Дивногорска отчеты о реализации подпрограммы. 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2.4.4. Отдел культуры администрации города Дивногорска ежегодно</w:t>
      </w:r>
    </w:p>
    <w:p w:rsidR="00BD7E79" w:rsidRPr="00BD7E79" w:rsidRDefault="00BD7E79" w:rsidP="00BD7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формирует годовой отчет о ходе реализации подпрограммы и направляет его в отдел экономического развития администрации города Дивногорска до 1 марта года, следующего за отчетным.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2.4.5. Обеспечение целевого расходования бюджетных средств, контроля </w:t>
      </w:r>
      <w:r w:rsidRPr="00BD7E79">
        <w:rPr>
          <w:rFonts w:ascii="Arial" w:hAnsi="Arial" w:cs="Arial"/>
          <w:sz w:val="26"/>
          <w:szCs w:val="26"/>
        </w:rPr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2.4.6. Муниципальные учреждения культуры вправе запрашивать   у главного распорядителя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2.4.7. Контроль за соблюдением условий выделения, получения, целевого использования и возврата средств муниципального бюджета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2.4.8. Контроль за законностью, результативностью (эффективностью </w:t>
      </w:r>
      <w:r w:rsidRPr="00BD7E79">
        <w:rPr>
          <w:rFonts w:ascii="Arial" w:hAnsi="Arial" w:cs="Arial"/>
          <w:sz w:val="26"/>
          <w:szCs w:val="26"/>
        </w:rPr>
        <w:br/>
        <w:t xml:space="preserve">и экономностью) использования средств местного бюджета осуществляет отдел культуры администрации города Дивногорска. </w:t>
      </w:r>
    </w:p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2.5. Оценка социально-экономической эффективности</w:t>
      </w:r>
    </w:p>
    <w:p w:rsidR="00BD7E79" w:rsidRPr="00BD7E79" w:rsidRDefault="00BD7E79" w:rsidP="00BD7E79">
      <w:pPr>
        <w:pStyle w:val="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pStyle w:val="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Ожидаемые результаты подпрограммы: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доля детей, привлекаемых к участию в творческих мероприятиях, в общем числе детей составит: в 2016 году – 21,0%, в 2017 году – 21,0%, в 2018 году – 21,0%, в 2019 году – 21,0%, в 2020 году – 21,0%, в 2021 году – 21,0%.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Реализация мероприятий подпрограммы будет способствовать: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сохранению и непрерывному воспроизводству творческого потенциала муниципального образования посредством муниципальной поддержки одаренных детей вне зависимости от места проживания, типов и видов учреждений, включенных в работу с ребенком. (в ред. пост. от 27.08.2018 № 154п).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2.6. Мероприятия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0A17CD" w:rsidP="00BD7E7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  <w:hyperlink w:anchor="Par573" w:history="1">
        <w:r w:rsidR="00BD7E79" w:rsidRPr="00BD7E79">
          <w:rPr>
            <w:rFonts w:ascii="Arial" w:hAnsi="Arial" w:cs="Arial"/>
            <w:sz w:val="26"/>
            <w:szCs w:val="26"/>
          </w:rPr>
          <w:t>Перечень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мероприятий подпрограммы приведен в приложении                          № 2 к подпрограмме.</w:t>
      </w:r>
    </w:p>
    <w:p w:rsidR="00BD7E79" w:rsidRPr="00BD7E79" w:rsidRDefault="00BD7E79" w:rsidP="00BD7E79">
      <w:pPr>
        <w:tabs>
          <w:tab w:val="left" w:pos="280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2.7. Обоснование финансовых, материальных и трудовых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затрат (ресурсное обеспечение подпрограммы) с указанием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источников финансирования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Мероприятия подпрограммы реализуются за счет средств краевого и местного бюджета, предусмотренных на оплату муниципальных контрактов (договоров) на выполнение работ (оказание услуг). 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Общий объем финансирования подпрограммы –159 316,5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 годам реализации: 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18 195,0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22 756,5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20 489,4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20 986,6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21 047,3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18 613,9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18 613,9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18 613,9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из них: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местного бюджета –148 171,2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17 748,0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19 241,6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19 742,3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19 388,1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18 297,2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17 918,0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17 918,0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17 918,0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краевого бюджета – 5 304,1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19,3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2 662,3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710,5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1 912,0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федерального бюджета –0,00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внебюджетных средств –5 841,2 тыс. руб.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427,7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852,6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747,1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888,0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838,1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695,9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году– 695,9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695,9 тыс. руб. (в ред. пост. от 27.08.2018 №154 п)</w:t>
      </w: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Начальник отдела культуры                                                       Е.В.Шошина</w:t>
      </w: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Приложение № 4.4 </w:t>
      </w: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к муниципальной программе</w:t>
      </w: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«Культура муниципального</w:t>
      </w:r>
    </w:p>
    <w:p w:rsidR="00BD7E79" w:rsidRPr="00BD7E79" w:rsidRDefault="00BD7E79" w:rsidP="00BD7E79">
      <w:pPr>
        <w:tabs>
          <w:tab w:val="left" w:pos="5670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образования город Дивногорск»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Подпрограмма 4 «Обеспечение условий реализации программы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и прочие мероприятия», реализуемая в рамках муниципальной программы  «Культура муниципального образования город Дивногорск» </w:t>
      </w:r>
    </w:p>
    <w:p w:rsidR="00BD7E79" w:rsidRPr="00BD7E79" w:rsidRDefault="00BD7E79" w:rsidP="00BD7E79">
      <w:pPr>
        <w:pStyle w:val="ConsPlusTitle"/>
        <w:widowControl/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numPr>
          <w:ilvl w:val="0"/>
          <w:numId w:val="11"/>
        </w:numPr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Паспорт подпрограммы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  <w:r w:rsidRPr="00BD7E79">
              <w:rPr>
                <w:b w:val="0"/>
                <w:sz w:val="26"/>
                <w:szCs w:val="26"/>
              </w:rPr>
              <w:t xml:space="preserve"> «Культура муниципального образования город Дивногорск»</w:t>
            </w:r>
            <w:r w:rsidRPr="00BD7E79">
              <w:rPr>
                <w:b w:val="0"/>
                <w:bCs w:val="0"/>
                <w:sz w:val="26"/>
                <w:szCs w:val="26"/>
              </w:rPr>
              <w:t xml:space="preserve"> (далее – 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отдел культуры администрации г.Дивногорска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Исполнители мероприятий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отдел культуры администрации г.Дивногорска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Цель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создание условий для устойчивого развития отрасли «культура» в муниципальном образовании город Дивногорск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Задачи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развитие инфраструктуры отрасли «культура»;</w:t>
            </w:r>
          </w:p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</w:t>
            </w:r>
          </w:p>
          <w:p w:rsidR="00BD7E79" w:rsidRPr="00BD7E79" w:rsidRDefault="00BD7E79" w:rsidP="00CA263A">
            <w:pPr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 полномочий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Целевые индикаторы подпрограммы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количество специалистов, повысивших квалификацию, прошедших переподготовку, обученных на семинарах и других мероприятиях;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уровень исполнения  расходов главного распорядителя за счет средств местного бюджета (без учета субсидий имеющих целевое назначение, из краевого бюджета);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своевременность утверждения муниципальных заданий подведомственным главному распорядителю учреждениям на </w:t>
            </w:r>
            <w:r w:rsidRPr="00BD7E79">
              <w:rPr>
                <w:sz w:val="26"/>
                <w:szCs w:val="26"/>
              </w:rPr>
              <w:lastRenderedPageBreak/>
              <w:t>текущий финансовый год и плановый период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2014 - 2021 годы (в ред. пост. от 27.08.2018 № 154п)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spacing w:line="242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–100 199,7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по годам реализации: 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1 692,5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2 465,7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2 507,0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9 893,5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22 159,3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20 493,9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20 493,9тыс.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20 493,9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них: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местного бюджета – 98 787,8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1 684,2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2 366,0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2 406,8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9 782,4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21 405,4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20 381,0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году– 20 381,0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20 381,0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краевого бюджета – 1 411,9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8,3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99,7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100,2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111,1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753,9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112,9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году– 112,9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112,9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федерального бюджета –0,00 тыс. руб.,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внебюджетных средств – 0,00 тыс. руб. в том числе: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в 2015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году– 0,00 тыс. руб.;</w:t>
            </w:r>
          </w:p>
          <w:p w:rsidR="00BD7E79" w:rsidRPr="00BD7E79" w:rsidRDefault="00BD7E79" w:rsidP="00CA263A">
            <w:pPr>
              <w:spacing w:line="244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  (в ред. пост. от 27.08.2018 № 154п)</w:t>
            </w:r>
          </w:p>
        </w:tc>
      </w:tr>
      <w:tr w:rsidR="00BD7E79" w:rsidRPr="00BD7E79" w:rsidTr="00CA263A">
        <w:trPr>
          <w:trHeight w:val="852"/>
        </w:trPr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отдел культуры администрации города Дивногорска </w:t>
            </w:r>
            <w:r w:rsidRPr="00BD7E79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</w:tbl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 Основные разделы подпрограммы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2.1. Постановка муниципальной проблемы 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 обоснование необходимости разработки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Подпрограмма направлена на решение задачи «С</w:t>
      </w:r>
      <w:r w:rsidRPr="00BD7E79">
        <w:rPr>
          <w:rFonts w:ascii="Arial" w:hAnsi="Arial" w:cs="Arial"/>
          <w:bCs/>
          <w:sz w:val="26"/>
          <w:szCs w:val="26"/>
        </w:rPr>
        <w:t xml:space="preserve">оздание условий для устойчивого развития отрасли «культура» в муниципальном образовании г.Дивногорск» Программы, а также </w:t>
      </w:r>
      <w:r w:rsidRPr="00BD7E79">
        <w:rPr>
          <w:rFonts w:ascii="Arial" w:hAnsi="Arial" w:cs="Arial"/>
          <w:sz w:val="26"/>
          <w:szCs w:val="26"/>
        </w:rPr>
        <w:t>оказывает влияние на все остальные подпрограммы, осуществляемые в рамках 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числе наиболее острых проблем, решаемых в рамках реализации подпрограммы, – кадровый дефицит, модернизация инфраструктуры отрасли.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Восполнение и развитие кадрового ресурса отрасли «культура», обеспечение прав граждан на образование является одним из приоритетных направлений культурной политики муниципального образования.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Логика новой экономики, стремительное развитие высоких технологий предъявляет новые требования к профессионализму специалистов отрасли «культура», становятся востребованными знания в области </w:t>
      </w:r>
      <w:proofErr w:type="spellStart"/>
      <w:r w:rsidRPr="00BD7E79">
        <w:rPr>
          <w:rFonts w:ascii="Arial" w:hAnsi="Arial" w:cs="Arial"/>
          <w:sz w:val="26"/>
          <w:szCs w:val="26"/>
        </w:rPr>
        <w:t>фандрейзинга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, маркетинга, управления деятельностью, ресурсами, проектами. 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Вместе с тем наблюдается дефицит и старение кадров, кадровый состав слабо обновляется за счет молодых специалистов.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Состояние материально-технической базы учреждений культуры                  и образовательных учреждений в области культуры продолжает ухудшаться и не способно на сегодняшний день обеспечить должное развитие культуры                   в муниципальном образовании.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населения.(в ред. пост. от 27.08.2018 № 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2.2. Основная цель, задачи, этапы и сроки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выполнения подпрограммы, целевые индикаторы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 учетом целевых установок и приоритетов государственной культурной политики, Стратегии государственной культурной политики на период до 2030 года, утверждённой Распоряжением Правительства Российской Федерации от 29.02.2016 № 326-р, а также Комплексной программы социально-экономического развития муниципального </w:t>
      </w:r>
      <w:r w:rsidRPr="00BD7E79">
        <w:rPr>
          <w:rFonts w:ascii="Arial" w:hAnsi="Arial" w:cs="Arial"/>
          <w:sz w:val="26"/>
          <w:szCs w:val="26"/>
        </w:rPr>
        <w:lastRenderedPageBreak/>
        <w:t>образования город Дивногорск на период до 2020 года, утвержденной решением городского совета депутатов от 22.11.2011 №19-132-гс),</w:t>
      </w:r>
      <w:r w:rsidRPr="00BD7E79">
        <w:rPr>
          <w:rFonts w:ascii="Arial" w:hAnsi="Arial" w:cs="Arial"/>
          <w:color w:val="FF0000"/>
          <w:sz w:val="26"/>
          <w:szCs w:val="26"/>
        </w:rPr>
        <w:t xml:space="preserve"> </w:t>
      </w:r>
      <w:r w:rsidRPr="00BD7E79">
        <w:rPr>
          <w:rFonts w:ascii="Arial" w:hAnsi="Arial" w:cs="Arial"/>
          <w:sz w:val="26"/>
          <w:szCs w:val="26"/>
        </w:rPr>
        <w:t>целью подпрограммы определено создание условий для устойчивого развития отрасли «культура».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Достижение данной цели потребует решения следующих задач: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развитие инфраструктуры отрасли «культура»;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обеспечение эффективного управления в отрасли «культура».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Сроки исполнения подпрограммы: 2014 - 2021 годы.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Подпрограмма не предусматривает отдельные этапы реализации.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Целевыми индикаторами реализации подпрограммы являются: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количество специалистов, повысивших квалификацию, прошедших переподготовку, обученных на семинарах и других мероприятиях;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уровень исполнения  расходов главного распорядителя за счет средств местного бюджета (без учета субсидий, имеющих целевое назначение, из краевого бюджета);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период;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Целевые индикаторы приведены в приложении № 1 к подпрограмме. </w:t>
      </w:r>
      <w:r w:rsidRPr="00BD7E79">
        <w:rPr>
          <w:rFonts w:ascii="Arial" w:hAnsi="Arial" w:cs="Arial"/>
          <w:sz w:val="26"/>
          <w:szCs w:val="26"/>
        </w:rPr>
        <w:t xml:space="preserve"> (в ред. пост. от 27.08.2018 № 154п)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 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 Механизм реализации подпрограммы</w:t>
      </w:r>
    </w:p>
    <w:p w:rsidR="00BD7E79" w:rsidRPr="00BD7E79" w:rsidRDefault="00BD7E79" w:rsidP="00BD7E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2.3.1. Главный распорядитель бюджетных средств – отдел культуры администрации города Дивногорска (далее – Отдел).</w:t>
      </w: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2.3.2. Реализация мероприятий подпрограммы осуществляется согласно бюджетной смете получателя бюджетных средств.</w:t>
      </w:r>
    </w:p>
    <w:p w:rsidR="00BD7E79" w:rsidRPr="00BD7E79" w:rsidRDefault="00BD7E79" w:rsidP="00BD7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     Расходы на обеспечение деятельности Отдела предусмотрены в бюджетной смете бюджетных учреждений на основании приказа  финансового управления администрации города Дивногорска  от 03.10.2008 №8 «Об утверждении порядка, составления утверждения и ведения бюджетной сметы бюджетного учреждения».</w:t>
      </w:r>
    </w:p>
    <w:p w:rsidR="00BD7E79" w:rsidRPr="00BD7E79" w:rsidRDefault="00BD7E79" w:rsidP="00BD7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 Управление подпрограммой и контроль за ходом ее выполнения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2.4.1. Текущее управление и контроль за реализацией подпрограммы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2.4.2. Отдел культуры администрации города Дивногорска осуществляет: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3) подготовку отчетов о реализации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2.4.3. Отдел культуры администрации города Дивногорска ежеквартально не позднее 10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Дивногорска отчеты о реализации подпрограммы. 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2.4.4. Отдел культуры администрации города Дивногорска ежегодно</w:t>
      </w:r>
    </w:p>
    <w:p w:rsidR="00BD7E79" w:rsidRPr="00BD7E79" w:rsidRDefault="00BD7E79" w:rsidP="00BD7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формирует годовой отчет о ходе реализации подпрограммы и направляет его в отдел экономического развития администрации города Дивногорска до 1 марта года, следующего за отчетным.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2.4.5. Обеспечение целевого расходования бюджетных средств, контроля </w:t>
      </w:r>
      <w:r w:rsidRPr="00BD7E79">
        <w:rPr>
          <w:rFonts w:ascii="Arial" w:hAnsi="Arial" w:cs="Arial"/>
          <w:sz w:val="26"/>
          <w:szCs w:val="26"/>
        </w:rPr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2.4.6. Контроль за соблюдением условий выделения, получения, целевого использования и возврата средств муниципального бюджета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2.4.7. Контроль за законностью, результативностью (эффективностью </w:t>
      </w:r>
      <w:r w:rsidRPr="00BD7E79">
        <w:rPr>
          <w:rFonts w:ascii="Arial" w:hAnsi="Arial" w:cs="Arial"/>
          <w:sz w:val="26"/>
          <w:szCs w:val="26"/>
        </w:rPr>
        <w:br/>
        <w:t xml:space="preserve">и экономностью) использования средств местного бюджета осуществляет отдел культуры администрации города Дивногорска. </w:t>
      </w:r>
    </w:p>
    <w:p w:rsidR="00BD7E79" w:rsidRPr="00BD7E79" w:rsidRDefault="00BD7E79" w:rsidP="00BD7E79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2.5. Оценка социально-экономической эффективности</w:t>
      </w:r>
    </w:p>
    <w:p w:rsidR="00BD7E79" w:rsidRPr="00BD7E79" w:rsidRDefault="00BD7E79" w:rsidP="00BD7E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pStyle w:val="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Ожидаемые результаты подпрограммы: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 семинарах, семинарах-тренингах, творческих лабораториях будет обучено всего 660 специалистов муниципальных учреждений культуры                 и образовательных учреждений в области культуры, в том числе по годам:              в 2016 году – 130 человек, в 2017 году – 130 человек; в 2018 году –130 человек, в 2019 году – 90 человек, в 2020 году – 90 человек, в 2021 году – 90 человек.</w:t>
      </w:r>
    </w:p>
    <w:p w:rsidR="00BD7E79" w:rsidRPr="00BD7E79" w:rsidRDefault="00BD7E79" w:rsidP="00BD7E7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Реализация мероприятий подпрограммы будет способствовать: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обеспечению эффективного управления кадровыми ресурсами в отрасли «культура»;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повышению профессионального уровня работников, укреплению кадрового потенциала;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созданию условий для привлечения в отрасль «культура» высококвалифицированных кадров, в том числе молодых специалистов;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повышению социального статуса и престижа творческих работников               и работников культуры;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укреплению материально-технической базы учреждений культуры                      и образовательных учреждений в области культуры, в том числе обеспечение безопасного и комфортного пребывания посетителей;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повышению качества и доступности муниципальных услуг, оказываемых в сфере культуры;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созданию необходимых условий для активизации инновационной                           </w:t>
      </w:r>
      <w:r w:rsidRPr="00BD7E79">
        <w:rPr>
          <w:rFonts w:ascii="Arial" w:hAnsi="Arial" w:cs="Arial"/>
          <w:spacing w:val="-4"/>
          <w:sz w:val="26"/>
          <w:szCs w:val="26"/>
        </w:rPr>
        <w:t>и инвестиционной деятельности в сфере культуры;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 xml:space="preserve">формированию необходимой нормативно-правовой базы, направленной </w:t>
      </w:r>
      <w:r w:rsidRPr="00BD7E79">
        <w:rPr>
          <w:rFonts w:ascii="Arial" w:hAnsi="Arial" w:cs="Arial"/>
          <w:spacing w:val="-4"/>
          <w:sz w:val="26"/>
          <w:szCs w:val="26"/>
        </w:rPr>
        <w:lastRenderedPageBreak/>
        <w:t>на развитие отрасли «культура» и обеспечивающей эффективную реализацию программы;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pacing w:val="-4"/>
          <w:sz w:val="26"/>
          <w:szCs w:val="26"/>
        </w:rPr>
      </w:pPr>
      <w:r w:rsidRPr="00BD7E79">
        <w:rPr>
          <w:rFonts w:ascii="Arial" w:hAnsi="Arial" w:cs="Arial"/>
          <w:spacing w:val="-4"/>
          <w:sz w:val="26"/>
          <w:szCs w:val="26"/>
        </w:rPr>
        <w:t xml:space="preserve">созданию эффективной системы управления реализацией Программы, реализации в полном объеме мероприятий Программы, достижение ее целей                   и задач. </w:t>
      </w:r>
      <w:r w:rsidRPr="00BD7E79">
        <w:rPr>
          <w:rFonts w:ascii="Arial" w:hAnsi="Arial" w:cs="Arial"/>
          <w:sz w:val="26"/>
          <w:szCs w:val="26"/>
        </w:rPr>
        <w:t>(в ред. пост. от 27.08.2018 № 154п)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pacing w:val="-4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2.6. Мероприятия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0A17CD" w:rsidP="00BD7E7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  <w:hyperlink w:anchor="Par573" w:history="1">
        <w:r w:rsidR="00BD7E79" w:rsidRPr="00BD7E79">
          <w:rPr>
            <w:rFonts w:ascii="Arial" w:hAnsi="Arial" w:cs="Arial"/>
            <w:sz w:val="26"/>
            <w:szCs w:val="26"/>
          </w:rPr>
          <w:t>Перечень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мероприятий подпрограммы приведен в приложении                          № 2 к подпрограмме.</w:t>
      </w:r>
    </w:p>
    <w:p w:rsidR="00BD7E79" w:rsidRPr="00BD7E79" w:rsidRDefault="00BD7E79" w:rsidP="00BD7E79">
      <w:pPr>
        <w:tabs>
          <w:tab w:val="left" w:pos="280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2.7. Обоснование финансовых, материальных и трудовых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затрат (ресурсное обеспечение подпрограммы) с указанием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источников финансирования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Мероприятия подпрограммы реализуются за счет средств краевого и местного бюджета, предусмотренных на оплату муниципальных контрактов (договоров) на выполнение работ  (оказание услуг).</w:t>
      </w:r>
    </w:p>
    <w:p w:rsidR="00BD7E79" w:rsidRPr="00BD7E79" w:rsidRDefault="00BD7E79" w:rsidP="00BD7E79">
      <w:pPr>
        <w:spacing w:line="242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Общий объем финансирования подпрограммы –100 199,7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 годам реализации: 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1 692,5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2 465,7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2 507,0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9 893,5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22 159,3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20 493,9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20 493,9тыс.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20 493,9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них: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местного бюджета – 98 787,8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1 684,2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2 366,0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2 406,8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9 782,4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21 405,4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20 381,0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году– 20 381,0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20 381,0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краевого бюджета – 1 411,9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8,3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99,7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100,2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111,1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753,9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112,9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в 2020 году– 112,9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112,9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федерального бюджета –0,00 тыс. руб.,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внебюджетных средств – 0,00 тыс. руб. в том числе: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44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году– 0,00 тыс. руб.;</w:t>
      </w: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2021 году – 0,00 тыс. руб. </w:t>
      </w:r>
      <w:r w:rsidRPr="00BD7E79">
        <w:rPr>
          <w:rFonts w:ascii="Arial" w:hAnsi="Arial" w:cs="Arial"/>
          <w:bCs/>
          <w:sz w:val="26"/>
          <w:szCs w:val="26"/>
        </w:rPr>
        <w:t>(в ред. пост. от 27.08.2018 № 154 п)</w:t>
      </w: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Начальник отдела культуры                                                       Е.В.Шошина</w:t>
      </w: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p w:rsidR="00077DFA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</w:t>
      </w: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077DFA" w:rsidRDefault="00077DFA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 xml:space="preserve"> Приложение № 4.5 </w:t>
      </w: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 к муниципальной программе</w:t>
      </w:r>
    </w:p>
    <w:p w:rsidR="00BD7E79" w:rsidRPr="00BD7E79" w:rsidRDefault="00BD7E79" w:rsidP="00BD7E79">
      <w:pPr>
        <w:autoSpaceDE w:val="0"/>
        <w:autoSpaceDN w:val="0"/>
        <w:adjustRightInd w:val="0"/>
        <w:ind w:left="5387" w:hanging="129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 «Культура муниципального</w:t>
      </w:r>
    </w:p>
    <w:p w:rsidR="00BD7E79" w:rsidRPr="00BD7E79" w:rsidRDefault="00BD7E79" w:rsidP="00BD7E79">
      <w:pPr>
        <w:tabs>
          <w:tab w:val="left" w:pos="5670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образования город Дивногорск»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Подпрограмма 5 «Развитие архивного дела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>в муниципальном образовании город Дивногорск»</w:t>
      </w:r>
    </w:p>
    <w:p w:rsidR="00BD7E79" w:rsidRPr="00BD7E79" w:rsidRDefault="00BD7E79" w:rsidP="00BD7E79">
      <w:pPr>
        <w:pStyle w:val="ConsPlusTitle"/>
        <w:widowControl/>
        <w:jc w:val="center"/>
        <w:rPr>
          <w:sz w:val="26"/>
          <w:szCs w:val="26"/>
        </w:rPr>
      </w:pPr>
    </w:p>
    <w:p w:rsidR="00BD7E79" w:rsidRPr="00BD7E79" w:rsidRDefault="00BD7E79" w:rsidP="00BD7E79">
      <w:pPr>
        <w:pStyle w:val="ConsPlusTitle"/>
        <w:widowControl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b w:val="0"/>
          <w:sz w:val="26"/>
          <w:szCs w:val="26"/>
        </w:rPr>
      </w:pPr>
      <w:r w:rsidRPr="00BD7E79">
        <w:rPr>
          <w:b w:val="0"/>
          <w:sz w:val="26"/>
          <w:szCs w:val="26"/>
        </w:rPr>
        <w:t xml:space="preserve">Паспорт подпрограммы </w:t>
      </w:r>
    </w:p>
    <w:p w:rsidR="00BD7E79" w:rsidRPr="00BD7E79" w:rsidRDefault="00BD7E79" w:rsidP="00BD7E79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подпрограмма «Развитие архивного дела в муниципальном образовании город Дивногорск» (далее – Подпрограмма)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bCs w:val="0"/>
                <w:sz w:val="26"/>
                <w:szCs w:val="26"/>
              </w:rPr>
              <w:t xml:space="preserve">муниципальная программа </w:t>
            </w:r>
            <w:r w:rsidRPr="00BD7E79">
              <w:rPr>
                <w:b w:val="0"/>
                <w:sz w:val="26"/>
                <w:szCs w:val="26"/>
              </w:rPr>
              <w:t xml:space="preserve"> «Культура муниципального образования город Дивногорск»</w:t>
            </w:r>
            <w:r w:rsidRPr="00BD7E79">
              <w:rPr>
                <w:b w:val="0"/>
                <w:bCs w:val="0"/>
                <w:sz w:val="26"/>
                <w:szCs w:val="26"/>
              </w:rPr>
              <w:t xml:space="preserve"> (далее – Программа)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отдел культуры администрации г.Дивногорска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Исполнители мероприятий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>архив муниципального образования город Дивногорск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Цель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6"/>
                <w:szCs w:val="26"/>
              </w:rPr>
            </w:pPr>
            <w:r w:rsidRPr="00BD7E79">
              <w:rPr>
                <w:b w:val="0"/>
                <w:sz w:val="26"/>
                <w:szCs w:val="26"/>
              </w:rPr>
              <w:t xml:space="preserve">обеспечение сохранности документов Архивного фонда Российской Федерации и других архивных документов (далее – архивных документов), хранящихся в архиве муниципального образования город Дивногорск 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Задачи подпрограммы</w:t>
            </w:r>
          </w:p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модернизация материально-технической базы архива муниципального образования для создания нормативных условий хранения архивных документов, исключающих их хищение и утрату;</w:t>
            </w:r>
          </w:p>
          <w:p w:rsidR="00BD7E79" w:rsidRPr="00BD7E79" w:rsidRDefault="00BD7E79" w:rsidP="00CA2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формирование современной информационно-технологической инфраструктуры архива муниципального образования, перевод архивных фондов в электронную форму;</w:t>
            </w:r>
          </w:p>
          <w:p w:rsidR="00BD7E79" w:rsidRPr="00BD7E79" w:rsidRDefault="00BD7E79" w:rsidP="00CA26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6"/>
                <w:szCs w:val="26"/>
                <w:highlight w:val="yellow"/>
              </w:rPr>
            </w:pPr>
            <w:r w:rsidRPr="00BD7E79">
              <w:rPr>
                <w:rFonts w:ascii="Arial" w:hAnsi="Arial" w:cs="Arial"/>
                <w:bCs/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Целевые индикаторы подпрограммы</w:t>
            </w:r>
          </w:p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BD7E79">
              <w:rPr>
                <w:sz w:val="26"/>
                <w:szCs w:val="26"/>
              </w:rPr>
              <w:t>доля архивных документов, хранящихся в нормативных условиях, в общем количестве архивных документов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2014 - 2021 годы (в ред. пост. от 27.08.2018 № 154 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Объемы и источники финансирования </w:t>
            </w: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 xml:space="preserve">подпрограммы 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общий объем финансирования подпрограммы – 38,9 тыс. руб., в том числе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 xml:space="preserve">по годам реализации: 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 xml:space="preserve">в 2014 году – 0,00 тыс. руб.;                                             </w:t>
            </w:r>
            <w:r w:rsidRPr="00BD7E79">
              <w:rPr>
                <w:rFonts w:ascii="Arial" w:hAnsi="Arial" w:cs="Arial"/>
                <w:sz w:val="26"/>
                <w:szCs w:val="26"/>
              </w:rPr>
              <w:br/>
              <w:t>в 2015 году – 38,9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них:</w:t>
            </w:r>
          </w:p>
          <w:p w:rsidR="00BD7E79" w:rsidRPr="00BD7E79" w:rsidRDefault="00BD7E79" w:rsidP="00CA263A">
            <w:pPr>
              <w:ind w:right="2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краевого бюджета – 35,0 тыс. руб., в том числе:</w:t>
            </w:r>
          </w:p>
          <w:p w:rsidR="00BD7E79" w:rsidRPr="00BD7E79" w:rsidRDefault="00BD7E79" w:rsidP="00CA263A">
            <w:pPr>
              <w:ind w:right="2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0,00 тыс. руб.;</w:t>
            </w:r>
          </w:p>
          <w:p w:rsidR="00BD7E79" w:rsidRPr="00BD7E79" w:rsidRDefault="00BD7E79" w:rsidP="00CA2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35,0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0,00 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</w:t>
            </w:r>
          </w:p>
          <w:p w:rsidR="00BD7E79" w:rsidRPr="00BD7E79" w:rsidRDefault="00BD7E79" w:rsidP="00CA2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из средств местного бюджета – 3,9 тыс. руб., в том числе:</w:t>
            </w:r>
          </w:p>
          <w:p w:rsidR="00BD7E79" w:rsidRPr="00BD7E79" w:rsidRDefault="00BD7E79" w:rsidP="00CA2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2014 году – 0,00 тыс. руб.;</w:t>
            </w:r>
          </w:p>
          <w:p w:rsidR="00BD7E79" w:rsidRPr="00BD7E79" w:rsidRDefault="00BD7E79" w:rsidP="00CA26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2015 году – 3,9 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2016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2017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2018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2019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2020 году – 0,00 тыс. руб.;</w:t>
            </w:r>
          </w:p>
          <w:p w:rsidR="00BD7E79" w:rsidRPr="00BD7E79" w:rsidRDefault="00BD7E79" w:rsidP="00CA263A">
            <w:pPr>
              <w:spacing w:line="233" w:lineRule="auto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в 2021 году – 0,00 тыс. руб. (в ред. пост. от 27.08.2018 № 154 п)</w:t>
            </w:r>
          </w:p>
        </w:tc>
      </w:tr>
      <w:tr w:rsidR="00BD7E79" w:rsidRPr="00BD7E79" w:rsidTr="00CA263A">
        <w:tc>
          <w:tcPr>
            <w:tcW w:w="3780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BD7E79" w:rsidRPr="00BD7E79" w:rsidRDefault="00BD7E79" w:rsidP="00CA263A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BD7E79">
              <w:rPr>
                <w:rFonts w:ascii="Arial" w:hAnsi="Arial" w:cs="Arial"/>
                <w:sz w:val="26"/>
                <w:szCs w:val="26"/>
              </w:rPr>
              <w:t>отдел культуры администрации города Дивногорска</w:t>
            </w:r>
          </w:p>
        </w:tc>
      </w:tr>
    </w:tbl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 Основные разделы подпрограммы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2.1. Постановка муниципальной проблемы </w:t>
      </w: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 обоснование необходимости разработки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Подпрограмма направлена на решение задачи «Сохранение и эффективное использование архивных документов</w:t>
      </w:r>
      <w:r w:rsidRPr="00BD7E79">
        <w:rPr>
          <w:rFonts w:ascii="Arial" w:hAnsi="Arial" w:cs="Arial"/>
          <w:bCs/>
          <w:sz w:val="26"/>
          <w:szCs w:val="26"/>
        </w:rPr>
        <w:t xml:space="preserve"> в муниципальном образовании г. Дивногорск» Программы.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Общий объем архивных документов, хранящихся в архиве администрации города Дивногорска на 1 декабря 2017 года  составляет 29155 единиц хранения (далее - дел). Структура архивных документов представлена на бумажных носителях управленческими документами (37,4%), документами личного происхождения (0,3%), фотодокументами  (0,9%). Значительный объем документов составляют документы по личному составу (61,4%).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Согласно действующему законодательству архивные документы </w:t>
      </w:r>
      <w:r w:rsidRPr="00BD7E79">
        <w:rPr>
          <w:rFonts w:ascii="Arial" w:hAnsi="Arial" w:cs="Arial"/>
          <w:sz w:val="26"/>
          <w:szCs w:val="26"/>
        </w:rPr>
        <w:lastRenderedPageBreak/>
        <w:t>должны храниться в нормативных условиях, обеспечивающих их вечное хранение и безопасность.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Создание нормативных условий хранения документов - это сложный, дорогостоящий и многоплановый процесс. На способы и методы решения задачи "Модернизация материально-технической базы архива муниципального образования для создания нормативных условий хранения архивных документов, исключающих их хищение и утрату" существенное влияние оказывает множество факторов, в том числе экономические возможности и достигнутый технический уровень.</w:t>
      </w:r>
    </w:p>
    <w:p w:rsidR="00BD7E79" w:rsidRPr="00BD7E79" w:rsidRDefault="00BD7E79" w:rsidP="00BD7E7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последние годы произошли позитивные изменения в области архивного дела в муниципальном образовании город Дивногорск. Так, приобретены контрольно-измерительные приборы температуры и влажности (</w:t>
      </w:r>
      <w:proofErr w:type="spellStart"/>
      <w:r w:rsidRPr="00BD7E79">
        <w:rPr>
          <w:rFonts w:ascii="Arial" w:hAnsi="Arial" w:cs="Arial"/>
          <w:sz w:val="26"/>
          <w:szCs w:val="26"/>
        </w:rPr>
        <w:t>термогигрометр</w:t>
      </w:r>
      <w:proofErr w:type="spellEnd"/>
      <w:r w:rsidRPr="00BD7E79">
        <w:rPr>
          <w:rFonts w:ascii="Arial" w:hAnsi="Arial" w:cs="Arial"/>
          <w:sz w:val="26"/>
          <w:szCs w:val="26"/>
        </w:rPr>
        <w:t>), а также  освещенности (люксметр). Произведен ремонт части помещений архивохранилища, установлена современная система пожарной и охранной сигнализации.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Вместе с тем проводимый архивным агентством Красноярского края на протяжении ряда лет мониторинг модернизации инфраструктуры муниципальных архивов края (далее - мониторинг) свидетельствует о противоречивой ситуации в сфере материально-технического и информационного обеспечения муниципального образования город Дивногорск.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 одной стороны, быстрыми темпами идет пополнение архива муниципального образования новыми комплексами документов, с другой - наблюдается недостаток финансовых ассигнований, направляемых на развитие их материально-технической базы, устранение предписаний государственных надзорных органов.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Мониторинг показал, что не в полной мере поддерживаются нормативные режимы хранения архивных документов: температурно-влажностный, световой и санитарно-гигиенический (далее - нормативные режимы хранения).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Архив муниципального образования расположен в приспособленном помещении. Однако, к числу негативных факторов относится и отсутствие корреляции между приемом архивных документов (ежегодно около 2,0 тыс. дел) и приростом архивных полок. В результате степень загруженности архива муниципального образования составляет от 90% до 100%.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Капитальный ремонт и реконструкция действующих помещений, установка современных передвижных стеллажей позволят не только создать нормативные условия для хранения документов, но и сформировать резерв не менее чем на 10 - 15 лет.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Реформирование архивной отрасли способствовало ее относительно быстрой адаптации к новым условиям и потребностям изменившегося общества, прежде всего в части расширения возможностей использования документов.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Открытость архивов, выдача из хранилищ недоступных ранее документальных комплексов, рассекречивание архивных документов обусловили интенсификацию движения фондов и дел, обострили проблемы организации их хранения, подготовки для использования.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Длительное хранение и интенсивное использование архивных документов приводят к ухудшению физического состояния их материальной основы, а в ряде случаев и возникновению затухающих текстов. В </w:t>
      </w:r>
      <w:r w:rsidRPr="00BD7E79">
        <w:rPr>
          <w:rFonts w:ascii="Arial" w:hAnsi="Arial" w:cs="Arial"/>
          <w:sz w:val="26"/>
          <w:szCs w:val="26"/>
        </w:rPr>
        <w:lastRenderedPageBreak/>
        <w:t>результате архивные документы становятся недоступными для пользователей и могут быть безвозвратно утрачены для общества.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Несмотря на явные преимущества оцифровки документов, отсутствие специализированного сканирующего оборудования в архиве города Дивногорска не позволяет создавать аналогичный электронный фонд пользования архивных документов (далее - электронный фонд пользования) даже на особо ценные документы.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Проведенное в 2010 году всероссийское анкетирование внедрения информационно-коммуникационных технологий в деятельность архивов наряду с мониторингом выявило: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во-первых, снижение степени безопасности хранения архивных документов при сохранении высокого уровня общественных потребностей в использовании их информационного потенциала;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во-вторых, низкий уровень внедрения информационно-коммуникационных технологий в деятельность муниципальных архивов Красноярского края в части перевода архивных фондов в электронную форму и обеспечения удаленного доступа широких слоев населения к информационным ресурсам архивов.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Технические характеристики применяемой компьютерной техники не соответствуют требованиям, позволяющим реализовать Федеральный </w:t>
      </w:r>
      <w:hyperlink r:id="rId16" w:history="1">
        <w:r w:rsidRPr="00BD7E79">
          <w:rPr>
            <w:rFonts w:ascii="Arial" w:hAnsi="Arial" w:cs="Arial"/>
            <w:sz w:val="26"/>
            <w:szCs w:val="26"/>
          </w:rPr>
          <w:t>закон</w:t>
        </w:r>
      </w:hyperlink>
      <w:r w:rsidRPr="00BD7E79">
        <w:rPr>
          <w:rFonts w:ascii="Arial" w:hAnsi="Arial" w:cs="Arial"/>
          <w:sz w:val="26"/>
          <w:szCs w:val="26"/>
        </w:rPr>
        <w:t xml:space="preserve"> от 22.10.2004 N 125-ФЗ "Об архивном деле в Российской Федерации" в части государственного учета архивных документов и создания к ним научно-справочного аппарата на основе внедрения отраслевого ПК "Архивный фонд" и </w:t>
      </w:r>
      <w:hyperlink r:id="rId17" w:history="1">
        <w:r w:rsidRPr="00BD7E79">
          <w:rPr>
            <w:rFonts w:ascii="Arial" w:hAnsi="Arial" w:cs="Arial"/>
            <w:sz w:val="26"/>
            <w:szCs w:val="26"/>
          </w:rPr>
          <w:t>Стратегию</w:t>
        </w:r>
      </w:hyperlink>
      <w:r w:rsidRPr="00BD7E79">
        <w:rPr>
          <w:rFonts w:ascii="Arial" w:hAnsi="Arial" w:cs="Arial"/>
          <w:sz w:val="26"/>
          <w:szCs w:val="26"/>
        </w:rPr>
        <w:t xml:space="preserve"> развития информационного общества в Российской Федерации, утвержденную Президентом Российской Федерации 07.02.2008 N Пр-212, в части перевода архивных фондов в электронную форму.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Подпрограмма предусматривает: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части модернизации материально-технической базы - проведение капитального ремонта, реконструкцию зданий, помещений архива муниципального образования, проведение противопожарных мероприятий;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части информатизации - создание электронных описей архивных документов, хранящихся в архиве муниципального образования. Это в совокупности с созданием единой информационной среды взаимодействия между архивным агентством Красноярского края, краевым государственным казенным учреждением "Государственный архив Красноярского края" и муниципальными архивами края не только обеспечит доступ граждан и организаций к поисковым средствам и электронным копиям архивных документов, в том числе на основе удаленного доступа (прежде всего через информационно-коммуникационную сеть Интернет),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архивов края.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Реализация мероприятий подпрограммы позволит достичь поставленной цели путем решения обозначенных задач, а именно: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создать нормативные условия хранения архивных документов;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оцифровать описи архива муниципального образования (создать </w:t>
      </w:r>
      <w:r w:rsidRPr="00BD7E79">
        <w:rPr>
          <w:rFonts w:ascii="Arial" w:hAnsi="Arial" w:cs="Arial"/>
          <w:sz w:val="26"/>
          <w:szCs w:val="26"/>
        </w:rPr>
        <w:lastRenderedPageBreak/>
        <w:t>электронные описи).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Очевидно, что масштаб, актуальность и острота стоящих перед архивом муниципального образования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мероприятиями, который позволит не только максимально обеспечить вечное хранение архивных документов, являющихся частью историко-культурного наследия Красноярского края, но и перевести их в электронную форму.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Принятие данной подпрограммы обусловлено Федеральным </w:t>
      </w:r>
      <w:hyperlink r:id="rId18" w:history="1">
        <w:r w:rsidRPr="00BD7E79">
          <w:rPr>
            <w:rFonts w:ascii="Arial" w:hAnsi="Arial" w:cs="Arial"/>
            <w:sz w:val="26"/>
            <w:szCs w:val="26"/>
          </w:rPr>
          <w:t>законом</w:t>
        </w:r>
      </w:hyperlink>
      <w:r w:rsidRPr="00BD7E79">
        <w:rPr>
          <w:rFonts w:ascii="Arial" w:hAnsi="Arial" w:cs="Arial"/>
          <w:sz w:val="26"/>
          <w:szCs w:val="26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9" w:history="1">
        <w:r w:rsidRPr="00BD7E79">
          <w:rPr>
            <w:rFonts w:ascii="Arial" w:hAnsi="Arial" w:cs="Arial"/>
            <w:sz w:val="26"/>
            <w:szCs w:val="26"/>
          </w:rPr>
          <w:t>пункт 3 части 2 статьи 26.3</w:t>
        </w:r>
      </w:hyperlink>
      <w:r w:rsidRPr="00BD7E79">
        <w:rPr>
          <w:rFonts w:ascii="Arial" w:hAnsi="Arial" w:cs="Arial"/>
          <w:sz w:val="26"/>
          <w:szCs w:val="26"/>
        </w:rPr>
        <w:t xml:space="preserve"> которого, относит формирование и содержание архивных фондов к полномочиям субъекта Российской Федерации. (в ред. пост. от 27.08.2018 № 154 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2.2. Основная цель, задачи, этапы и сроки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выполнения подпрограммы, целевые индикаторы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Подпрограмма "Развитие архивного дела в муниципальном образовании город Дивногорск", определяя своей целью обеспечение сохранности архивных документов, хранящихся в архиве муниципального образования, позволит реализовать данные полномочия через решение следующих задач: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- модернизация материально-технической базы архива муниципального образования для создания нормативных условий хранения архивных документов, исключающих их хищение и утрату;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- формирование современной информационно-технологической инфраструктуры архива муниципального образования, перевод архивных фондов в электронную форму.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Сроки исполнения подпрограммы: 2014 - 2021 годы.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Целевыми индикаторами реализации подпрограммы являются:</w:t>
      </w:r>
    </w:p>
    <w:p w:rsidR="00BD7E79" w:rsidRPr="00BD7E79" w:rsidRDefault="00BD7E79" w:rsidP="00BD7E79">
      <w:pPr>
        <w:pStyle w:val="ConsPlusNormal"/>
        <w:widowControl/>
        <w:ind w:left="567" w:firstLine="142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- доля архивных документов, хранящихся в нормативных</w:t>
      </w:r>
    </w:p>
    <w:p w:rsidR="00BD7E79" w:rsidRPr="00BD7E79" w:rsidRDefault="00BD7E79" w:rsidP="00BD7E79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условиях, в общем количестве архивных документов;</w:t>
      </w:r>
    </w:p>
    <w:p w:rsidR="00BD7E79" w:rsidRPr="00BD7E79" w:rsidRDefault="00BD7E79" w:rsidP="00BD7E79">
      <w:pPr>
        <w:pStyle w:val="ConsPlusNormal"/>
        <w:widowControl/>
        <w:ind w:left="567" w:firstLine="142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- уровень исполнения  расходов главного распорядителя за счет</w:t>
      </w:r>
    </w:p>
    <w:p w:rsidR="00BD7E79" w:rsidRPr="00BD7E79" w:rsidRDefault="00BD7E79" w:rsidP="00BD7E79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BD7E79">
        <w:rPr>
          <w:sz w:val="26"/>
          <w:szCs w:val="26"/>
        </w:rPr>
        <w:t>средств местного бюджета (без учета субсидий имеющих целевое назначение, из краевого бюджета);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- соблюдение сроков представления главным распорядителем годовой бюджетной отчетности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bCs/>
          <w:sz w:val="26"/>
          <w:szCs w:val="26"/>
        </w:rPr>
        <w:t xml:space="preserve">Целевые индикаторы приведены в приложении № 1 к подпрограмме. </w:t>
      </w:r>
      <w:r w:rsidRPr="00BD7E79">
        <w:rPr>
          <w:rFonts w:ascii="Arial" w:hAnsi="Arial" w:cs="Arial"/>
          <w:sz w:val="26"/>
          <w:szCs w:val="26"/>
        </w:rPr>
        <w:t>(в ред. пост. от 27.08.2018 № 154 п)</w:t>
      </w:r>
    </w:p>
    <w:p w:rsidR="00BD7E79" w:rsidRPr="00BD7E79" w:rsidRDefault="00BD7E79" w:rsidP="00BD7E79">
      <w:pPr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 Механизм реализации подпрограммы</w:t>
      </w:r>
    </w:p>
    <w:p w:rsidR="00BD7E79" w:rsidRPr="00BD7E79" w:rsidRDefault="00BD7E79" w:rsidP="00BD7E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2.3.1. Главный распорядитель бюджетных средств – отдел культуры администрации города Дивногорска (далее – Отдел).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2.3.2. Средства краевого бюджета предоставляются в форме субсидий, при условии </w:t>
      </w:r>
      <w:proofErr w:type="spellStart"/>
      <w:r w:rsidRPr="00BD7E79">
        <w:rPr>
          <w:rFonts w:ascii="Arial" w:hAnsi="Arial" w:cs="Arial"/>
          <w:sz w:val="26"/>
          <w:szCs w:val="26"/>
        </w:rPr>
        <w:t>софинансирования</w:t>
      </w:r>
      <w:proofErr w:type="spellEnd"/>
      <w:r w:rsidRPr="00BD7E79">
        <w:rPr>
          <w:rFonts w:ascii="Arial" w:hAnsi="Arial" w:cs="Arial"/>
          <w:sz w:val="26"/>
          <w:szCs w:val="26"/>
        </w:rPr>
        <w:t xml:space="preserve"> за счет средств местного бюджета.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2.3.3. Субсидии предоставляются на основании соглашения о </w:t>
      </w:r>
      <w:r w:rsidRPr="00BD7E79">
        <w:rPr>
          <w:rFonts w:ascii="Arial" w:hAnsi="Arial" w:cs="Arial"/>
          <w:sz w:val="26"/>
          <w:szCs w:val="26"/>
        </w:rPr>
        <w:lastRenderedPageBreak/>
        <w:t>предоставлении субсидии, заключенного между архивным агентством Красноярского края и администрацией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2.3.4. Закупка товаров, выполнение работ, оказание услуг в рамках реализации подпрограммных мероприятий осуществляется муниципальным заказчиком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 Управление подпрограммой и контроль за ходом ее выполнения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2.4.1. Текущее управление и контроль за реализацией подпрограммы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2.4.2. Отдел культуры администрации города Дивногорска осуществляет: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1) координацию исполнения мероприятий подпрограммы, мониторинг их реализации;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2) непосредственный контроль за ходом реализации мероприятий подпрограммы;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3) подготовку отчетов о реализации подпрограммы.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2.4.3. Отдел культуры администрации города Дивногорска ежеквартально не позднее 10 числа второго месяца, следующего за отчетным, направляет   в отдел экономического развития администрации города Дивногорска и в финансовое управление администрации города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Дивногорска отчеты о реализации подпрограммы.  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2.4.4. Отдел культуры администрации города Дивногорска ежегодно</w:t>
      </w:r>
    </w:p>
    <w:p w:rsidR="00BD7E79" w:rsidRPr="00BD7E79" w:rsidRDefault="00BD7E79" w:rsidP="00BD7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формирует годовой отчет о ходе реализации подпрограммы и направляет его в отдел экономического развития администрации города Дивногорска до 1 марта года, следующего за отчетным.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2.4.5. Обеспечение целевого расходования бюджетных средств, контроля  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2.4.6. Контроль за соблюдением условий выделения, получения, целевого использования и возврата средств муниципального бюджета осуществляет отдел культуры администрации города Дивногорска.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2.4.7. Контроль за законностью, результативностью (эффективностью </w:t>
      </w:r>
      <w:r w:rsidRPr="00BD7E79">
        <w:rPr>
          <w:rFonts w:ascii="Arial" w:hAnsi="Arial" w:cs="Arial"/>
          <w:sz w:val="26"/>
          <w:szCs w:val="26"/>
        </w:rPr>
        <w:br/>
        <w:t xml:space="preserve">и экономностью) использования средств местного бюджета осуществляет отдел культуры администрации города Дивногорска. </w:t>
      </w: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2.5. Оценка социально-экономической эффективности</w:t>
      </w:r>
    </w:p>
    <w:p w:rsidR="00BD7E79" w:rsidRPr="00BD7E79" w:rsidRDefault="00BD7E79" w:rsidP="00BD7E7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Социально-экономическим эффектом реализации подпрограммы является 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Реализация мероприятий подпрограммы позволит: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создать нормативные условия хранения архивных документов, исключающие их хищение и утрату в архиве муниципального образования (в том числе путем проведения капитального ремонта, реконструкции помещений, установки в них охранно-пожарной сигнализации, приобретения (замены) стеллажного оборудования);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оцифровать описи архива муниципального образования (создать электронные описи);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создать единую информационную среду взаимодействия между архивным агентством Красноярского края, краевым государственным казенным учреждением "Государственный архив Красноярского края" и архивом муниципального образования, позволяющую повысить качество и эффективность информационного обслуживания пользователей;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повысить качество бюджетного планирования и исполнения бюджета.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Подпрограмма направлена на исключение фактов утраты архивных документов, отражающих материальную и духовную жизнь населения города Дивногорска и Красноярского края и являющихся неотъемлемой частью его историко-культурного наследия. Обеспечивая вечное хранение и использование архивных документов, архив муниципального образования способствует формированию гражданского общества, становлению правового государства, воспитанию в жителях края патриотизма и толерантности.</w:t>
      </w:r>
    </w:p>
    <w:p w:rsidR="00BD7E79" w:rsidRPr="00BD7E79" w:rsidRDefault="00BD7E79" w:rsidP="00BD7E7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К числу социальных последствий подпрограммы следует также отнести повышение безопасности и улучшение условий труда специалистов архива муниципального образования. (в ред. пост. от 29.09.2017 № 181 п)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2.6. Мероприятия подпрограммы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0A17CD" w:rsidP="00BD7E7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  <w:hyperlink w:anchor="Par573" w:history="1">
        <w:r w:rsidR="00BD7E79" w:rsidRPr="00BD7E79">
          <w:rPr>
            <w:rFonts w:ascii="Arial" w:hAnsi="Arial" w:cs="Arial"/>
            <w:sz w:val="26"/>
            <w:szCs w:val="26"/>
          </w:rPr>
          <w:t>Перечень</w:t>
        </w:r>
      </w:hyperlink>
      <w:r w:rsidR="00BD7E79" w:rsidRPr="00BD7E79">
        <w:rPr>
          <w:rFonts w:ascii="Arial" w:hAnsi="Arial" w:cs="Arial"/>
          <w:sz w:val="26"/>
          <w:szCs w:val="26"/>
        </w:rPr>
        <w:t xml:space="preserve"> мероприятий подпрограммы приведен в приложении                          № 2 к подпрограмме.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2.7. Обоснование финансовых, материальных и трудовых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затрат (ресурсное обеспечение подпрограммы) с указанием </w:t>
      </w:r>
    </w:p>
    <w:p w:rsidR="00BD7E79" w:rsidRPr="00BD7E79" w:rsidRDefault="00BD7E79" w:rsidP="00BD7E79">
      <w:pPr>
        <w:tabs>
          <w:tab w:val="left" w:pos="2805"/>
        </w:tabs>
        <w:jc w:val="center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источников финансирования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Мероприятия подпрограммы реализуются за счет средств краевого и местного бюджета, предусмотренных на оплату муниципальных контрактов (договоров) на выполнение работ  (оказание услуг).</w:t>
      </w:r>
    </w:p>
    <w:p w:rsidR="00BD7E79" w:rsidRPr="00BD7E79" w:rsidRDefault="00BD7E79" w:rsidP="00BD7E79">
      <w:pPr>
        <w:spacing w:line="233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Общий объем финансирования подпрограммы – 38,9 тыс. руб., в том числе</w:t>
      </w:r>
    </w:p>
    <w:p w:rsidR="00BD7E79" w:rsidRPr="00BD7E79" w:rsidRDefault="00BD7E79" w:rsidP="00BD7E79">
      <w:pPr>
        <w:spacing w:line="233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по годам реализации: </w:t>
      </w:r>
    </w:p>
    <w:p w:rsidR="00BD7E79" w:rsidRPr="00BD7E79" w:rsidRDefault="00BD7E79" w:rsidP="00BD7E79">
      <w:pPr>
        <w:spacing w:line="233" w:lineRule="auto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 xml:space="preserve">в 2014 году – 0,00 тыс. руб.;                                             </w:t>
      </w:r>
      <w:r w:rsidRPr="00BD7E79">
        <w:rPr>
          <w:rFonts w:ascii="Arial" w:hAnsi="Arial" w:cs="Arial"/>
          <w:sz w:val="26"/>
          <w:szCs w:val="26"/>
        </w:rPr>
        <w:br/>
        <w:t>в 2015 году – 38,9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них:</w:t>
      </w:r>
    </w:p>
    <w:p w:rsidR="00BD7E79" w:rsidRPr="00BD7E79" w:rsidRDefault="00BD7E79" w:rsidP="00BD7E79">
      <w:pPr>
        <w:ind w:right="23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краевого бюджета – 35,0 тыс. руб., в том числе:</w:t>
      </w:r>
    </w:p>
    <w:p w:rsidR="00BD7E79" w:rsidRPr="00BD7E79" w:rsidRDefault="00BD7E79" w:rsidP="00BD7E79">
      <w:pPr>
        <w:ind w:right="23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0,00 тыс. руб.;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lastRenderedPageBreak/>
        <w:t>в 2015 году – 35,0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из средств местного бюджета – 3,9 тыс. руб., в том числе: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2014 году – 0,00 тыс. руб.;</w:t>
      </w:r>
    </w:p>
    <w:p w:rsidR="00BD7E79" w:rsidRPr="00BD7E79" w:rsidRDefault="00BD7E79" w:rsidP="00BD7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2015 году – 3,9 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2016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2017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2018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2019 году – 0,00 тыс. руб.;</w:t>
      </w:r>
    </w:p>
    <w:p w:rsidR="00BD7E79" w:rsidRPr="00BD7E79" w:rsidRDefault="00BD7E79" w:rsidP="00BD7E79">
      <w:pPr>
        <w:spacing w:line="233" w:lineRule="auto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2020 году – 0,00 тыс. руб.;</w:t>
      </w: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в 2021 году – 0,00 тыс. руб.  (в ред. пост. от 27.08.2018 № 154 п)</w:t>
      </w: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D7E79">
        <w:rPr>
          <w:rFonts w:ascii="Arial" w:hAnsi="Arial" w:cs="Arial"/>
          <w:sz w:val="26"/>
          <w:szCs w:val="26"/>
        </w:rPr>
        <w:t>Начальник отдела культуры                                                        Е.В. Шошина</w:t>
      </w:r>
    </w:p>
    <w:p w:rsidR="00BD7E79" w:rsidRPr="00BD7E79" w:rsidRDefault="00BD7E79" w:rsidP="00BD7E79">
      <w:pPr>
        <w:rPr>
          <w:rFonts w:ascii="Arial" w:hAnsi="Arial" w:cs="Arial"/>
          <w:sz w:val="26"/>
          <w:szCs w:val="26"/>
        </w:rPr>
      </w:pPr>
    </w:p>
    <w:p w:rsidR="00BD7E79" w:rsidRPr="00BD7E79" w:rsidRDefault="00BD7E79" w:rsidP="00BD7E79">
      <w:pPr>
        <w:tabs>
          <w:tab w:val="left" w:pos="1575"/>
        </w:tabs>
        <w:rPr>
          <w:rFonts w:ascii="Arial" w:hAnsi="Arial" w:cs="Arial"/>
          <w:sz w:val="26"/>
          <w:szCs w:val="26"/>
        </w:rPr>
      </w:pPr>
    </w:p>
    <w:sectPr w:rsidR="00BD7E79" w:rsidRPr="00BD7E79" w:rsidSect="00F0501F">
      <w:headerReference w:type="even" r:id="rId20"/>
      <w:headerReference w:type="default" r:id="rId21"/>
      <w:pgSz w:w="11906" w:h="16838"/>
      <w:pgMar w:top="567" w:right="849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CD" w:rsidRDefault="000A17CD" w:rsidP="00AE1002">
      <w:r>
        <w:separator/>
      </w:r>
    </w:p>
  </w:endnote>
  <w:endnote w:type="continuationSeparator" w:id="0">
    <w:p w:rsidR="000A17CD" w:rsidRDefault="000A17CD" w:rsidP="00A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CD" w:rsidRDefault="000A17CD" w:rsidP="00AE1002">
      <w:r>
        <w:separator/>
      </w:r>
    </w:p>
  </w:footnote>
  <w:footnote w:type="continuationSeparator" w:id="0">
    <w:p w:rsidR="000A17CD" w:rsidRDefault="000A17CD" w:rsidP="00AE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FD" w:rsidRDefault="00C06158" w:rsidP="00E029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0A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AFD" w:rsidRDefault="00DD0AFD" w:rsidP="00E029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9910"/>
      <w:docPartObj>
        <w:docPartGallery w:val="Page Numbers (Top of Page)"/>
        <w:docPartUnique/>
      </w:docPartObj>
    </w:sdtPr>
    <w:sdtEndPr/>
    <w:sdtContent>
      <w:p w:rsidR="00DD0AFD" w:rsidRDefault="000A17C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58A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DD0AFD" w:rsidRDefault="00DD0AFD" w:rsidP="00C97EFF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F99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">
    <w:nsid w:val="1B3E5581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">
    <w:nsid w:val="1EB40805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">
    <w:nsid w:val="3071184C"/>
    <w:multiLevelType w:val="multilevel"/>
    <w:tmpl w:val="B08C79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AB73D30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5">
    <w:nsid w:val="3E2005C6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6">
    <w:nsid w:val="4B292940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>
    <w:nsid w:val="6F0725FF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8">
    <w:nsid w:val="785F2CF7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9">
    <w:nsid w:val="793C4AA5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0">
    <w:nsid w:val="7A532078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62B"/>
    <w:rsid w:val="000030AB"/>
    <w:rsid w:val="00017696"/>
    <w:rsid w:val="00020558"/>
    <w:rsid w:val="00022A88"/>
    <w:rsid w:val="00031D3C"/>
    <w:rsid w:val="00033FAF"/>
    <w:rsid w:val="00035C1F"/>
    <w:rsid w:val="000509C0"/>
    <w:rsid w:val="0005153C"/>
    <w:rsid w:val="000536AA"/>
    <w:rsid w:val="00077DFA"/>
    <w:rsid w:val="00084E24"/>
    <w:rsid w:val="00092711"/>
    <w:rsid w:val="00094100"/>
    <w:rsid w:val="000965A3"/>
    <w:rsid w:val="000973D7"/>
    <w:rsid w:val="000A17CD"/>
    <w:rsid w:val="000B0A4D"/>
    <w:rsid w:val="000B431F"/>
    <w:rsid w:val="000C285A"/>
    <w:rsid w:val="000D095A"/>
    <w:rsid w:val="000D562D"/>
    <w:rsid w:val="000D7799"/>
    <w:rsid w:val="000E5DE3"/>
    <w:rsid w:val="000F382E"/>
    <w:rsid w:val="0010304C"/>
    <w:rsid w:val="00104DEF"/>
    <w:rsid w:val="00110C8E"/>
    <w:rsid w:val="0014551B"/>
    <w:rsid w:val="00153800"/>
    <w:rsid w:val="001649BF"/>
    <w:rsid w:val="00167B78"/>
    <w:rsid w:val="00173396"/>
    <w:rsid w:val="00175206"/>
    <w:rsid w:val="00182BA7"/>
    <w:rsid w:val="00184BFA"/>
    <w:rsid w:val="001A3D06"/>
    <w:rsid w:val="001B2796"/>
    <w:rsid w:val="001C5843"/>
    <w:rsid w:val="001D2593"/>
    <w:rsid w:val="001F3A5D"/>
    <w:rsid w:val="0020541A"/>
    <w:rsid w:val="00206456"/>
    <w:rsid w:val="002102C7"/>
    <w:rsid w:val="00211C75"/>
    <w:rsid w:val="002163FA"/>
    <w:rsid w:val="002220BD"/>
    <w:rsid w:val="00225C00"/>
    <w:rsid w:val="00227CFC"/>
    <w:rsid w:val="0023129E"/>
    <w:rsid w:val="00236DB8"/>
    <w:rsid w:val="00252784"/>
    <w:rsid w:val="002531BE"/>
    <w:rsid w:val="00270EDB"/>
    <w:rsid w:val="00274BFF"/>
    <w:rsid w:val="00280495"/>
    <w:rsid w:val="00287682"/>
    <w:rsid w:val="002A2DB7"/>
    <w:rsid w:val="002B7F9C"/>
    <w:rsid w:val="002C6808"/>
    <w:rsid w:val="002E4E1B"/>
    <w:rsid w:val="002E67DC"/>
    <w:rsid w:val="002F1F3D"/>
    <w:rsid w:val="00303A14"/>
    <w:rsid w:val="0031168D"/>
    <w:rsid w:val="0032329C"/>
    <w:rsid w:val="00324B68"/>
    <w:rsid w:val="00332FFA"/>
    <w:rsid w:val="003539BB"/>
    <w:rsid w:val="00363507"/>
    <w:rsid w:val="00364B63"/>
    <w:rsid w:val="00367D94"/>
    <w:rsid w:val="0037050F"/>
    <w:rsid w:val="00372701"/>
    <w:rsid w:val="00381ED7"/>
    <w:rsid w:val="00387B85"/>
    <w:rsid w:val="00391168"/>
    <w:rsid w:val="00392503"/>
    <w:rsid w:val="00393FA6"/>
    <w:rsid w:val="0039639B"/>
    <w:rsid w:val="003A2801"/>
    <w:rsid w:val="003B4AA4"/>
    <w:rsid w:val="003D5C8E"/>
    <w:rsid w:val="003D637E"/>
    <w:rsid w:val="003E4724"/>
    <w:rsid w:val="003E67CB"/>
    <w:rsid w:val="003F4648"/>
    <w:rsid w:val="003F574F"/>
    <w:rsid w:val="004032D8"/>
    <w:rsid w:val="00414B78"/>
    <w:rsid w:val="00421F7F"/>
    <w:rsid w:val="00425A28"/>
    <w:rsid w:val="00436AEE"/>
    <w:rsid w:val="00441800"/>
    <w:rsid w:val="00443178"/>
    <w:rsid w:val="00446CF9"/>
    <w:rsid w:val="00447E42"/>
    <w:rsid w:val="0046085C"/>
    <w:rsid w:val="00461388"/>
    <w:rsid w:val="00464155"/>
    <w:rsid w:val="004710B1"/>
    <w:rsid w:val="004717E0"/>
    <w:rsid w:val="00471FAB"/>
    <w:rsid w:val="004755D6"/>
    <w:rsid w:val="00480469"/>
    <w:rsid w:val="004830DD"/>
    <w:rsid w:val="0048497F"/>
    <w:rsid w:val="00493460"/>
    <w:rsid w:val="004A4C67"/>
    <w:rsid w:val="004A524E"/>
    <w:rsid w:val="004B626A"/>
    <w:rsid w:val="004C44EA"/>
    <w:rsid w:val="004C47B7"/>
    <w:rsid w:val="004D15B9"/>
    <w:rsid w:val="004D5556"/>
    <w:rsid w:val="004D7963"/>
    <w:rsid w:val="004E0104"/>
    <w:rsid w:val="004E2731"/>
    <w:rsid w:val="00506E40"/>
    <w:rsid w:val="00513A4F"/>
    <w:rsid w:val="00520D18"/>
    <w:rsid w:val="00522A59"/>
    <w:rsid w:val="00542BAB"/>
    <w:rsid w:val="0055445C"/>
    <w:rsid w:val="00560CC1"/>
    <w:rsid w:val="00561CE8"/>
    <w:rsid w:val="00561FBA"/>
    <w:rsid w:val="00565B15"/>
    <w:rsid w:val="0056616B"/>
    <w:rsid w:val="00567FFD"/>
    <w:rsid w:val="00582ACC"/>
    <w:rsid w:val="005842EE"/>
    <w:rsid w:val="00590D3E"/>
    <w:rsid w:val="00590F68"/>
    <w:rsid w:val="005B0A69"/>
    <w:rsid w:val="005B0BFC"/>
    <w:rsid w:val="005B60F4"/>
    <w:rsid w:val="005B7933"/>
    <w:rsid w:val="005C5A40"/>
    <w:rsid w:val="005D21BA"/>
    <w:rsid w:val="005E115B"/>
    <w:rsid w:val="005F1848"/>
    <w:rsid w:val="005F5241"/>
    <w:rsid w:val="00606E49"/>
    <w:rsid w:val="006159EC"/>
    <w:rsid w:val="0062347D"/>
    <w:rsid w:val="00624395"/>
    <w:rsid w:val="00627EE5"/>
    <w:rsid w:val="00630A21"/>
    <w:rsid w:val="0063360E"/>
    <w:rsid w:val="0063713A"/>
    <w:rsid w:val="00637B38"/>
    <w:rsid w:val="00647C84"/>
    <w:rsid w:val="00663A50"/>
    <w:rsid w:val="006709AD"/>
    <w:rsid w:val="006742CD"/>
    <w:rsid w:val="00674DBA"/>
    <w:rsid w:val="00676450"/>
    <w:rsid w:val="00677239"/>
    <w:rsid w:val="00683035"/>
    <w:rsid w:val="00691CF5"/>
    <w:rsid w:val="006D4435"/>
    <w:rsid w:val="006E053E"/>
    <w:rsid w:val="006E3725"/>
    <w:rsid w:val="006E5622"/>
    <w:rsid w:val="006F0ECE"/>
    <w:rsid w:val="006F11B4"/>
    <w:rsid w:val="006F53A2"/>
    <w:rsid w:val="006F5BB1"/>
    <w:rsid w:val="006F699F"/>
    <w:rsid w:val="007010F6"/>
    <w:rsid w:val="0070349C"/>
    <w:rsid w:val="0071319B"/>
    <w:rsid w:val="00714D67"/>
    <w:rsid w:val="00722630"/>
    <w:rsid w:val="0072496E"/>
    <w:rsid w:val="00731BFF"/>
    <w:rsid w:val="0073478D"/>
    <w:rsid w:val="00737551"/>
    <w:rsid w:val="007444B0"/>
    <w:rsid w:val="007530B7"/>
    <w:rsid w:val="00757315"/>
    <w:rsid w:val="00765880"/>
    <w:rsid w:val="00767448"/>
    <w:rsid w:val="00774C52"/>
    <w:rsid w:val="00792179"/>
    <w:rsid w:val="00795755"/>
    <w:rsid w:val="00796A43"/>
    <w:rsid w:val="007A0E1C"/>
    <w:rsid w:val="007A701D"/>
    <w:rsid w:val="007A71E1"/>
    <w:rsid w:val="007B3588"/>
    <w:rsid w:val="007B752D"/>
    <w:rsid w:val="007D140F"/>
    <w:rsid w:val="007D3692"/>
    <w:rsid w:val="007E2913"/>
    <w:rsid w:val="007E58AF"/>
    <w:rsid w:val="007E5EA9"/>
    <w:rsid w:val="007E6131"/>
    <w:rsid w:val="007F006D"/>
    <w:rsid w:val="007F608F"/>
    <w:rsid w:val="008120C7"/>
    <w:rsid w:val="008214D1"/>
    <w:rsid w:val="00824B8D"/>
    <w:rsid w:val="00825CE8"/>
    <w:rsid w:val="00826483"/>
    <w:rsid w:val="00832657"/>
    <w:rsid w:val="00833450"/>
    <w:rsid w:val="00853F22"/>
    <w:rsid w:val="00865835"/>
    <w:rsid w:val="008851D7"/>
    <w:rsid w:val="00885C59"/>
    <w:rsid w:val="00886F3B"/>
    <w:rsid w:val="00897AAF"/>
    <w:rsid w:val="008A482F"/>
    <w:rsid w:val="008B74DB"/>
    <w:rsid w:val="008C197F"/>
    <w:rsid w:val="008C2FED"/>
    <w:rsid w:val="008C3578"/>
    <w:rsid w:val="008D0053"/>
    <w:rsid w:val="008D6CB8"/>
    <w:rsid w:val="008F0DEC"/>
    <w:rsid w:val="00900811"/>
    <w:rsid w:val="00900EC5"/>
    <w:rsid w:val="00905781"/>
    <w:rsid w:val="00914A59"/>
    <w:rsid w:val="009154F2"/>
    <w:rsid w:val="00916F1E"/>
    <w:rsid w:val="009257C7"/>
    <w:rsid w:val="00925955"/>
    <w:rsid w:val="009332EF"/>
    <w:rsid w:val="009378C1"/>
    <w:rsid w:val="009458A3"/>
    <w:rsid w:val="009461C1"/>
    <w:rsid w:val="00946FCD"/>
    <w:rsid w:val="00954110"/>
    <w:rsid w:val="0096029F"/>
    <w:rsid w:val="00962F17"/>
    <w:rsid w:val="00970C4E"/>
    <w:rsid w:val="00972C32"/>
    <w:rsid w:val="009743A2"/>
    <w:rsid w:val="00975543"/>
    <w:rsid w:val="00983C99"/>
    <w:rsid w:val="009863D5"/>
    <w:rsid w:val="00987448"/>
    <w:rsid w:val="009969A1"/>
    <w:rsid w:val="009A690C"/>
    <w:rsid w:val="009B1E78"/>
    <w:rsid w:val="009B4B62"/>
    <w:rsid w:val="009C21EC"/>
    <w:rsid w:val="009C7415"/>
    <w:rsid w:val="009D6078"/>
    <w:rsid w:val="009D68C1"/>
    <w:rsid w:val="009E0747"/>
    <w:rsid w:val="009E187D"/>
    <w:rsid w:val="009F0F91"/>
    <w:rsid w:val="009F19E1"/>
    <w:rsid w:val="00A015AD"/>
    <w:rsid w:val="00A01C5C"/>
    <w:rsid w:val="00A0624D"/>
    <w:rsid w:val="00A178BC"/>
    <w:rsid w:val="00A20B04"/>
    <w:rsid w:val="00A21978"/>
    <w:rsid w:val="00A235BE"/>
    <w:rsid w:val="00A256A2"/>
    <w:rsid w:val="00A31174"/>
    <w:rsid w:val="00A36CE4"/>
    <w:rsid w:val="00A43875"/>
    <w:rsid w:val="00A447B4"/>
    <w:rsid w:val="00A55169"/>
    <w:rsid w:val="00A5570E"/>
    <w:rsid w:val="00A57B64"/>
    <w:rsid w:val="00A6133E"/>
    <w:rsid w:val="00A62A1E"/>
    <w:rsid w:val="00A6503D"/>
    <w:rsid w:val="00A67E7B"/>
    <w:rsid w:val="00A70054"/>
    <w:rsid w:val="00A8314F"/>
    <w:rsid w:val="00A8756A"/>
    <w:rsid w:val="00A90A6D"/>
    <w:rsid w:val="00AD0D83"/>
    <w:rsid w:val="00AD76A7"/>
    <w:rsid w:val="00AE0F4B"/>
    <w:rsid w:val="00AE1002"/>
    <w:rsid w:val="00AE1432"/>
    <w:rsid w:val="00AE20E2"/>
    <w:rsid w:val="00AE2A55"/>
    <w:rsid w:val="00AF7E29"/>
    <w:rsid w:val="00B0159B"/>
    <w:rsid w:val="00B1110E"/>
    <w:rsid w:val="00B21EF2"/>
    <w:rsid w:val="00B2344C"/>
    <w:rsid w:val="00B31FC1"/>
    <w:rsid w:val="00B52635"/>
    <w:rsid w:val="00B559F5"/>
    <w:rsid w:val="00B56942"/>
    <w:rsid w:val="00B5732C"/>
    <w:rsid w:val="00B60004"/>
    <w:rsid w:val="00B66B6B"/>
    <w:rsid w:val="00B7101B"/>
    <w:rsid w:val="00B846CE"/>
    <w:rsid w:val="00B957CD"/>
    <w:rsid w:val="00BB26FF"/>
    <w:rsid w:val="00BB3563"/>
    <w:rsid w:val="00BB59FC"/>
    <w:rsid w:val="00BB7F08"/>
    <w:rsid w:val="00BC5FF1"/>
    <w:rsid w:val="00BC6B46"/>
    <w:rsid w:val="00BD7E79"/>
    <w:rsid w:val="00BE1489"/>
    <w:rsid w:val="00BE7795"/>
    <w:rsid w:val="00BF058D"/>
    <w:rsid w:val="00C06158"/>
    <w:rsid w:val="00C10458"/>
    <w:rsid w:val="00C139AC"/>
    <w:rsid w:val="00C1591E"/>
    <w:rsid w:val="00C2131F"/>
    <w:rsid w:val="00C31E88"/>
    <w:rsid w:val="00C42E45"/>
    <w:rsid w:val="00C62BEA"/>
    <w:rsid w:val="00C7392D"/>
    <w:rsid w:val="00C76B4B"/>
    <w:rsid w:val="00C83F39"/>
    <w:rsid w:val="00C97EFF"/>
    <w:rsid w:val="00CA188C"/>
    <w:rsid w:val="00CB4189"/>
    <w:rsid w:val="00CB4A96"/>
    <w:rsid w:val="00CC56CE"/>
    <w:rsid w:val="00CC6763"/>
    <w:rsid w:val="00CD0624"/>
    <w:rsid w:val="00CD71EE"/>
    <w:rsid w:val="00CE63D3"/>
    <w:rsid w:val="00CE743E"/>
    <w:rsid w:val="00CF2915"/>
    <w:rsid w:val="00CF513C"/>
    <w:rsid w:val="00CF7A3D"/>
    <w:rsid w:val="00D045CB"/>
    <w:rsid w:val="00D109FC"/>
    <w:rsid w:val="00D111CF"/>
    <w:rsid w:val="00D2040B"/>
    <w:rsid w:val="00D207DA"/>
    <w:rsid w:val="00D3025B"/>
    <w:rsid w:val="00D34442"/>
    <w:rsid w:val="00D347B3"/>
    <w:rsid w:val="00D42437"/>
    <w:rsid w:val="00D4562B"/>
    <w:rsid w:val="00D4617A"/>
    <w:rsid w:val="00D50D52"/>
    <w:rsid w:val="00D51C00"/>
    <w:rsid w:val="00D538BC"/>
    <w:rsid w:val="00D53B47"/>
    <w:rsid w:val="00D546DA"/>
    <w:rsid w:val="00D549BA"/>
    <w:rsid w:val="00D54FE3"/>
    <w:rsid w:val="00D628B8"/>
    <w:rsid w:val="00D62E9D"/>
    <w:rsid w:val="00D63B43"/>
    <w:rsid w:val="00D657D9"/>
    <w:rsid w:val="00D66B28"/>
    <w:rsid w:val="00D768A1"/>
    <w:rsid w:val="00D77717"/>
    <w:rsid w:val="00D91D7A"/>
    <w:rsid w:val="00D93519"/>
    <w:rsid w:val="00DA2456"/>
    <w:rsid w:val="00DA4834"/>
    <w:rsid w:val="00DC0B43"/>
    <w:rsid w:val="00DC6BE9"/>
    <w:rsid w:val="00DD0AFD"/>
    <w:rsid w:val="00DE44F5"/>
    <w:rsid w:val="00DE4C87"/>
    <w:rsid w:val="00DE7B4A"/>
    <w:rsid w:val="00DF5A68"/>
    <w:rsid w:val="00E024D5"/>
    <w:rsid w:val="00E025B4"/>
    <w:rsid w:val="00E029EB"/>
    <w:rsid w:val="00E05821"/>
    <w:rsid w:val="00E05E0C"/>
    <w:rsid w:val="00E10728"/>
    <w:rsid w:val="00E12BA5"/>
    <w:rsid w:val="00E31755"/>
    <w:rsid w:val="00E31C2A"/>
    <w:rsid w:val="00E34A05"/>
    <w:rsid w:val="00E40271"/>
    <w:rsid w:val="00E47050"/>
    <w:rsid w:val="00E52A4F"/>
    <w:rsid w:val="00E54668"/>
    <w:rsid w:val="00E5548E"/>
    <w:rsid w:val="00E57A90"/>
    <w:rsid w:val="00E7081C"/>
    <w:rsid w:val="00E84512"/>
    <w:rsid w:val="00EA5BA9"/>
    <w:rsid w:val="00EA6B10"/>
    <w:rsid w:val="00EB5630"/>
    <w:rsid w:val="00EB69CB"/>
    <w:rsid w:val="00EC15FB"/>
    <w:rsid w:val="00EC1B9C"/>
    <w:rsid w:val="00EC42BB"/>
    <w:rsid w:val="00EC76CC"/>
    <w:rsid w:val="00EC7CD9"/>
    <w:rsid w:val="00EE08AB"/>
    <w:rsid w:val="00EF6165"/>
    <w:rsid w:val="00F0501F"/>
    <w:rsid w:val="00F06D9E"/>
    <w:rsid w:val="00F15F17"/>
    <w:rsid w:val="00F24136"/>
    <w:rsid w:val="00F4772C"/>
    <w:rsid w:val="00F6358A"/>
    <w:rsid w:val="00F76831"/>
    <w:rsid w:val="00F77F1E"/>
    <w:rsid w:val="00F8085B"/>
    <w:rsid w:val="00F91C74"/>
    <w:rsid w:val="00FA7C0D"/>
    <w:rsid w:val="00FA7E21"/>
    <w:rsid w:val="00FD6D38"/>
    <w:rsid w:val="00FE341C"/>
    <w:rsid w:val="00FF0DC3"/>
    <w:rsid w:val="00FF17E6"/>
    <w:rsid w:val="00FF285E"/>
    <w:rsid w:val="00FF2BF6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62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D45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562B"/>
  </w:style>
  <w:style w:type="paragraph" w:styleId="a6">
    <w:name w:val="Balloon Text"/>
    <w:basedOn w:val="a"/>
    <w:link w:val="a7"/>
    <w:uiPriority w:val="99"/>
    <w:semiHidden/>
    <w:unhideWhenUsed/>
    <w:rsid w:val="00D45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6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0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371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3713A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C97E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7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53B47"/>
    <w:rPr>
      <w:color w:val="0000FF"/>
      <w:u w:val="single"/>
    </w:rPr>
  </w:style>
  <w:style w:type="paragraph" w:styleId="ad">
    <w:name w:val="Plain Text"/>
    <w:basedOn w:val="a"/>
    <w:link w:val="ae"/>
    <w:rsid w:val="00C7392D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739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E29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B60004"/>
    <w:pPr>
      <w:spacing w:before="100" w:beforeAutospacing="1" w:after="100" w:afterAutospacing="1"/>
    </w:pPr>
    <w:rPr>
      <w:color w:val="3A3C91"/>
      <w:sz w:val="24"/>
      <w:szCs w:val="24"/>
    </w:rPr>
  </w:style>
  <w:style w:type="paragraph" w:styleId="2">
    <w:name w:val="Body Text 2"/>
    <w:basedOn w:val="a"/>
    <w:link w:val="20"/>
    <w:rsid w:val="00B6000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6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600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60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rsid w:val="00B60004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B60004"/>
    <w:rPr>
      <w:rFonts w:cs="Times New Roman"/>
    </w:rPr>
  </w:style>
  <w:style w:type="paragraph" w:styleId="af0">
    <w:name w:val="No Spacing"/>
    <w:link w:val="af1"/>
    <w:qFormat/>
    <w:rsid w:val="00E12BA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link w:val="af0"/>
    <w:rsid w:val="00E12BA5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D253F7C43DCB9683491A103321DBE8CC0BA1300FBD8CDFFF2C4BA0A2C17C6ABC729C85086469O9w4D" TargetMode="External"/><Relationship Id="rId18" Type="http://schemas.openxmlformats.org/officeDocument/2006/relationships/hyperlink" Target="consultantplus://offline/ref=538F446FA43B6E3FEBEBD3942349250FAE0326A226C4FC9AE25AC66DDD32qE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D253F7C43DCB9683491A103321DBE8C50DAA350FB2D1D5F77547A2A5CE237DBB3B908408646993O7wBD" TargetMode="External"/><Relationship Id="rId17" Type="http://schemas.openxmlformats.org/officeDocument/2006/relationships/hyperlink" Target="consultantplus://offline/ref=538F446FA43B6E3FEBEBD3942349250FA60725A724CCA190EA03CA6F3Dq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8F446FA43B6E3FEBEBD3942349250FAE0127A720C7FC9AE25AC66DDD32qE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253F7C43DCB9683491A103321DBE8CD0FAF310ABD8CDFFF2C4BA0A2C17C6ABC729C85086469O9w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D253F7C43DCB9683491A103321DBE8C50DAC3503B5D1D5F77547A2A5OCwE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D253F7C43DCB9683491A103321DBE8C50FA9330CB4D1D5F77547A2A5OCwED" TargetMode="External"/><Relationship Id="rId19" Type="http://schemas.openxmlformats.org/officeDocument/2006/relationships/hyperlink" Target="consultantplus://offline/ref=538F446FA43B6E3FEBEBD3942349250FAE0326A226C4FC9AE25AC66DDD2E240F2461BF3BA44D366B32q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D253F7C43DCB9683491A103321DBE8C50FA9330CB4D1D5F77547A2A5OCwED" TargetMode="External"/><Relationship Id="rId14" Type="http://schemas.openxmlformats.org/officeDocument/2006/relationships/hyperlink" Target="consultantplus://offline/ref=CFD253F7C43DCB9683491A103321DBE8C50FAA370BB6D1D5F77547A2A5CE237DBB3B908408646992O7w0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6B06E-E0EC-4740-B375-7BD402BD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77</Pages>
  <Words>25495</Words>
  <Characters>145323</Characters>
  <Application>Microsoft Office Word</Application>
  <DocSecurity>0</DocSecurity>
  <Lines>1211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</Company>
  <LinksUpToDate>false</LinksUpToDate>
  <CharactersWithSpaces>170478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Саранина</dc:creator>
  <cp:keywords/>
  <dc:description/>
  <cp:lastModifiedBy>Капитонова</cp:lastModifiedBy>
  <cp:revision>125</cp:revision>
  <cp:lastPrinted>2015-03-05T06:36:00Z</cp:lastPrinted>
  <dcterms:created xsi:type="dcterms:W3CDTF">2013-02-06T04:11:00Z</dcterms:created>
  <dcterms:modified xsi:type="dcterms:W3CDTF">2018-09-06T04:59:00Z</dcterms:modified>
</cp:coreProperties>
</file>