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08" w:rsidRPr="00CB2D08" w:rsidRDefault="00CB2D08" w:rsidP="00CB2D08">
      <w:pPr>
        <w:spacing w:after="0" w:line="240" w:lineRule="auto"/>
        <w:ind w:left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к письму 13251/22 от 8.09.2022</w:t>
      </w:r>
    </w:p>
    <w:p w:rsidR="00A8670D" w:rsidRPr="00A8670D" w:rsidRDefault="00CB2D08" w:rsidP="00CB2D08">
      <w:pPr>
        <w:spacing w:after="0" w:line="240" w:lineRule="auto"/>
        <w:ind w:left="652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Информационная кампания </w:t>
      </w:r>
      <w:r w:rsidR="00A8670D">
        <w:rPr>
          <w:rFonts w:ascii="Times New Roman" w:hAnsi="Times New Roman"/>
          <w:sz w:val="26"/>
          <w:szCs w:val="26"/>
        </w:rPr>
        <w:t>Дачная амнистия 2.0</w:t>
      </w:r>
    </w:p>
    <w:p w:rsidR="00A8670D" w:rsidRPr="00F4016A" w:rsidRDefault="00A8670D" w:rsidP="00A8670D">
      <w:pPr>
        <w:spacing w:after="0" w:line="240" w:lineRule="auto"/>
        <w:ind w:left="6521"/>
        <w:jc w:val="center"/>
        <w:rPr>
          <w:rFonts w:ascii="Times New Roman" w:hAnsi="Times New Roman"/>
          <w:sz w:val="26"/>
          <w:szCs w:val="26"/>
        </w:rPr>
      </w:pPr>
    </w:p>
    <w:p w:rsidR="00A8670D" w:rsidRPr="00F4016A" w:rsidRDefault="00A8670D" w:rsidP="00A8670D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32"/>
        <w:gridCol w:w="7021"/>
        <w:gridCol w:w="7147"/>
      </w:tblGrid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rPr>
                <w:sz w:val="26"/>
                <w:szCs w:val="26"/>
              </w:rPr>
            </w:pPr>
            <w:proofErr w:type="spellStart"/>
            <w:proofErr w:type="gramStart"/>
            <w:r w:rsidRPr="00F4016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4016A">
              <w:rPr>
                <w:sz w:val="26"/>
                <w:szCs w:val="26"/>
              </w:rPr>
              <w:t>/</w:t>
            </w:r>
            <w:proofErr w:type="spellStart"/>
            <w:r w:rsidRPr="00F4016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</w:p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Вопрос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</w:p>
          <w:p w:rsidR="00A8670D" w:rsidRPr="00F4016A" w:rsidRDefault="00A8670D" w:rsidP="00417A37">
            <w:pPr>
              <w:pStyle w:val="a3"/>
              <w:jc w:val="center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Ответ</w:t>
            </w:r>
          </w:p>
        </w:tc>
      </w:tr>
      <w:tr w:rsidR="00A8670D" w:rsidRPr="006B380D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1.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В чем отличие обновленной дачной амнистии от той, что у</w:t>
            </w:r>
            <w:r>
              <w:rPr>
                <w:sz w:val="26"/>
                <w:szCs w:val="26"/>
              </w:rPr>
              <w:t>же действовала до подписания ФЗ-</w:t>
            </w:r>
            <w:r w:rsidRPr="00F4016A">
              <w:rPr>
                <w:sz w:val="26"/>
                <w:szCs w:val="26"/>
              </w:rPr>
              <w:t xml:space="preserve">478? </w:t>
            </w:r>
            <w:r>
              <w:rPr>
                <w:sz w:val="26"/>
                <w:szCs w:val="26"/>
              </w:rPr>
              <w:t>Правильно ли</w:t>
            </w:r>
            <w:r w:rsidRPr="00F4016A">
              <w:rPr>
                <w:sz w:val="26"/>
                <w:szCs w:val="26"/>
              </w:rPr>
              <w:t>, что новый закон дал возможность оформить права на недвижимость, даже если у обладателя участка и дома вообще нет никаких документов на землю, а раньше для оформления в рамках дачной амнистии они были необходимы?</w:t>
            </w:r>
          </w:p>
          <w:p w:rsidR="00A8670D" w:rsidRPr="00F4016A" w:rsidRDefault="00A8670D" w:rsidP="00417A37">
            <w:pPr>
              <w:pStyle w:val="a3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Default="00A8670D" w:rsidP="00417A3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68291F">
              <w:rPr>
                <w:sz w:val="26"/>
                <w:szCs w:val="26"/>
              </w:rPr>
              <w:t xml:space="preserve">      </w:t>
            </w:r>
            <w:proofErr w:type="gramStart"/>
            <w:r>
              <w:rPr>
                <w:sz w:val="26"/>
                <w:szCs w:val="26"/>
              </w:rPr>
              <w:t xml:space="preserve">В отличие от действующего упрощенного порядка, регламентированного </w:t>
            </w:r>
            <w:r w:rsidRPr="004E00D1">
              <w:rPr>
                <w:sz w:val="26"/>
                <w:szCs w:val="26"/>
              </w:rPr>
              <w:t>Федеральны</w:t>
            </w:r>
            <w:r>
              <w:rPr>
                <w:sz w:val="26"/>
                <w:szCs w:val="26"/>
              </w:rPr>
              <w:t>м</w:t>
            </w:r>
            <w:r w:rsidRPr="004E00D1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ом</w:t>
            </w:r>
            <w:r w:rsidRPr="004E00D1">
              <w:rPr>
                <w:sz w:val="26"/>
                <w:szCs w:val="26"/>
              </w:rPr>
              <w:t xml:space="preserve"> от 30.06.2006 </w:t>
            </w:r>
            <w:r>
              <w:rPr>
                <w:sz w:val="26"/>
                <w:szCs w:val="26"/>
              </w:rPr>
              <w:t>№</w:t>
            </w:r>
            <w:r w:rsidRPr="004E00D1">
              <w:rPr>
                <w:sz w:val="26"/>
                <w:szCs w:val="26"/>
              </w:rPr>
              <w:t xml:space="preserve">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</w:t>
            </w:r>
            <w:r>
              <w:rPr>
                <w:sz w:val="26"/>
                <w:szCs w:val="26"/>
              </w:rPr>
              <w:t>, согласно которому граждане до 01.03.2031 могут оформить жилой или садовый дом, созданный на земельном участке, предназначенном для ведения гражданами садоводства, для индивидуального жилищного строительства или для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ведения личного подсобного хозяйства в границах населенного пункта, для осуществления крестьянским (фермерским) хозяйством своей деятельности, на основании технического плана и правоустанавливающего документа на земельный участок, если в Едином государственном реестре недвижимости (далее – ЕГРН) не зарегистрировано право заявителя на земельный участок, на котором расположен указанный объект недвижимости, </w:t>
            </w:r>
            <w:r w:rsidRPr="006B380D">
              <w:rPr>
                <w:sz w:val="26"/>
                <w:szCs w:val="26"/>
              </w:rPr>
              <w:t>Федеральный закон № 478-ФЗ "О внесении изменений в отдельные законодатель</w:t>
            </w:r>
            <w:r>
              <w:rPr>
                <w:sz w:val="26"/>
                <w:szCs w:val="26"/>
              </w:rPr>
              <w:t>ные акты Российской Федерации"</w:t>
            </w:r>
            <w:r w:rsidRPr="006829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устанавливает возможность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6B380D">
              <w:rPr>
                <w:sz w:val="26"/>
                <w:szCs w:val="26"/>
              </w:rPr>
              <w:t>граждан</w:t>
            </w:r>
            <w:r>
              <w:rPr>
                <w:sz w:val="26"/>
                <w:szCs w:val="26"/>
              </w:rPr>
              <w:t>ам</w:t>
            </w:r>
            <w:r w:rsidRPr="006B38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получить</w:t>
            </w:r>
            <w:r w:rsidRPr="006B380D">
              <w:rPr>
                <w:sz w:val="26"/>
                <w:szCs w:val="26"/>
              </w:rPr>
              <w:t xml:space="preserve"> в собственность бесплатно земельн</w:t>
            </w:r>
            <w:r>
              <w:rPr>
                <w:sz w:val="26"/>
                <w:szCs w:val="26"/>
              </w:rPr>
              <w:t>ый</w:t>
            </w:r>
            <w:r w:rsidRPr="006B380D">
              <w:rPr>
                <w:sz w:val="26"/>
                <w:szCs w:val="26"/>
              </w:rPr>
              <w:t xml:space="preserve"> участ</w:t>
            </w:r>
            <w:r>
              <w:rPr>
                <w:sz w:val="26"/>
                <w:szCs w:val="26"/>
              </w:rPr>
              <w:t>ок</w:t>
            </w:r>
            <w:r w:rsidRPr="006B380D">
              <w:rPr>
                <w:sz w:val="26"/>
                <w:szCs w:val="26"/>
              </w:rPr>
              <w:t>, на котором расположен жилой дом, возведенный до 14.05.1998</w:t>
            </w:r>
            <w:r>
              <w:rPr>
                <w:sz w:val="26"/>
                <w:szCs w:val="26"/>
              </w:rPr>
              <w:t>,</w:t>
            </w:r>
            <w:r w:rsidRPr="006B380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отсутствии правоустанавливающих документов на эти объекты.</w:t>
            </w:r>
          </w:p>
          <w:p w:rsidR="00A8670D" w:rsidRPr="00F4016A" w:rsidRDefault="00A8670D" w:rsidP="00417A37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</w:tr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lastRenderedPageBreak/>
              <w:t>      2.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На какие объекты, помимо тех, которые раньше можно было оформить только в судебном порядке, после вступления закона в силу будет распространяться дачная амнистия?</w:t>
            </w:r>
          </w:p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043A55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Дачная амнистия </w:t>
            </w:r>
            <w:proofErr w:type="gramStart"/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>распространяется</w:t>
            </w:r>
            <w:proofErr w:type="gramEnd"/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 том числе 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жилые дома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возведенные до </w:t>
            </w: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14 мая 1998 года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которые расположены на землях государственной и муниципальной собственности в границах населенных пунктов (п. 2 ст. 3.8 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ого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30.12.2021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478-ФЗ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043A55">
              <w:rPr>
                <w:rFonts w:ascii="Times New Roman" w:hAnsi="Times New Roman"/>
                <w:color w:val="auto"/>
                <w:sz w:val="26"/>
                <w:szCs w:val="26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»)</w:t>
            </w:r>
          </w:p>
          <w:p w:rsidR="00A8670D" w:rsidRPr="00B851D8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3.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 xml:space="preserve">Порядок действия для обладателей недвижимости, которые хотят оформить права на нее по обновленной дачной амнистии? </w:t>
            </w:r>
          </w:p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Гражданину, заинтересованному в реализации «дачной амнистии», следует обратиться в орган государственной власти или орган местного самоуправления, который уполномочен на предоставление земельных участков в соответствии со статьей 39.2 ЗК РФ с заявлением о предварительном согласовании предоставления земельного участка, находящегося в государственной или муниципальной собственности в собственность, с указанием информации о жилом доме, возведенном до 14 мая 1998 года.</w:t>
            </w:r>
            <w:proofErr w:type="gramEnd"/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К заявлению о предварительном согласовании предоставления земельного участка, находящегося в государственной или муниципальной собственности, или о предоставлении такого земельного участка прилагаются: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1) схема расположения земельного участка (в случае, если земельный участок подлежит образованию);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2) документ, подтверждающий полномочия представителя заявителя, в случае, если с заявлением обращается представитель заявителя;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3) документ, подтверждающий подключение (технологическое присоединение) жилого дома к сетям инженерно-технического обеспечения и (или) подтверждающий осуществление оплаты коммунальных услуг;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4) документ, который подтверждает проведение государственного технического учета и (или) технической инвентаризации жилого дома до 1 января 2013 года и из которого следует, что заявитель является правообладателем жилого дома либо заказчиком изготовления указанного документа и жилой дом возведен до 14 мая 1998 года;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5) документ, подтверждающий предоставление либо передачу иным лицом земельного участка, в том </w:t>
            </w:r>
            <w:proofErr w:type="gramStart"/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числе</w:t>
            </w:r>
            <w:proofErr w:type="gramEnd"/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из которого образован испрашиваемый земельный участок, заявителю;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6) документ, подтверждающий регистрацию заявителя по месту жительства в жилом доме до 14 мая 1998 года;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7) выписка из похозяйственной книги или из иного документа, в которой содержится информация о жилом доме и его принадлежности заявителю;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8) документ, выданный заявителю нотариусом до 14 мая 1998 года в отношении жилого дома, подтверждающий права заявителя на него.</w:t>
            </w:r>
          </w:p>
          <w:p w:rsidR="00A8670D" w:rsidRPr="002E7F5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>При отсутствии всех этих документов заявитель прилагает только тот документ, который у него имеется.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При принятии положительного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решения о предварительном согласовании предоставления</w:t>
            </w:r>
            <w:r w:rsidRPr="002E7F5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земельного участка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заявитель обращается </w:t>
            </w:r>
            <w:r w:rsidRPr="007C3385">
              <w:rPr>
                <w:rFonts w:ascii="Times New Roman" w:hAnsi="Times New Roman"/>
                <w:color w:val="auto"/>
                <w:sz w:val="26"/>
                <w:szCs w:val="26"/>
              </w:rPr>
              <w:t>в орган регистрации прав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 заявлением о постановке на кадастровый учет земельного участка, в случае если кадастровый учет не осуществлен ранее. К заявлению о постановке на кадастровый учет прилагается межевой план, подготовленный кадастровым инженером.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После постановки земельного участка на кадастровый учет и 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представления заявителем технического плана жилого дома, расположенного на таком земельном участке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, (при отсутствии сведений в ЕГРН о таком жилом доме) органом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lastRenderedPageBreak/>
              <w:t>государственной власти или органом местного самоуправления в установленном законом срок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подготавливается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решение о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предоставлении земельного участка в собственность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  <w:proofErr w:type="gramEnd"/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>Далее орган государственной власти или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орган местного самоуправления направляет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в орган регистрации </w:t>
            </w:r>
            <w:proofErr w:type="gramStart"/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прав</w:t>
            </w:r>
            <w:proofErr w:type="gramEnd"/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следующие документы: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- заявление о государственном кадастровом учете и (или) государственной регистрации прав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на жилой дом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;</w:t>
            </w:r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заявление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 государственной регистрации права на земельный участок; </w:t>
            </w:r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- технический план;</w:t>
            </w:r>
          </w:p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решение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 предоставлении земельного участка в собственность.</w:t>
            </w:r>
          </w:p>
          <w:p w:rsidR="00A8670D" w:rsidRPr="007C3385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  <w:tr w:rsidR="00A8670D" w:rsidRPr="00F4016A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lastRenderedPageBreak/>
              <w:t>      4.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Какие документы потребуются наследникам, чтобы зарегистрировать права на земельный участок и дом, которые наследодатель не оформил в установленном законом порядке? Куда им нужно с этими документами обращаться?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     </w:t>
            </w:r>
            <w:proofErr w:type="gramStart"/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>Упрощенном механизмом оформления земельного участка и расположенного на нем жилого дома (построенного до мая 1998 года) теперь смогут воспользоваться и наследники предыдущих владельцев.</w:t>
            </w:r>
            <w:proofErr w:type="gramEnd"/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Для этого наследник, помимо документов,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представленных п. 5, 6. 7 ст. 2 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ого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30.12.2021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478-ФЗ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 xml:space="preserve">» </w:t>
            </w:r>
            <w:r w:rsidRPr="005236CD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должен будет предоставить свидетельство о праве на наследство, 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на земельный участок, на котором расположен дом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, возведенный до 14 мая 1998 года.</w:t>
            </w:r>
          </w:p>
        </w:tc>
      </w:tr>
      <w:tr w:rsidR="00A8670D" w:rsidRPr="00F4016A" w:rsidTr="00417A37">
        <w:trPr>
          <w:trHeight w:val="3128"/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lastRenderedPageBreak/>
              <w:t>      5.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Как быть тем, кто владеет землей на праве бессрочного пользования, пожизненного наследуемого владения, куда им нужно обращаться, чтобы переоформить эту землю в собственность? Необходимо ли вообще обращаться за переоформлением прав?</w:t>
            </w:r>
          </w:p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5236C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proofErr w:type="gramStart"/>
            <w:r w:rsidRPr="005236CD">
              <w:rPr>
                <w:rFonts w:ascii="Times New Roman" w:hAnsi="Times New Roman"/>
                <w:sz w:val="26"/>
                <w:szCs w:val="26"/>
              </w:rPr>
              <w:t xml:space="preserve">Если земельный участок предоставлен гражданину до дня введения в действие Земельного </w:t>
            </w:r>
            <w:hyperlink r:id="rId4" w:history="1">
              <w:r w:rsidRPr="005236CD">
                <w:rPr>
                  <w:rFonts w:ascii="Times New Roman" w:hAnsi="Times New Roman"/>
                  <w:color w:val="0000FF"/>
                  <w:sz w:val="26"/>
                  <w:szCs w:val="26"/>
                </w:rPr>
                <w:t>кодекса</w:t>
              </w:r>
            </w:hyperlink>
            <w:r w:rsidRPr="005236CD">
              <w:rPr>
                <w:rFonts w:ascii="Times New Roman" w:hAnsi="Times New Roman"/>
                <w:sz w:val="26"/>
                <w:szCs w:val="26"/>
              </w:rPr>
              <w:t xml:space="preserve"> Российской Федерации на праве пожизненного наследуемого владения или постоянного (бессрочного) пользования, такой земельный участок считается предоставленным гражданину на праве собственности, за исключением случаев, если в соответствии с федеральным законом такой земельный участок не может предостав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ляться в частную собственность (ст. 2 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ого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а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от 30.12.2021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№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478-ФЗ 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«</w:t>
            </w:r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>О внесении изменений</w:t>
            </w:r>
            <w:proofErr w:type="gramEnd"/>
            <w:r w:rsidRPr="00015A9C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в отдельные законодательные акты Российской Федерации</w:t>
            </w:r>
            <w:r>
              <w:rPr>
                <w:rFonts w:ascii="Times New Roman" w:hAnsi="Times New Roman"/>
                <w:color w:val="auto"/>
                <w:sz w:val="26"/>
                <w:szCs w:val="26"/>
              </w:rPr>
              <w:t>»).</w:t>
            </w:r>
          </w:p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5236CD">
              <w:rPr>
                <w:rFonts w:ascii="Times New Roman" w:hAnsi="Times New Roman"/>
                <w:sz w:val="26"/>
                <w:szCs w:val="26"/>
              </w:rPr>
              <w:t>Чтобы узаконить право собственности, владельцу такого участка не нужно обращаться в Росреестр для переоформления права собственности на него. Имея на руках документы на землю старого образца о праве пожизненного наследуемого владения или постоянного (бессрочного) пользования, граждане смогут свободно распоряжаться своими земельными участками.</w:t>
            </w:r>
          </w:p>
          <w:p w:rsidR="00A8670D" w:rsidRPr="00691E1F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670D" w:rsidRPr="008D5BFB" w:rsidTr="00417A37">
        <w:trPr>
          <w:tblCellSpacing w:w="0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      6. </w:t>
            </w:r>
          </w:p>
        </w:tc>
        <w:tc>
          <w:tcPr>
            <w:tcW w:w="7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Pr="00F4016A" w:rsidRDefault="00A8670D" w:rsidP="00417A37">
            <w:pPr>
              <w:pStyle w:val="a3"/>
              <w:jc w:val="both"/>
              <w:rPr>
                <w:sz w:val="26"/>
                <w:szCs w:val="26"/>
              </w:rPr>
            </w:pPr>
            <w:r w:rsidRPr="00F4016A">
              <w:rPr>
                <w:sz w:val="26"/>
                <w:szCs w:val="26"/>
              </w:rPr>
              <w:t>Каким будет размер государственной пошлины за регистрацию таких объектов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8670D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>Государственная пошлина за государственную регистрацию права собственности составляет 350 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за земельный участок и жилой (садовой) дом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>п. 24 ч. 1 ст. 333.33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Налогового кодекса Российской Федерации).</w:t>
            </w:r>
            <w:r w:rsidRPr="00AC55A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8670D" w:rsidRPr="003D6D6B" w:rsidRDefault="00A8670D" w:rsidP="00417A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В случае обращения с заявлением о государственной регистрации прав на земельный участок и жилой дом органа государственной власти или органа местного самоуправления,  государственная пошлина не уплачивается (ст. 19 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>Федеральн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>закон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 xml:space="preserve"> от 13.07.2015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 xml:space="preserve"> 218-ФЗ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Pr="00C53202">
              <w:rPr>
                <w:rFonts w:ascii="Times New Roman" w:hAnsi="Times New Roman"/>
                <w:sz w:val="26"/>
                <w:szCs w:val="26"/>
              </w:rPr>
              <w:t>О государственной регистрации недвижимости</w:t>
            </w:r>
            <w:r>
              <w:rPr>
                <w:rFonts w:ascii="Times New Roman" w:hAnsi="Times New Roman"/>
                <w:sz w:val="26"/>
                <w:szCs w:val="26"/>
              </w:rPr>
              <w:t>», п. 4 ч. 1 ст. 333.35 Налогового кодекса Российской Федерации).</w:t>
            </w:r>
          </w:p>
        </w:tc>
      </w:tr>
    </w:tbl>
    <w:p w:rsidR="005668AB" w:rsidRDefault="005668AB"/>
    <w:sectPr w:rsidR="005668AB" w:rsidSect="00A86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0D"/>
    <w:rsid w:val="005668AB"/>
    <w:rsid w:val="00734550"/>
    <w:rsid w:val="00A8670D"/>
    <w:rsid w:val="00CB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0D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670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2CE415173AD3F14571BF53DB008450AC56319AD370ED10941952D8C4F0ACDD3CCCCC01801A6220DC8A16BACB24J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1226</Words>
  <Characters>6994</Characters>
  <Application>Microsoft Office Word</Application>
  <DocSecurity>0</DocSecurity>
  <Lines>58</Lines>
  <Paragraphs>16</Paragraphs>
  <ScaleCrop>false</ScaleCrop>
  <Company>Microsoft</Company>
  <LinksUpToDate>false</LinksUpToDate>
  <CharactersWithSpaces>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2</cp:revision>
  <dcterms:created xsi:type="dcterms:W3CDTF">2022-09-08T02:24:00Z</dcterms:created>
  <dcterms:modified xsi:type="dcterms:W3CDTF">2022-09-08T02:38:00Z</dcterms:modified>
</cp:coreProperties>
</file>