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02B9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оплачиваемых общественных работ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«ОПЛАЧИВАЕМЫЕ ОБЩЕСТВЕННЫЕ РАБОТЫ — это трудовая деятельность, имеющая </w:t>
      </w:r>
      <w:bookmarkStart w:id="0" w:name="_GoBack"/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социально полезную направленность, и организуемая в качестве дополнительной социальной </w:t>
      </w:r>
      <w:bookmarkEnd w:id="0"/>
      <w:r w:rsidRPr="008B02B9">
        <w:rPr>
          <w:rFonts w:ascii="Times New Roman" w:eastAsia="Times New Roman" w:hAnsi="Times New Roman" w:cs="Times New Roman"/>
          <w:sz w:val="24"/>
          <w:szCs w:val="24"/>
        </w:rPr>
        <w:t>поддержки граждан, ищущих работу».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>Оплачиваемые общественные работы организуются работодателями, органами местного самоуправления в партнерстве со службой занятости населения.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>УСЛОВИЯ УЧАСТИЯ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   Оплачиваемые общественные работы могут организовать работодатели - предприятия и организации любой формы собственности, индивидуальные предприниматели заключившие договор с центром занятости населения. Договор содержит сведения о количестве создаваемых рабочих мест, видах общественных работ, сроках участия, о порядке финансирования.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   В рамках договора служба занятости направляет к работодателю безработных граждан и </w:t>
      </w:r>
      <w:proofErr w:type="gramStart"/>
      <w:r w:rsidRPr="008B02B9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End"/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ищущих работу, с каждым из которых, работодатель заключает срочный трудовой договор. На граждан, занятых на общественных работах, распространяется законодательство РФ о труде, социальном страховании, пенсионном обеспечении.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>ВИДЫ ОБЩЕСТВЕННЫХ РАБОТ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   Виды </w:t>
      </w:r>
      <w:proofErr w:type="gramStart"/>
      <w:r w:rsidRPr="008B02B9">
        <w:rPr>
          <w:rFonts w:ascii="Times New Roman" w:eastAsia="Times New Roman" w:hAnsi="Times New Roman" w:cs="Times New Roman"/>
          <w:sz w:val="24"/>
          <w:szCs w:val="24"/>
        </w:rPr>
        <w:t>общественных работ, организуемых в Красноярском крае ежегодно определяются</w:t>
      </w:r>
      <w:proofErr w:type="gramEnd"/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Приказом агентства труда и занятости населения Красноярского края от 09 января 2018 года № 93-1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  Это могут быть подсобные, вспомогательные и другие, в том числе неквалифицированные, работы по самым различным направлениям: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строительство, ремонт и содержание жилья, объектов социально – культурного назначения;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строительство автомобильных дорог, их ремонт и содержание, прокладка водопроводных, газовых канализационных и других коммуникаций;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заготовка, переработка и хранение сельскохозяйственной продукции, подготовка овощехранилищ, обслуживание теплиц;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обслуживание пассажирского транспорта, работа организаций связи;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эксплуатация жилищно-коммунального хозяйства и бытовое обслуживание населения;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озеленение и благоустройство территорий, развитие лесопаркового хозяйства, зон отдыха и туризма, обслуживание питомников;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вспомогательные работы на предприятиях железнодорожного транспорта, лесной отрасли;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организация сбора и переработки вторичного сырья и отходов;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- канцелярские работы, техническая обработка документов, курьерские работы;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- оказание услуг социального характера различным категориям граждан (инвалидам, пенсионерам, участникам Великой Отечественной войны и боевых действий).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Заработная плата участникам общественных работ выплачивается за счет средств работодателя, у которого проводятся эти работы. Дополнительно к заработной плате безработным гражданам службой занятости населения может оказываться материальная поддержка за счет сре</w:t>
      </w:r>
      <w:proofErr w:type="gramStart"/>
      <w:r w:rsidRPr="008B02B9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8B02B9">
        <w:rPr>
          <w:rFonts w:ascii="Times New Roman" w:eastAsia="Times New Roman" w:hAnsi="Times New Roman" w:cs="Times New Roman"/>
          <w:sz w:val="24"/>
          <w:szCs w:val="24"/>
        </w:rPr>
        <w:t>аевого бюджета.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   Обратите внимание: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>Материальная поддержка перечисляется службой занятости населения на лицевой счет безработного гражданина – участника общественных работ.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>Организация общественных работ позволяет работодателю: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- решить проблему дефицита рабочей силы для выполнения неквалифицированных, низкооплачиваемых работ;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t xml:space="preserve">  - создать кадровый резерв из числа участников общественных работ.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По всем вопросам организации общественных работ и участия в них обращайтесь в КГКУ «ЦЗН г. Дивногорска», ул. Бочкина,39, </w:t>
      </w:r>
      <w:proofErr w:type="spellStart"/>
      <w:r w:rsidRPr="008B02B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B02B9">
        <w:rPr>
          <w:rFonts w:ascii="Times New Roman" w:eastAsia="Times New Roman" w:hAnsi="Times New Roman" w:cs="Times New Roman"/>
          <w:sz w:val="24"/>
          <w:szCs w:val="24"/>
        </w:rPr>
        <w:t>. 1-5, т. 8(39144)30035</w:t>
      </w:r>
    </w:p>
    <w:p w:rsidR="008B02B9" w:rsidRPr="008B02B9" w:rsidRDefault="008B02B9" w:rsidP="008B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56" w:rsidRDefault="004D4756" w:rsidP="008B02B9">
      <w:pPr>
        <w:jc w:val="both"/>
      </w:pPr>
    </w:p>
    <w:sectPr w:rsidR="004D4756">
      <w:headerReference w:type="default" r:id="rId7"/>
      <w:footerReference w:type="default" r:id="rId8"/>
      <w:pgSz w:w="11906" w:h="16838"/>
      <w:pgMar w:top="567" w:right="567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BB" w:rsidRDefault="00DD3D8A">
      <w:r>
        <w:separator/>
      </w:r>
    </w:p>
  </w:endnote>
  <w:endnote w:type="continuationSeparator" w:id="0">
    <w:p w:rsidR="004A4EBB" w:rsidRDefault="00DD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BB" w:rsidRDefault="00DD3D8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BB" w:rsidRDefault="00DD3D8A">
      <w:r>
        <w:separator/>
      </w:r>
    </w:p>
  </w:footnote>
  <w:footnote w:type="continuationSeparator" w:id="0">
    <w:p w:rsidR="004A4EBB" w:rsidRDefault="00DD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BB" w:rsidRDefault="00DD3D8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EBB"/>
    <w:rsid w:val="004A4EBB"/>
    <w:rsid w:val="004D4756"/>
    <w:rsid w:val="008B02B9"/>
    <w:rsid w:val="00D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3</cp:revision>
  <dcterms:created xsi:type="dcterms:W3CDTF">2019-06-17T04:13:00Z</dcterms:created>
  <dcterms:modified xsi:type="dcterms:W3CDTF">2019-06-17T04:15:00Z</dcterms:modified>
</cp:coreProperties>
</file>