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6" w:rsidRDefault="002641B6" w:rsidP="002641B6">
      <w:pPr>
        <w:spacing w:line="276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Российская Федерация</w:t>
      </w:r>
    </w:p>
    <w:p w:rsidR="002641B6" w:rsidRDefault="0084420E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Pr="00D36137" w:rsidRDefault="002342D7" w:rsidP="00F12C5D">
      <w:pPr>
        <w:ind w:right="-142"/>
        <w:jc w:val="both"/>
        <w:rPr>
          <w:sz w:val="24"/>
        </w:rPr>
      </w:pPr>
      <w:r w:rsidRPr="002342D7">
        <w:rPr>
          <w:sz w:val="24"/>
          <w:u w:val="single"/>
        </w:rPr>
        <w:t>25.09</w:t>
      </w:r>
      <w:r w:rsidR="008F6CE3" w:rsidRPr="002342D7">
        <w:rPr>
          <w:sz w:val="24"/>
          <w:u w:val="single"/>
        </w:rPr>
        <w:t>.2013</w:t>
      </w:r>
      <w:r w:rsidR="005F3514">
        <w:rPr>
          <w:sz w:val="24"/>
        </w:rPr>
        <w:tab/>
      </w:r>
      <w:r w:rsidR="005F3514">
        <w:rPr>
          <w:sz w:val="24"/>
        </w:rPr>
        <w:tab/>
      </w:r>
      <w:r w:rsidR="003D60F9">
        <w:rPr>
          <w:sz w:val="24"/>
        </w:rPr>
        <w:tab/>
      </w:r>
      <w:r w:rsidR="003D60F9">
        <w:rPr>
          <w:sz w:val="24"/>
        </w:rPr>
        <w:tab/>
      </w:r>
      <w:r w:rsidR="005F3514">
        <w:t>г.</w:t>
      </w:r>
      <w:r w:rsidR="003D60F9">
        <w:t xml:space="preserve">Дивногорск </w:t>
      </w:r>
      <w:r w:rsidR="003D60F9">
        <w:tab/>
      </w:r>
      <w:r w:rsidR="003D60F9">
        <w:tab/>
      </w:r>
      <w:r w:rsidR="003D60F9">
        <w:tab/>
      </w:r>
      <w:r w:rsidR="003D60F9">
        <w:tab/>
      </w:r>
      <w:r w:rsidR="003D60F9">
        <w:tab/>
      </w:r>
      <w:r w:rsidR="003D60F9">
        <w:tab/>
      </w:r>
      <w:r w:rsidR="00FB2504" w:rsidRPr="008F6CE3">
        <w:rPr>
          <w:sz w:val="24"/>
        </w:rPr>
        <w:t>№</w:t>
      </w:r>
      <w:r w:rsidRPr="002342D7">
        <w:rPr>
          <w:sz w:val="24"/>
          <w:u w:val="single"/>
        </w:rPr>
        <w:t>187п</w:t>
      </w:r>
    </w:p>
    <w:p w:rsidR="006A2BD0" w:rsidRDefault="006A2BD0" w:rsidP="00F12C5D">
      <w:pPr>
        <w:ind w:right="-142"/>
        <w:jc w:val="both"/>
        <w:rPr>
          <w:sz w:val="24"/>
        </w:rPr>
      </w:pPr>
    </w:p>
    <w:p w:rsidR="00084A91" w:rsidRDefault="006A2BD0" w:rsidP="000C49B5">
      <w:pPr>
        <w:ind w:right="-142"/>
        <w:jc w:val="both"/>
        <w:rPr>
          <w:sz w:val="24"/>
          <w:szCs w:val="24"/>
        </w:rPr>
      </w:pPr>
      <w:r>
        <w:rPr>
          <w:sz w:val="24"/>
        </w:rPr>
        <w:t xml:space="preserve">Об утверждении </w:t>
      </w:r>
      <w:r w:rsidR="00084A91">
        <w:rPr>
          <w:sz w:val="24"/>
        </w:rPr>
        <w:t>П</w:t>
      </w:r>
      <w:r>
        <w:rPr>
          <w:sz w:val="24"/>
        </w:rPr>
        <w:t xml:space="preserve">оложения об оплате труда </w:t>
      </w:r>
      <w:r w:rsidR="00E66629">
        <w:rPr>
          <w:sz w:val="24"/>
        </w:rPr>
        <w:t>работников</w:t>
      </w:r>
      <w:r w:rsidR="008A0571">
        <w:rPr>
          <w:sz w:val="24"/>
        </w:rPr>
        <w:t xml:space="preserve"> </w:t>
      </w:r>
      <w:r w:rsidR="00084A91">
        <w:rPr>
          <w:sz w:val="24"/>
        </w:rPr>
        <w:t xml:space="preserve">муниципального специализированного казенного </w:t>
      </w:r>
      <w:r w:rsidR="00AD27D2">
        <w:rPr>
          <w:sz w:val="24"/>
        </w:rPr>
        <w:t>учреж</w:t>
      </w:r>
      <w:r w:rsidR="00084A91">
        <w:rPr>
          <w:sz w:val="24"/>
        </w:rPr>
        <w:t>дения по ведению бюджетного учета«Межведомственная централизованная бухгалтерия</w:t>
      </w:r>
      <w:r w:rsidR="00B473A2" w:rsidRPr="00EC3D71">
        <w:rPr>
          <w:sz w:val="24"/>
          <w:szCs w:val="24"/>
        </w:rPr>
        <w:t xml:space="preserve">» </w:t>
      </w:r>
      <w:r w:rsidR="000C49B5">
        <w:rPr>
          <w:sz w:val="24"/>
        </w:rPr>
        <w:t>(ред. постановлений от 14.10.2013 № 214п, от 27.12.2013 № 275п, от 24.09.2014 № 220п, от 31.10.2014 № 259п, от 30.04.2015 № 71п, от 23.12.2016 № 255п, от 24.04.2017 № 81п, от 25.12.2017 № 252п, от 07.06.2018 № 86п, от 26.09.2019 № 165п, от 08.04.2020 № 40п</w:t>
      </w:r>
      <w:r w:rsidR="00F663A6">
        <w:rPr>
          <w:sz w:val="24"/>
        </w:rPr>
        <w:t>, от 06.05.2020 № 56п</w:t>
      </w:r>
      <w:r w:rsidR="00A46CE7">
        <w:rPr>
          <w:sz w:val="24"/>
        </w:rPr>
        <w:t>, от 30.09.2020 № 160п</w:t>
      </w:r>
      <w:r w:rsidR="00BB656C">
        <w:rPr>
          <w:sz w:val="24"/>
        </w:rPr>
        <w:t>, от 19.05.2021 № 92п</w:t>
      </w:r>
      <w:r w:rsidR="00FE777E">
        <w:rPr>
          <w:sz w:val="24"/>
        </w:rPr>
        <w:t>, от 15.02.2022 № 30п</w:t>
      </w:r>
      <w:r w:rsidR="000C49B5">
        <w:rPr>
          <w:sz w:val="24"/>
        </w:rPr>
        <w:t>)</w:t>
      </w:r>
    </w:p>
    <w:p w:rsidR="00B473A2" w:rsidRDefault="00B473A2" w:rsidP="00F12C5D">
      <w:pPr>
        <w:ind w:right="-142"/>
        <w:jc w:val="both"/>
        <w:rPr>
          <w:sz w:val="24"/>
          <w:szCs w:val="24"/>
        </w:rPr>
      </w:pPr>
    </w:p>
    <w:p w:rsidR="00B473A2" w:rsidRDefault="00B473A2" w:rsidP="00F12C5D">
      <w:pPr>
        <w:ind w:right="-142"/>
        <w:jc w:val="both"/>
        <w:rPr>
          <w:sz w:val="24"/>
        </w:rPr>
      </w:pPr>
    </w:p>
    <w:p w:rsidR="006A2BD0" w:rsidRPr="00A102FC" w:rsidRDefault="00E5235C" w:rsidP="004E30AA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04340">
        <w:rPr>
          <w:sz w:val="28"/>
          <w:szCs w:val="28"/>
        </w:rPr>
        <w:t xml:space="preserve"> Т</w:t>
      </w:r>
      <w:r w:rsidR="00C77AA0">
        <w:rPr>
          <w:sz w:val="28"/>
          <w:szCs w:val="28"/>
        </w:rPr>
        <w:t xml:space="preserve">рудовым кодексом Российской Федерации, </w:t>
      </w:r>
      <w:r w:rsidR="004E30AA">
        <w:rPr>
          <w:sz w:val="28"/>
          <w:szCs w:val="28"/>
        </w:rPr>
        <w:t xml:space="preserve">на основании </w:t>
      </w:r>
      <w:r w:rsidR="00C77AA0">
        <w:rPr>
          <w:sz w:val="28"/>
          <w:szCs w:val="28"/>
        </w:rPr>
        <w:t>Закон</w:t>
      </w:r>
      <w:r w:rsidR="004E30AA">
        <w:rPr>
          <w:sz w:val="28"/>
          <w:szCs w:val="28"/>
        </w:rPr>
        <w:t>а</w:t>
      </w:r>
      <w:r w:rsidR="00C77AA0">
        <w:rPr>
          <w:sz w:val="28"/>
          <w:szCs w:val="28"/>
        </w:rPr>
        <w:t xml:space="preserve"> Красноярского края от 29.10.2009 № 9-3864 «</w:t>
      </w:r>
      <w:r w:rsidR="00BA0A08" w:rsidRPr="00BA0A08">
        <w:rPr>
          <w:sz w:val="28"/>
          <w:szCs w:val="28"/>
        </w:rPr>
        <w:t>О новых системах оплаты труда работников краевых государственных бюджетных и казенных учреждений</w:t>
      </w:r>
      <w:r w:rsidR="00C77AA0">
        <w:rPr>
          <w:sz w:val="28"/>
          <w:szCs w:val="28"/>
        </w:rPr>
        <w:t>»</w:t>
      </w:r>
      <w:r w:rsidR="008A0571">
        <w:rPr>
          <w:sz w:val="28"/>
          <w:szCs w:val="28"/>
        </w:rPr>
        <w:t xml:space="preserve"> </w:t>
      </w:r>
      <w:r w:rsidR="008A0571">
        <w:t>(ред. от 23.12.2021)</w:t>
      </w:r>
      <w:r w:rsidR="00C77AA0">
        <w:rPr>
          <w:sz w:val="28"/>
          <w:szCs w:val="28"/>
        </w:rPr>
        <w:t>, постановлени</w:t>
      </w:r>
      <w:r w:rsidR="004E30AA">
        <w:rPr>
          <w:sz w:val="28"/>
          <w:szCs w:val="28"/>
        </w:rPr>
        <w:t>й</w:t>
      </w:r>
      <w:r w:rsidR="00C77AA0">
        <w:rPr>
          <w:sz w:val="28"/>
          <w:szCs w:val="28"/>
        </w:rPr>
        <w:t xml:space="preserve"> Правительства Красноярского края </w:t>
      </w:r>
      <w:r>
        <w:rPr>
          <w:sz w:val="28"/>
          <w:szCs w:val="28"/>
        </w:rPr>
        <w:t>от 01.12.2009 №617-п «Об утверждении перечня должностей, профессий работников учреждений, относимых к основному персоналу по виду экономической деятельности»,</w:t>
      </w:r>
      <w:r w:rsidR="00270256">
        <w:rPr>
          <w:sz w:val="28"/>
          <w:szCs w:val="28"/>
        </w:rPr>
        <w:t>от 15.12.2009 № 648-</w:t>
      </w:r>
      <w:r w:rsidR="00C77AA0">
        <w:rPr>
          <w:sz w:val="28"/>
          <w:szCs w:val="28"/>
        </w:rPr>
        <w:t>п «Об утверждении примерного положения об оплате труда работников бюджетных и казенных учреждений, подведомственных министерству образования и науки Красноярского края</w:t>
      </w:r>
      <w:r>
        <w:rPr>
          <w:sz w:val="28"/>
          <w:szCs w:val="28"/>
        </w:rPr>
        <w:t>»,</w:t>
      </w:r>
      <w:r w:rsidR="00FB1999" w:rsidRPr="0024777E">
        <w:rPr>
          <w:sz w:val="28"/>
          <w:szCs w:val="28"/>
        </w:rPr>
        <w:t>пос</w:t>
      </w:r>
      <w:r w:rsidR="00FB1999">
        <w:rPr>
          <w:sz w:val="28"/>
          <w:szCs w:val="28"/>
        </w:rPr>
        <w:t>тановлени</w:t>
      </w:r>
      <w:r w:rsidR="004E30AA">
        <w:rPr>
          <w:sz w:val="28"/>
          <w:szCs w:val="28"/>
        </w:rPr>
        <w:t>я</w:t>
      </w:r>
      <w:r w:rsidR="00FB1999">
        <w:rPr>
          <w:sz w:val="28"/>
          <w:szCs w:val="28"/>
        </w:rPr>
        <w:t xml:space="preserve"> администрации города от 16.05.2012 № 119п</w:t>
      </w:r>
      <w:r w:rsidR="00FB1999" w:rsidRPr="003A269B">
        <w:rPr>
          <w:sz w:val="28"/>
          <w:szCs w:val="28"/>
        </w:rPr>
        <w:t xml:space="preserve"> «</w:t>
      </w:r>
      <w:r w:rsidR="003C7D01" w:rsidRPr="001D5C71">
        <w:rPr>
          <w:color w:val="000000"/>
          <w:sz w:val="28"/>
          <w:szCs w:val="28"/>
        </w:rPr>
        <w:t>Об утверждении Положения о системах оплаты труда работников муниципальных учреждений города Дивногорска</w:t>
      </w:r>
      <w:r w:rsidR="00FB1999" w:rsidRPr="003A269B">
        <w:rPr>
          <w:sz w:val="28"/>
          <w:szCs w:val="28"/>
        </w:rPr>
        <w:t>»</w:t>
      </w:r>
      <w:r w:rsidR="00A37E74">
        <w:rPr>
          <w:sz w:val="28"/>
          <w:szCs w:val="28"/>
        </w:rPr>
        <w:t xml:space="preserve"> (в редакциях </w:t>
      </w:r>
      <w:r w:rsidR="00A37E74" w:rsidRPr="00A102FC">
        <w:rPr>
          <w:sz w:val="28"/>
          <w:szCs w:val="28"/>
        </w:rPr>
        <w:t>постановлений от 18.10.2012 № 210п, от 16.09.2013 № 176п</w:t>
      </w:r>
      <w:r w:rsidR="003A0587" w:rsidRPr="00A102FC">
        <w:rPr>
          <w:sz w:val="28"/>
          <w:szCs w:val="28"/>
        </w:rPr>
        <w:t>, от 12.09.2014 № 207п, от 13.04.2015 № 61п, от 11.11.2016 № 221п, от 13.03.2017 № 55п, от 11.05.2017 № 87п</w:t>
      </w:r>
      <w:r w:rsidR="00A102FC" w:rsidRPr="00A102FC">
        <w:rPr>
          <w:rStyle w:val="22"/>
          <w:rFonts w:ascii="Times New Roman" w:hAnsi="Times New Roman" w:cs="Times New Roman"/>
          <w:sz w:val="28"/>
          <w:szCs w:val="28"/>
        </w:rPr>
        <w:t>, от 01.09.2017 № 157</w:t>
      </w:r>
      <w:r w:rsidR="00A102FC">
        <w:rPr>
          <w:rStyle w:val="22"/>
          <w:rFonts w:ascii="Times New Roman" w:hAnsi="Times New Roman" w:cs="Times New Roman"/>
          <w:sz w:val="28"/>
          <w:szCs w:val="28"/>
        </w:rPr>
        <w:t>п</w:t>
      </w:r>
      <w:r w:rsidR="00A102FC" w:rsidRPr="00A102FC">
        <w:rPr>
          <w:rStyle w:val="22"/>
          <w:rFonts w:ascii="Times New Roman" w:hAnsi="Times New Roman" w:cs="Times New Roman"/>
          <w:sz w:val="28"/>
          <w:szCs w:val="28"/>
        </w:rPr>
        <w:t>, от 25.09.2017 № 173</w:t>
      </w:r>
      <w:r w:rsidR="00A102FC">
        <w:rPr>
          <w:rStyle w:val="22"/>
          <w:rFonts w:ascii="Times New Roman" w:hAnsi="Times New Roman" w:cs="Times New Roman"/>
          <w:sz w:val="28"/>
          <w:szCs w:val="28"/>
        </w:rPr>
        <w:t>п</w:t>
      </w:r>
      <w:r w:rsidR="00D41DA1">
        <w:rPr>
          <w:rStyle w:val="22"/>
          <w:rFonts w:ascii="Times New Roman" w:hAnsi="Times New Roman" w:cs="Times New Roman"/>
          <w:sz w:val="28"/>
          <w:szCs w:val="28"/>
        </w:rPr>
        <w:t xml:space="preserve">, </w:t>
      </w:r>
      <w:r w:rsidR="00D41DA1" w:rsidRPr="00C63237">
        <w:rPr>
          <w:sz w:val="27"/>
          <w:szCs w:val="27"/>
        </w:rPr>
        <w:t xml:space="preserve">от </w:t>
      </w:r>
      <w:r w:rsidR="00D41DA1" w:rsidRPr="00D41DA1">
        <w:rPr>
          <w:sz w:val="28"/>
          <w:szCs w:val="28"/>
        </w:rPr>
        <w:t>22.03.2018 № 34п</w:t>
      </w:r>
      <w:r w:rsidR="00A37E74" w:rsidRPr="00D41DA1">
        <w:rPr>
          <w:sz w:val="28"/>
          <w:szCs w:val="28"/>
        </w:rPr>
        <w:t>)</w:t>
      </w:r>
      <w:r w:rsidR="00C04340" w:rsidRPr="00D41DA1">
        <w:rPr>
          <w:sz w:val="28"/>
          <w:szCs w:val="28"/>
        </w:rPr>
        <w:t>,</w:t>
      </w:r>
      <w:r w:rsidR="007E0056" w:rsidRPr="00D41DA1">
        <w:rPr>
          <w:sz w:val="28"/>
          <w:szCs w:val="28"/>
        </w:rPr>
        <w:t xml:space="preserve"> рук</w:t>
      </w:r>
      <w:r w:rsidR="007E0056" w:rsidRPr="00A102FC">
        <w:rPr>
          <w:sz w:val="28"/>
          <w:szCs w:val="28"/>
        </w:rPr>
        <w:t>оводствуясь статьями 43,</w:t>
      </w:r>
      <w:r w:rsidR="00C77AA0" w:rsidRPr="00A102FC">
        <w:rPr>
          <w:sz w:val="28"/>
          <w:szCs w:val="28"/>
        </w:rPr>
        <w:t xml:space="preserve"> 53 Устава города Дивногорска,</w:t>
      </w:r>
    </w:p>
    <w:p w:rsidR="00C77AA0" w:rsidRPr="00A102FC" w:rsidRDefault="00C77AA0" w:rsidP="00C77AA0">
      <w:pPr>
        <w:ind w:right="-142"/>
        <w:jc w:val="both"/>
        <w:rPr>
          <w:b/>
          <w:sz w:val="28"/>
          <w:szCs w:val="28"/>
        </w:rPr>
      </w:pPr>
      <w:r w:rsidRPr="00A102FC">
        <w:rPr>
          <w:b/>
          <w:sz w:val="28"/>
          <w:szCs w:val="28"/>
        </w:rPr>
        <w:t>ПОСТАНОВЛЯЮ:</w:t>
      </w:r>
    </w:p>
    <w:p w:rsidR="00C77AA0" w:rsidRDefault="00C77AA0" w:rsidP="00C77AA0">
      <w:pPr>
        <w:ind w:right="-142"/>
        <w:jc w:val="both"/>
        <w:rPr>
          <w:b/>
          <w:sz w:val="28"/>
          <w:szCs w:val="28"/>
        </w:rPr>
      </w:pPr>
    </w:p>
    <w:p w:rsidR="004C212E" w:rsidRDefault="00DB0283" w:rsidP="006B2456">
      <w:pPr>
        <w:numPr>
          <w:ilvl w:val="0"/>
          <w:numId w:val="41"/>
        </w:numPr>
        <w:tabs>
          <w:tab w:val="left" w:pos="993"/>
        </w:tabs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оплате труда работников </w:t>
      </w:r>
      <w:r w:rsidRPr="00DB0283">
        <w:rPr>
          <w:sz w:val="28"/>
          <w:szCs w:val="28"/>
        </w:rPr>
        <w:t>муниципального специализированного казенного учреждения по ведению бюджетного учета«Межведомственная централизованная бухгалтерия»</w:t>
      </w:r>
      <w:r w:rsidR="006B2456">
        <w:rPr>
          <w:sz w:val="28"/>
          <w:szCs w:val="28"/>
        </w:rPr>
        <w:t xml:space="preserve"> согласно приложению.</w:t>
      </w:r>
    </w:p>
    <w:p w:rsidR="006B2456" w:rsidRDefault="006B2456" w:rsidP="006B2456">
      <w:pPr>
        <w:numPr>
          <w:ilvl w:val="0"/>
          <w:numId w:val="41"/>
        </w:numPr>
        <w:tabs>
          <w:tab w:val="left" w:pos="993"/>
        </w:tabs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города Дивногорска от 14.06.2007 № 835п «Об утверждении Положения об оплате труда</w:t>
      </w:r>
      <w:r w:rsidR="00FE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Pr="00DB0283">
        <w:rPr>
          <w:sz w:val="28"/>
          <w:szCs w:val="28"/>
        </w:rPr>
        <w:t xml:space="preserve">муниципального специализированного учреждения по </w:t>
      </w:r>
      <w:r w:rsidRPr="00DB0283">
        <w:rPr>
          <w:sz w:val="28"/>
          <w:szCs w:val="28"/>
        </w:rPr>
        <w:lastRenderedPageBreak/>
        <w:t>ведению бюджетного учета</w:t>
      </w:r>
      <w:r w:rsidR="008A0571">
        <w:rPr>
          <w:sz w:val="28"/>
          <w:szCs w:val="28"/>
        </w:rPr>
        <w:t xml:space="preserve"> </w:t>
      </w:r>
      <w:r w:rsidRPr="00DB0283">
        <w:rPr>
          <w:sz w:val="28"/>
          <w:szCs w:val="28"/>
        </w:rPr>
        <w:t>«Межведомственная централизованная бухгалтерия»</w:t>
      </w:r>
      <w:r>
        <w:rPr>
          <w:sz w:val="28"/>
          <w:szCs w:val="28"/>
        </w:rPr>
        <w:t xml:space="preserve"> (в редакциях постановлений от 10.07.2007 №939п, от 31.03.2008 №419п, от 23.06.2008 №774п, от 18.03.2009 №205п, от 01.12.2009 № 1313п, от 29.12.2011 № 333п) с 01.10.2013.</w:t>
      </w:r>
    </w:p>
    <w:p w:rsidR="00953595" w:rsidRDefault="006B2456" w:rsidP="00C77AA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212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</w:t>
      </w:r>
      <w:r w:rsidR="00096A20">
        <w:rPr>
          <w:sz w:val="28"/>
          <w:szCs w:val="28"/>
        </w:rPr>
        <w:t>страции</w:t>
      </w:r>
    </w:p>
    <w:p w:rsidR="006B2456" w:rsidRDefault="00096A20" w:rsidP="00953595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города в информационно-</w:t>
      </w:r>
      <w:r w:rsidR="006B2456">
        <w:rPr>
          <w:sz w:val="28"/>
          <w:szCs w:val="28"/>
        </w:rPr>
        <w:t>телекоммуникационной</w:t>
      </w:r>
      <w:r w:rsidR="00194315">
        <w:rPr>
          <w:sz w:val="28"/>
          <w:szCs w:val="28"/>
        </w:rPr>
        <w:t xml:space="preserve"> сети «Интернет».</w:t>
      </w:r>
    </w:p>
    <w:p w:rsidR="006B2456" w:rsidRDefault="00194315" w:rsidP="006B2456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2456">
        <w:rPr>
          <w:sz w:val="28"/>
          <w:szCs w:val="28"/>
        </w:rPr>
        <w:t xml:space="preserve">. </w:t>
      </w:r>
      <w:r w:rsidR="004C212E">
        <w:rPr>
          <w:sz w:val="28"/>
          <w:szCs w:val="28"/>
        </w:rPr>
        <w:t>Постановление вступает в</w:t>
      </w:r>
      <w:r>
        <w:rPr>
          <w:sz w:val="28"/>
          <w:szCs w:val="28"/>
        </w:rPr>
        <w:t xml:space="preserve"> силу в день, следующий за днем его опубликования и распространяет свое действие на правоотношения сторон, возникающие с 01.10.2013.</w:t>
      </w:r>
    </w:p>
    <w:p w:rsidR="004C212E" w:rsidRDefault="00194315" w:rsidP="00C77AA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212E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5B454E">
        <w:rPr>
          <w:sz w:val="28"/>
          <w:szCs w:val="28"/>
        </w:rPr>
        <w:t>Г</w:t>
      </w:r>
      <w:r w:rsidR="004C212E">
        <w:rPr>
          <w:sz w:val="28"/>
          <w:szCs w:val="28"/>
        </w:rPr>
        <w:t xml:space="preserve">лавы города Кузнецову М.Г. </w:t>
      </w:r>
    </w:p>
    <w:p w:rsidR="004C212E" w:rsidRDefault="004C212E" w:rsidP="00C77AA0">
      <w:pPr>
        <w:ind w:right="-142" w:firstLine="709"/>
        <w:jc w:val="both"/>
        <w:rPr>
          <w:sz w:val="28"/>
          <w:szCs w:val="28"/>
        </w:rPr>
      </w:pPr>
    </w:p>
    <w:p w:rsidR="004C212E" w:rsidRDefault="004C212E" w:rsidP="00C77AA0">
      <w:pPr>
        <w:ind w:right="-142" w:firstLine="709"/>
        <w:jc w:val="both"/>
        <w:rPr>
          <w:sz w:val="28"/>
          <w:szCs w:val="28"/>
        </w:rPr>
      </w:pPr>
    </w:p>
    <w:p w:rsidR="00980905" w:rsidRDefault="00980905" w:rsidP="0098090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80905" w:rsidRDefault="00980905" w:rsidP="00980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3D60F9">
        <w:rPr>
          <w:sz w:val="28"/>
          <w:szCs w:val="28"/>
        </w:rPr>
        <w:t>города</w:t>
      </w:r>
      <w:r w:rsidR="003D60F9">
        <w:rPr>
          <w:sz w:val="28"/>
          <w:szCs w:val="28"/>
        </w:rPr>
        <w:tab/>
      </w:r>
      <w:r w:rsidR="003D60F9">
        <w:rPr>
          <w:sz w:val="28"/>
          <w:szCs w:val="28"/>
        </w:rPr>
        <w:tab/>
      </w:r>
      <w:r w:rsidR="003D60F9">
        <w:rPr>
          <w:sz w:val="28"/>
          <w:szCs w:val="28"/>
        </w:rPr>
        <w:tab/>
      </w:r>
      <w:r w:rsidR="003D60F9">
        <w:rPr>
          <w:sz w:val="28"/>
          <w:szCs w:val="28"/>
        </w:rPr>
        <w:tab/>
      </w:r>
      <w:r w:rsidR="003D60F9">
        <w:rPr>
          <w:sz w:val="28"/>
          <w:szCs w:val="28"/>
        </w:rPr>
        <w:tab/>
      </w:r>
      <w:r w:rsidR="003D60F9">
        <w:rPr>
          <w:sz w:val="28"/>
          <w:szCs w:val="28"/>
        </w:rPr>
        <w:tab/>
      </w:r>
      <w:r w:rsidR="003D60F9">
        <w:rPr>
          <w:sz w:val="28"/>
          <w:szCs w:val="28"/>
        </w:rPr>
        <w:tab/>
      </w:r>
      <w:r w:rsidR="003D60F9">
        <w:rPr>
          <w:sz w:val="28"/>
          <w:szCs w:val="28"/>
        </w:rPr>
        <w:tab/>
      </w:r>
      <w:r w:rsidR="003D60F9">
        <w:rPr>
          <w:sz w:val="28"/>
          <w:szCs w:val="28"/>
        </w:rPr>
        <w:tab/>
      </w:r>
      <w:r>
        <w:rPr>
          <w:sz w:val="28"/>
          <w:szCs w:val="28"/>
        </w:rPr>
        <w:t>Г.А. Панин</w:t>
      </w:r>
    </w:p>
    <w:p w:rsidR="00980905" w:rsidRDefault="00980905" w:rsidP="00980905">
      <w:pPr>
        <w:ind w:right="-2"/>
        <w:jc w:val="both"/>
        <w:rPr>
          <w:sz w:val="28"/>
          <w:szCs w:val="28"/>
        </w:rPr>
      </w:pPr>
    </w:p>
    <w:p w:rsidR="005B454E" w:rsidRDefault="005B454E" w:rsidP="00C77AA0">
      <w:pPr>
        <w:ind w:right="-142" w:firstLine="709"/>
        <w:jc w:val="both"/>
        <w:rPr>
          <w:sz w:val="28"/>
          <w:szCs w:val="28"/>
        </w:rPr>
      </w:pPr>
    </w:p>
    <w:p w:rsidR="005B454E" w:rsidRDefault="005B454E" w:rsidP="00C77AA0">
      <w:pPr>
        <w:ind w:right="-142" w:firstLine="709"/>
        <w:jc w:val="both"/>
        <w:rPr>
          <w:sz w:val="28"/>
          <w:szCs w:val="28"/>
        </w:rPr>
      </w:pPr>
    </w:p>
    <w:p w:rsidR="005B454E" w:rsidRDefault="005B454E" w:rsidP="00C77AA0">
      <w:pPr>
        <w:ind w:right="-142" w:firstLine="709"/>
        <w:jc w:val="both"/>
        <w:rPr>
          <w:sz w:val="28"/>
          <w:szCs w:val="28"/>
        </w:rPr>
      </w:pPr>
    </w:p>
    <w:p w:rsidR="005B454E" w:rsidRDefault="005B454E" w:rsidP="00C77AA0">
      <w:pPr>
        <w:ind w:right="-142" w:firstLine="709"/>
        <w:jc w:val="both"/>
        <w:rPr>
          <w:sz w:val="28"/>
          <w:szCs w:val="28"/>
        </w:rPr>
      </w:pPr>
    </w:p>
    <w:p w:rsidR="005B454E" w:rsidRDefault="005B454E" w:rsidP="00C77AA0">
      <w:pPr>
        <w:ind w:right="-142" w:firstLine="709"/>
        <w:jc w:val="both"/>
        <w:rPr>
          <w:sz w:val="28"/>
          <w:szCs w:val="28"/>
        </w:rPr>
      </w:pPr>
    </w:p>
    <w:p w:rsidR="005B454E" w:rsidRDefault="005B454E" w:rsidP="00C77AA0">
      <w:pPr>
        <w:ind w:right="-142" w:firstLine="709"/>
        <w:jc w:val="both"/>
        <w:rPr>
          <w:sz w:val="28"/>
          <w:szCs w:val="28"/>
        </w:rPr>
      </w:pPr>
    </w:p>
    <w:p w:rsidR="005B454E" w:rsidRDefault="005B454E" w:rsidP="00C77AA0">
      <w:pPr>
        <w:ind w:right="-142" w:firstLine="709"/>
        <w:jc w:val="both"/>
        <w:rPr>
          <w:sz w:val="28"/>
          <w:szCs w:val="28"/>
        </w:rPr>
      </w:pPr>
    </w:p>
    <w:p w:rsidR="005B454E" w:rsidRDefault="005B454E" w:rsidP="00C77AA0">
      <w:pPr>
        <w:ind w:right="-142" w:firstLine="709"/>
        <w:jc w:val="both"/>
        <w:rPr>
          <w:sz w:val="28"/>
          <w:szCs w:val="28"/>
        </w:rPr>
      </w:pPr>
    </w:p>
    <w:p w:rsidR="005B454E" w:rsidRDefault="005B454E" w:rsidP="00C77AA0">
      <w:pPr>
        <w:ind w:right="-142" w:firstLine="709"/>
        <w:jc w:val="both"/>
        <w:rPr>
          <w:sz w:val="28"/>
          <w:szCs w:val="28"/>
        </w:rPr>
      </w:pPr>
    </w:p>
    <w:p w:rsidR="005B454E" w:rsidRDefault="005B454E" w:rsidP="00C77AA0">
      <w:pPr>
        <w:ind w:right="-142" w:firstLine="709"/>
        <w:jc w:val="both"/>
        <w:rPr>
          <w:sz w:val="28"/>
          <w:szCs w:val="28"/>
        </w:rPr>
      </w:pPr>
    </w:p>
    <w:p w:rsidR="005B454E" w:rsidRDefault="005B454E" w:rsidP="00C77AA0">
      <w:pPr>
        <w:ind w:right="-142" w:firstLine="709"/>
        <w:jc w:val="both"/>
        <w:rPr>
          <w:sz w:val="28"/>
          <w:szCs w:val="28"/>
        </w:rPr>
      </w:pPr>
    </w:p>
    <w:p w:rsidR="005B454E" w:rsidRDefault="005B454E" w:rsidP="00C77AA0">
      <w:pPr>
        <w:ind w:right="-142" w:firstLine="709"/>
        <w:jc w:val="both"/>
        <w:rPr>
          <w:sz w:val="28"/>
          <w:szCs w:val="28"/>
        </w:rPr>
      </w:pPr>
    </w:p>
    <w:p w:rsidR="005B454E" w:rsidRDefault="005B454E" w:rsidP="00C77AA0">
      <w:pPr>
        <w:ind w:right="-142" w:firstLine="709"/>
        <w:jc w:val="both"/>
        <w:rPr>
          <w:sz w:val="28"/>
          <w:szCs w:val="28"/>
        </w:rPr>
      </w:pPr>
    </w:p>
    <w:p w:rsidR="00756004" w:rsidRDefault="00756004" w:rsidP="00C77AA0">
      <w:pPr>
        <w:ind w:right="-142" w:firstLine="709"/>
        <w:jc w:val="both"/>
        <w:rPr>
          <w:sz w:val="28"/>
          <w:szCs w:val="28"/>
        </w:rPr>
      </w:pPr>
    </w:p>
    <w:p w:rsidR="00756004" w:rsidRDefault="00756004" w:rsidP="00C77AA0">
      <w:pPr>
        <w:ind w:right="-142" w:firstLine="709"/>
        <w:jc w:val="both"/>
        <w:rPr>
          <w:sz w:val="28"/>
          <w:szCs w:val="28"/>
        </w:rPr>
      </w:pPr>
    </w:p>
    <w:p w:rsidR="00756004" w:rsidRDefault="00756004" w:rsidP="00C77AA0">
      <w:pPr>
        <w:ind w:right="-142" w:firstLine="709"/>
        <w:jc w:val="both"/>
        <w:rPr>
          <w:sz w:val="28"/>
          <w:szCs w:val="28"/>
        </w:rPr>
      </w:pPr>
    </w:p>
    <w:p w:rsidR="00756004" w:rsidRDefault="00756004" w:rsidP="00C77AA0">
      <w:pPr>
        <w:ind w:right="-142" w:firstLine="709"/>
        <w:jc w:val="both"/>
        <w:rPr>
          <w:sz w:val="28"/>
          <w:szCs w:val="28"/>
        </w:rPr>
      </w:pPr>
    </w:p>
    <w:p w:rsidR="00756004" w:rsidRDefault="00756004" w:rsidP="00C77AA0">
      <w:pPr>
        <w:ind w:right="-142" w:firstLine="709"/>
        <w:jc w:val="both"/>
        <w:rPr>
          <w:sz w:val="28"/>
          <w:szCs w:val="28"/>
        </w:rPr>
      </w:pPr>
    </w:p>
    <w:p w:rsidR="00756004" w:rsidRDefault="00756004" w:rsidP="00C77AA0">
      <w:pPr>
        <w:ind w:right="-142" w:firstLine="709"/>
        <w:jc w:val="both"/>
        <w:rPr>
          <w:sz w:val="28"/>
          <w:szCs w:val="28"/>
        </w:rPr>
      </w:pPr>
    </w:p>
    <w:p w:rsidR="00756004" w:rsidRDefault="00756004" w:rsidP="00C77AA0">
      <w:pPr>
        <w:ind w:right="-142" w:firstLine="709"/>
        <w:jc w:val="both"/>
        <w:rPr>
          <w:sz w:val="28"/>
          <w:szCs w:val="28"/>
        </w:rPr>
      </w:pPr>
    </w:p>
    <w:p w:rsidR="00756004" w:rsidRDefault="00756004" w:rsidP="00C77AA0">
      <w:pPr>
        <w:ind w:right="-142" w:firstLine="709"/>
        <w:jc w:val="both"/>
        <w:rPr>
          <w:sz w:val="28"/>
          <w:szCs w:val="28"/>
        </w:rPr>
      </w:pPr>
    </w:p>
    <w:p w:rsidR="00756004" w:rsidRDefault="00756004" w:rsidP="00C77AA0">
      <w:pPr>
        <w:ind w:right="-142" w:firstLine="709"/>
        <w:jc w:val="both"/>
        <w:rPr>
          <w:sz w:val="28"/>
          <w:szCs w:val="28"/>
        </w:rPr>
      </w:pPr>
    </w:p>
    <w:p w:rsidR="00756004" w:rsidRDefault="00756004" w:rsidP="00C77AA0">
      <w:pPr>
        <w:ind w:right="-142" w:firstLine="709"/>
        <w:jc w:val="both"/>
        <w:rPr>
          <w:sz w:val="28"/>
          <w:szCs w:val="28"/>
        </w:rPr>
      </w:pPr>
    </w:p>
    <w:p w:rsidR="00756004" w:rsidRDefault="00756004" w:rsidP="00C77AA0">
      <w:pPr>
        <w:ind w:right="-142" w:firstLine="709"/>
        <w:jc w:val="both"/>
        <w:rPr>
          <w:sz w:val="28"/>
          <w:szCs w:val="28"/>
        </w:rPr>
      </w:pPr>
    </w:p>
    <w:p w:rsidR="00756004" w:rsidRDefault="00756004" w:rsidP="00C77AA0">
      <w:pPr>
        <w:ind w:right="-142" w:firstLine="709"/>
        <w:jc w:val="both"/>
        <w:rPr>
          <w:sz w:val="28"/>
          <w:szCs w:val="28"/>
        </w:rPr>
      </w:pPr>
    </w:p>
    <w:p w:rsidR="00756004" w:rsidRDefault="00756004" w:rsidP="00C77AA0">
      <w:pPr>
        <w:ind w:right="-142" w:firstLine="709"/>
        <w:jc w:val="both"/>
        <w:rPr>
          <w:sz w:val="28"/>
          <w:szCs w:val="28"/>
        </w:rPr>
      </w:pPr>
    </w:p>
    <w:p w:rsidR="008D16B3" w:rsidRDefault="008D16B3" w:rsidP="00DB0283">
      <w:pPr>
        <w:ind w:right="-142"/>
        <w:jc w:val="both"/>
        <w:rPr>
          <w:sz w:val="28"/>
          <w:szCs w:val="28"/>
        </w:rPr>
      </w:pPr>
    </w:p>
    <w:p w:rsidR="00767B6C" w:rsidRDefault="00767B6C" w:rsidP="00DB0283">
      <w:pPr>
        <w:ind w:right="-142"/>
        <w:jc w:val="both"/>
        <w:rPr>
          <w:sz w:val="28"/>
          <w:szCs w:val="28"/>
        </w:rPr>
      </w:pPr>
    </w:p>
    <w:p w:rsidR="00EA7FEC" w:rsidRDefault="00EA7FEC" w:rsidP="0099491B">
      <w:pPr>
        <w:ind w:right="-142"/>
        <w:jc w:val="both"/>
        <w:rPr>
          <w:sz w:val="28"/>
          <w:szCs w:val="28"/>
        </w:rPr>
      </w:pPr>
    </w:p>
    <w:tbl>
      <w:tblPr>
        <w:tblW w:w="9870" w:type="dxa"/>
        <w:tblLook w:val="01E0"/>
      </w:tblPr>
      <w:tblGrid>
        <w:gridCol w:w="4644"/>
        <w:gridCol w:w="5226"/>
      </w:tblGrid>
      <w:tr w:rsidR="004C212E" w:rsidRPr="0063083F" w:rsidTr="00FF5CD9">
        <w:trPr>
          <w:trHeight w:val="630"/>
        </w:trPr>
        <w:tc>
          <w:tcPr>
            <w:tcW w:w="4644" w:type="dxa"/>
            <w:shd w:val="clear" w:color="auto" w:fill="auto"/>
          </w:tcPr>
          <w:p w:rsidR="004C212E" w:rsidRPr="0063083F" w:rsidRDefault="004C212E" w:rsidP="00B473A2">
            <w:pPr>
              <w:ind w:right="-144"/>
              <w:jc w:val="right"/>
              <w:rPr>
                <w:sz w:val="28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C212E" w:rsidRPr="00703AE8" w:rsidRDefault="004C212E" w:rsidP="00FF5CD9">
            <w:pPr>
              <w:ind w:right="-144"/>
              <w:jc w:val="center"/>
              <w:rPr>
                <w:sz w:val="24"/>
                <w:szCs w:val="24"/>
              </w:rPr>
            </w:pPr>
            <w:r w:rsidRPr="00703AE8">
              <w:rPr>
                <w:sz w:val="24"/>
                <w:szCs w:val="24"/>
              </w:rPr>
              <w:t xml:space="preserve">Приложение </w:t>
            </w:r>
          </w:p>
          <w:p w:rsidR="00703AE8" w:rsidRPr="00703AE8" w:rsidRDefault="004C212E" w:rsidP="00FF5CD9">
            <w:pPr>
              <w:ind w:right="-144"/>
              <w:jc w:val="center"/>
              <w:rPr>
                <w:sz w:val="24"/>
                <w:szCs w:val="24"/>
              </w:rPr>
            </w:pPr>
            <w:r w:rsidRPr="00703AE8">
              <w:rPr>
                <w:sz w:val="24"/>
                <w:szCs w:val="24"/>
              </w:rPr>
              <w:t xml:space="preserve">к </w:t>
            </w:r>
            <w:r w:rsidR="007D67FA" w:rsidRPr="00703AE8">
              <w:rPr>
                <w:sz w:val="24"/>
                <w:szCs w:val="24"/>
              </w:rPr>
              <w:t>п</w:t>
            </w:r>
            <w:r w:rsidR="00826FBF">
              <w:rPr>
                <w:sz w:val="24"/>
                <w:szCs w:val="24"/>
              </w:rPr>
              <w:t xml:space="preserve">остановлению </w:t>
            </w:r>
            <w:r w:rsidRPr="00703AE8">
              <w:rPr>
                <w:sz w:val="24"/>
                <w:szCs w:val="24"/>
              </w:rPr>
              <w:t xml:space="preserve">администрации </w:t>
            </w:r>
          </w:p>
          <w:p w:rsidR="004C212E" w:rsidRPr="00383E48" w:rsidRDefault="004C212E" w:rsidP="00FF5CD9">
            <w:pPr>
              <w:ind w:right="-144"/>
              <w:jc w:val="center"/>
              <w:rPr>
                <w:sz w:val="24"/>
                <w:szCs w:val="24"/>
              </w:rPr>
            </w:pPr>
            <w:r w:rsidRPr="00703AE8">
              <w:rPr>
                <w:sz w:val="24"/>
                <w:szCs w:val="24"/>
              </w:rPr>
              <w:t xml:space="preserve">города Дивногорска </w:t>
            </w:r>
            <w:r w:rsidR="008F6CE3">
              <w:rPr>
                <w:sz w:val="24"/>
                <w:szCs w:val="24"/>
              </w:rPr>
              <w:t xml:space="preserve">от </w:t>
            </w:r>
            <w:r w:rsidR="000F1CD9">
              <w:rPr>
                <w:sz w:val="24"/>
                <w:szCs w:val="24"/>
              </w:rPr>
              <w:t>25.09.</w:t>
            </w:r>
            <w:r w:rsidR="008F6CE3">
              <w:rPr>
                <w:sz w:val="24"/>
                <w:szCs w:val="24"/>
              </w:rPr>
              <w:t xml:space="preserve">2013 </w:t>
            </w:r>
            <w:r w:rsidR="007D67FA" w:rsidRPr="00703AE8">
              <w:rPr>
                <w:sz w:val="24"/>
                <w:szCs w:val="24"/>
              </w:rPr>
              <w:t xml:space="preserve">№ </w:t>
            </w:r>
            <w:r w:rsidR="000F1CD9">
              <w:rPr>
                <w:sz w:val="24"/>
                <w:szCs w:val="24"/>
              </w:rPr>
              <w:t>187п</w:t>
            </w:r>
          </w:p>
        </w:tc>
      </w:tr>
    </w:tbl>
    <w:p w:rsidR="00A57B35" w:rsidRDefault="00CB338B" w:rsidP="00B473A2">
      <w:pPr>
        <w:ind w:left="4395" w:right="-144"/>
        <w:jc w:val="right"/>
        <w:rPr>
          <w:sz w:val="24"/>
        </w:rPr>
      </w:pPr>
      <w:r>
        <w:rPr>
          <w:sz w:val="24"/>
        </w:rPr>
        <w:t>(ред. от 14.10.201</w:t>
      </w:r>
      <w:r w:rsidR="003D60F9">
        <w:rPr>
          <w:sz w:val="24"/>
        </w:rPr>
        <w:t xml:space="preserve">3 № 214п, от 27.12.2013 </w:t>
      </w:r>
      <w:r w:rsidR="00383E48">
        <w:rPr>
          <w:sz w:val="24"/>
        </w:rPr>
        <w:t>№</w:t>
      </w:r>
      <w:r>
        <w:rPr>
          <w:sz w:val="24"/>
        </w:rPr>
        <w:t xml:space="preserve">275п, от 24.09.2014 № 220п, от 31.10.2014 № 259п, </w:t>
      </w:r>
    </w:p>
    <w:p w:rsidR="00A57B35" w:rsidRDefault="00CB338B" w:rsidP="00B473A2">
      <w:pPr>
        <w:ind w:left="4395" w:right="-144"/>
        <w:jc w:val="right"/>
      </w:pPr>
      <w:r>
        <w:rPr>
          <w:sz w:val="24"/>
        </w:rPr>
        <w:t>от 30.04.2015 № 71п</w:t>
      </w:r>
      <w:r w:rsidR="003D60F9">
        <w:rPr>
          <w:sz w:val="24"/>
        </w:rPr>
        <w:t xml:space="preserve">, </w:t>
      </w:r>
      <w:r w:rsidR="003D60F9" w:rsidRPr="00906B4B">
        <w:rPr>
          <w:sz w:val="24"/>
        </w:rPr>
        <w:t>от 23.12.2016</w:t>
      </w:r>
      <w:r w:rsidR="003D60F9">
        <w:rPr>
          <w:sz w:val="24"/>
        </w:rPr>
        <w:t xml:space="preserve"> № 255п,</w:t>
      </w:r>
    </w:p>
    <w:p w:rsidR="00A57B35" w:rsidRDefault="003D60F9" w:rsidP="00B473A2">
      <w:pPr>
        <w:ind w:left="4395" w:right="-144"/>
        <w:jc w:val="right"/>
        <w:rPr>
          <w:sz w:val="24"/>
        </w:rPr>
      </w:pPr>
      <w:r w:rsidRPr="00906B4B">
        <w:rPr>
          <w:sz w:val="24"/>
        </w:rPr>
        <w:t>от 24.04.2017</w:t>
      </w:r>
      <w:r>
        <w:rPr>
          <w:sz w:val="24"/>
        </w:rPr>
        <w:t xml:space="preserve"> № 81п, от 25.12.2017 № 252п</w:t>
      </w:r>
      <w:r w:rsidR="00D41DA1">
        <w:rPr>
          <w:sz w:val="24"/>
        </w:rPr>
        <w:t xml:space="preserve">, </w:t>
      </w:r>
    </w:p>
    <w:p w:rsidR="00B473A2" w:rsidRDefault="00D41DA1" w:rsidP="00B473A2">
      <w:pPr>
        <w:ind w:left="4962" w:right="-144"/>
        <w:jc w:val="right"/>
        <w:rPr>
          <w:sz w:val="24"/>
          <w:szCs w:val="24"/>
        </w:rPr>
      </w:pPr>
      <w:r>
        <w:rPr>
          <w:sz w:val="24"/>
        </w:rPr>
        <w:t>от 07.06.2018 № 86п</w:t>
      </w:r>
      <w:r w:rsidR="00B473A2">
        <w:rPr>
          <w:sz w:val="24"/>
          <w:szCs w:val="24"/>
        </w:rPr>
        <w:t>, от 26.09.2019 №165п</w:t>
      </w:r>
      <w:r w:rsidR="00E234A8">
        <w:rPr>
          <w:sz w:val="24"/>
          <w:szCs w:val="24"/>
        </w:rPr>
        <w:t>, от 08.04.2020 № 40п</w:t>
      </w:r>
      <w:r w:rsidR="00332195">
        <w:rPr>
          <w:sz w:val="24"/>
          <w:szCs w:val="24"/>
        </w:rPr>
        <w:t>, от 06.05.2020 № 56п</w:t>
      </w:r>
      <w:r w:rsidR="00E35942">
        <w:rPr>
          <w:sz w:val="24"/>
          <w:szCs w:val="24"/>
        </w:rPr>
        <w:t>, от 30.09.2020 № 160п</w:t>
      </w:r>
      <w:r w:rsidR="00BB656C">
        <w:rPr>
          <w:sz w:val="24"/>
          <w:szCs w:val="24"/>
        </w:rPr>
        <w:t>,</w:t>
      </w:r>
      <w:r w:rsidR="00BB656C">
        <w:rPr>
          <w:sz w:val="24"/>
        </w:rPr>
        <w:t xml:space="preserve"> от 19.05.2021 № 92п</w:t>
      </w:r>
      <w:r w:rsidR="00B473A2" w:rsidRPr="00F06490">
        <w:rPr>
          <w:sz w:val="24"/>
          <w:szCs w:val="24"/>
        </w:rPr>
        <w:t>)</w:t>
      </w:r>
    </w:p>
    <w:p w:rsidR="00D41DA1" w:rsidRDefault="00D41DA1" w:rsidP="00B473A2">
      <w:pPr>
        <w:ind w:left="4395" w:right="-144"/>
        <w:jc w:val="right"/>
        <w:rPr>
          <w:sz w:val="24"/>
        </w:rPr>
      </w:pPr>
    </w:p>
    <w:p w:rsidR="00CB338B" w:rsidRDefault="00CB338B" w:rsidP="00B473A2">
      <w:pPr>
        <w:ind w:left="4395" w:right="-144"/>
        <w:jc w:val="right"/>
        <w:rPr>
          <w:sz w:val="24"/>
        </w:rPr>
      </w:pPr>
    </w:p>
    <w:p w:rsidR="004C212E" w:rsidRDefault="004C212E" w:rsidP="00383E48">
      <w:pPr>
        <w:tabs>
          <w:tab w:val="left" w:pos="1134"/>
        </w:tabs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703AE8" w:rsidRDefault="00703AE8" w:rsidP="00C77AA0">
      <w:pPr>
        <w:ind w:right="-142" w:firstLine="709"/>
        <w:jc w:val="both"/>
        <w:rPr>
          <w:sz w:val="28"/>
          <w:szCs w:val="28"/>
        </w:rPr>
      </w:pPr>
    </w:p>
    <w:p w:rsidR="004C212E" w:rsidRPr="00E802DE" w:rsidRDefault="0092603F" w:rsidP="004C21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02DE">
        <w:rPr>
          <w:rFonts w:ascii="Times New Roman" w:hAnsi="Times New Roman" w:cs="Times New Roman"/>
          <w:sz w:val="24"/>
          <w:szCs w:val="24"/>
        </w:rPr>
        <w:t>ПОЛОЖЕНИЕ</w:t>
      </w:r>
    </w:p>
    <w:p w:rsidR="00AD27D2" w:rsidRPr="00E802DE" w:rsidRDefault="00AD27D2" w:rsidP="00AD27D2">
      <w:pPr>
        <w:ind w:right="-142"/>
        <w:jc w:val="center"/>
        <w:rPr>
          <w:b/>
          <w:sz w:val="24"/>
          <w:szCs w:val="24"/>
        </w:rPr>
      </w:pPr>
      <w:r w:rsidRPr="00E802DE">
        <w:rPr>
          <w:b/>
          <w:bCs/>
          <w:sz w:val="24"/>
          <w:szCs w:val="24"/>
        </w:rPr>
        <w:t xml:space="preserve">об оплате труда работников </w:t>
      </w:r>
      <w:r w:rsidRPr="00E802DE">
        <w:rPr>
          <w:b/>
          <w:sz w:val="24"/>
          <w:szCs w:val="24"/>
        </w:rPr>
        <w:t>муниципального специализированного казенного учреждения по ведению бюджетного учета</w:t>
      </w:r>
    </w:p>
    <w:p w:rsidR="00AD27D2" w:rsidRPr="00E802DE" w:rsidRDefault="00AD27D2" w:rsidP="00AD27D2">
      <w:pPr>
        <w:ind w:right="-142"/>
        <w:jc w:val="center"/>
        <w:rPr>
          <w:b/>
          <w:sz w:val="24"/>
          <w:szCs w:val="24"/>
        </w:rPr>
      </w:pPr>
      <w:r w:rsidRPr="00E802DE">
        <w:rPr>
          <w:b/>
          <w:sz w:val="24"/>
          <w:szCs w:val="24"/>
        </w:rPr>
        <w:t>«Межведомственная централизованная бухгалтерия»</w:t>
      </w:r>
    </w:p>
    <w:p w:rsidR="004C212E" w:rsidRPr="00E802DE" w:rsidRDefault="004C212E" w:rsidP="00102E2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212E" w:rsidRPr="00E802DE" w:rsidRDefault="004C212E" w:rsidP="009B3376">
      <w:pPr>
        <w:pStyle w:val="ConsPlusNormal"/>
        <w:widowControl/>
        <w:numPr>
          <w:ilvl w:val="0"/>
          <w:numId w:val="44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30883" w:rsidRPr="00E802DE" w:rsidRDefault="00930883" w:rsidP="00117BE2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p w:rsidR="004C212E" w:rsidRPr="004A61AC" w:rsidRDefault="004C212E" w:rsidP="00117BE2">
      <w:pPr>
        <w:tabs>
          <w:tab w:val="left" w:pos="1418"/>
        </w:tabs>
        <w:ind w:right="-142" w:firstLine="709"/>
        <w:jc w:val="both"/>
        <w:rPr>
          <w:sz w:val="24"/>
          <w:szCs w:val="24"/>
        </w:rPr>
      </w:pPr>
      <w:r w:rsidRPr="004A61AC">
        <w:rPr>
          <w:sz w:val="24"/>
          <w:szCs w:val="24"/>
        </w:rPr>
        <w:t xml:space="preserve">1.1. Настоящее </w:t>
      </w:r>
      <w:r w:rsidR="00AD27D2" w:rsidRPr="004A61AC">
        <w:rPr>
          <w:sz w:val="24"/>
          <w:szCs w:val="24"/>
        </w:rPr>
        <w:t>П</w:t>
      </w:r>
      <w:r w:rsidR="00930883" w:rsidRPr="004A61AC">
        <w:rPr>
          <w:sz w:val="24"/>
          <w:szCs w:val="24"/>
        </w:rPr>
        <w:t>оложение о</w:t>
      </w:r>
      <w:r w:rsidR="00AD27D2" w:rsidRPr="004A61AC">
        <w:rPr>
          <w:sz w:val="24"/>
          <w:szCs w:val="24"/>
        </w:rPr>
        <w:t>б оплате труда работников</w:t>
      </w:r>
      <w:r w:rsidR="009B3376">
        <w:rPr>
          <w:sz w:val="24"/>
          <w:szCs w:val="24"/>
        </w:rPr>
        <w:t xml:space="preserve"> </w:t>
      </w:r>
      <w:r w:rsidR="00AD27D2" w:rsidRPr="004A61AC">
        <w:rPr>
          <w:sz w:val="24"/>
          <w:szCs w:val="24"/>
        </w:rPr>
        <w:t>муниципального</w:t>
      </w:r>
      <w:r w:rsidR="009B3376">
        <w:rPr>
          <w:sz w:val="24"/>
          <w:szCs w:val="24"/>
        </w:rPr>
        <w:t xml:space="preserve"> </w:t>
      </w:r>
      <w:r w:rsidR="00AD27D2" w:rsidRPr="004A61AC">
        <w:rPr>
          <w:sz w:val="24"/>
          <w:szCs w:val="24"/>
        </w:rPr>
        <w:t xml:space="preserve">специализированного казенного учреждения по ведению бюджетного учета «Межведомственная централизованная бухгалтерия» </w:t>
      </w:r>
      <w:r w:rsidRPr="004A61AC">
        <w:rPr>
          <w:sz w:val="24"/>
          <w:szCs w:val="24"/>
        </w:rPr>
        <w:t>(далее – Положени</w:t>
      </w:r>
      <w:r w:rsidR="009C0A3F" w:rsidRPr="004A61AC">
        <w:rPr>
          <w:sz w:val="24"/>
          <w:szCs w:val="24"/>
        </w:rPr>
        <w:t>е) разработано на основании Закона Красноярского края от 29.10.2009 № 9-3864 «</w:t>
      </w:r>
      <w:r w:rsidR="00BF1F4E" w:rsidRPr="004A61AC">
        <w:rPr>
          <w:sz w:val="24"/>
          <w:szCs w:val="24"/>
        </w:rPr>
        <w:t>О новых системах оплаты труда работников краевых государственных бюджетных и казенных учреждений</w:t>
      </w:r>
      <w:r w:rsidR="009C0A3F" w:rsidRPr="004A61AC">
        <w:rPr>
          <w:sz w:val="24"/>
          <w:szCs w:val="24"/>
        </w:rPr>
        <w:t>», постановлений Правительства Красноярского края от 01.12.2009 №617-п «Об утверждении перечня должностей, профессий работников учреждений, относимых к основному персоналу по виду экономической деятельности», от 15.12.2009 № 648-п «Об утверждении примерного положения об оплате труда работников бюджетных и казенных учреждений, подведомственных министерству образования и науки Красноярского края», постановления администрации города от 16.05.2012 № 119п «</w:t>
      </w:r>
      <w:r w:rsidR="001205F9" w:rsidRPr="004A61AC">
        <w:rPr>
          <w:color w:val="000000"/>
          <w:sz w:val="24"/>
          <w:szCs w:val="24"/>
        </w:rPr>
        <w:t>Об утверждении Положения о системах оплаты труда работников муниципальных учреждений города Дивногорска</w:t>
      </w:r>
      <w:r w:rsidR="009C0A3F" w:rsidRPr="004A61AC">
        <w:rPr>
          <w:sz w:val="24"/>
          <w:szCs w:val="24"/>
        </w:rPr>
        <w:t>»</w:t>
      </w:r>
      <w:r w:rsidR="000D290B" w:rsidRPr="004A61AC">
        <w:rPr>
          <w:sz w:val="24"/>
          <w:szCs w:val="24"/>
        </w:rPr>
        <w:t>(в редакциях постановлений от 18.10.2012 № 210п, от 16.09.2013 № 176п</w:t>
      </w:r>
      <w:r w:rsidR="00383E48" w:rsidRPr="004A61AC">
        <w:rPr>
          <w:sz w:val="24"/>
          <w:szCs w:val="24"/>
        </w:rPr>
        <w:t>, от 12.09.2014 № 207п, от 13.04.2015 № 61п, от 11.11.2016 № 221п, от 13.03.2017 № 55п, от 11.05.2017 № 87п</w:t>
      </w:r>
      <w:r w:rsidR="00383E48" w:rsidRPr="004A61AC">
        <w:rPr>
          <w:rStyle w:val="22"/>
          <w:rFonts w:ascii="Times New Roman" w:hAnsi="Times New Roman" w:cs="Times New Roman"/>
          <w:sz w:val="24"/>
          <w:szCs w:val="24"/>
        </w:rPr>
        <w:t xml:space="preserve">, от 01.09.2017 № 157п, от 25.09.2017 </w:t>
      </w:r>
      <w:r w:rsidR="00383E48" w:rsidRPr="00D41DA1">
        <w:rPr>
          <w:rStyle w:val="22"/>
          <w:rFonts w:ascii="Times New Roman" w:hAnsi="Times New Roman" w:cs="Times New Roman"/>
          <w:sz w:val="24"/>
          <w:szCs w:val="24"/>
        </w:rPr>
        <w:t>№ 173п</w:t>
      </w:r>
      <w:r w:rsidR="00D41DA1" w:rsidRPr="00D41DA1">
        <w:rPr>
          <w:rStyle w:val="22"/>
          <w:rFonts w:ascii="Times New Roman" w:hAnsi="Times New Roman" w:cs="Times New Roman"/>
          <w:sz w:val="24"/>
          <w:szCs w:val="24"/>
        </w:rPr>
        <w:t xml:space="preserve">, </w:t>
      </w:r>
      <w:r w:rsidR="00D41DA1" w:rsidRPr="00D41DA1">
        <w:rPr>
          <w:sz w:val="24"/>
          <w:szCs w:val="24"/>
        </w:rPr>
        <w:t>от 22.03.2018 № 34п</w:t>
      </w:r>
      <w:r w:rsidR="000D290B" w:rsidRPr="00D41DA1">
        <w:rPr>
          <w:sz w:val="24"/>
          <w:szCs w:val="24"/>
        </w:rPr>
        <w:t xml:space="preserve">) </w:t>
      </w:r>
      <w:r w:rsidR="00A137ED" w:rsidRPr="00D41DA1">
        <w:rPr>
          <w:sz w:val="24"/>
          <w:szCs w:val="24"/>
        </w:rPr>
        <w:t>и регулирует порядок</w:t>
      </w:r>
      <w:r w:rsidR="00A137ED" w:rsidRPr="004A61AC">
        <w:rPr>
          <w:sz w:val="24"/>
          <w:szCs w:val="24"/>
        </w:rPr>
        <w:t xml:space="preserve"> и условия оплаты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 (далее- Учреждение)</w:t>
      </w:r>
      <w:r w:rsidRPr="004A61AC">
        <w:rPr>
          <w:sz w:val="24"/>
          <w:szCs w:val="24"/>
        </w:rPr>
        <w:t>.</w:t>
      </w:r>
    </w:p>
    <w:p w:rsidR="004C212E" w:rsidRPr="004A61AC" w:rsidRDefault="004C212E" w:rsidP="00117BE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A61AC">
        <w:rPr>
          <w:sz w:val="24"/>
          <w:szCs w:val="24"/>
        </w:rPr>
        <w:t>1.2. Заработная плата в соответствии с системами оплаты труда устанавливается работнику на основании трудового договора (дополнительного соглашения к трудовому договору) при наличии действующ</w:t>
      </w:r>
      <w:r w:rsidR="00B95E67" w:rsidRPr="004A61AC">
        <w:rPr>
          <w:sz w:val="24"/>
          <w:szCs w:val="24"/>
        </w:rPr>
        <w:t>его</w:t>
      </w:r>
      <w:r w:rsidRPr="004A61AC">
        <w:rPr>
          <w:sz w:val="24"/>
          <w:szCs w:val="24"/>
        </w:rPr>
        <w:t xml:space="preserve"> коллективн</w:t>
      </w:r>
      <w:r w:rsidR="00B95E67" w:rsidRPr="004A61AC">
        <w:rPr>
          <w:sz w:val="24"/>
          <w:szCs w:val="24"/>
        </w:rPr>
        <w:t>ого</w:t>
      </w:r>
      <w:r w:rsidRPr="004A61AC">
        <w:rPr>
          <w:sz w:val="24"/>
          <w:szCs w:val="24"/>
        </w:rPr>
        <w:t xml:space="preserve"> договор</w:t>
      </w:r>
      <w:r w:rsidR="00B95E67" w:rsidRPr="004A61AC">
        <w:rPr>
          <w:sz w:val="24"/>
          <w:szCs w:val="24"/>
        </w:rPr>
        <w:t>а</w:t>
      </w:r>
      <w:r w:rsidRPr="004A61AC">
        <w:rPr>
          <w:sz w:val="24"/>
          <w:szCs w:val="24"/>
        </w:rPr>
        <w:t xml:space="preserve"> (</w:t>
      </w:r>
      <w:r w:rsidR="00B95E67" w:rsidRPr="004A61AC">
        <w:rPr>
          <w:sz w:val="24"/>
          <w:szCs w:val="24"/>
        </w:rPr>
        <w:t>его</w:t>
      </w:r>
      <w:r w:rsidRPr="004A61AC">
        <w:rPr>
          <w:sz w:val="24"/>
          <w:szCs w:val="24"/>
        </w:rPr>
        <w:t xml:space="preserve"> изменени</w:t>
      </w:r>
      <w:r w:rsidR="00B95E67" w:rsidRPr="004A61AC">
        <w:rPr>
          <w:sz w:val="24"/>
          <w:szCs w:val="24"/>
        </w:rPr>
        <w:t>й</w:t>
      </w:r>
      <w:r w:rsidRPr="004A61AC">
        <w:rPr>
          <w:sz w:val="24"/>
          <w:szCs w:val="24"/>
        </w:rPr>
        <w:t>), локальных нормативных актов, устанавливающих системы оплаты труда.</w:t>
      </w:r>
    </w:p>
    <w:p w:rsidR="004C212E" w:rsidRPr="004A61AC" w:rsidRDefault="004C212E" w:rsidP="00117B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 xml:space="preserve">Система оплаты труда работников </w:t>
      </w:r>
      <w:r w:rsidR="00B95E67" w:rsidRPr="004A61AC">
        <w:rPr>
          <w:rFonts w:ascii="Times New Roman" w:hAnsi="Times New Roman" w:cs="Times New Roman"/>
          <w:sz w:val="24"/>
          <w:szCs w:val="24"/>
        </w:rPr>
        <w:t>У</w:t>
      </w:r>
      <w:r w:rsidRPr="004A61AC">
        <w:rPr>
          <w:rFonts w:ascii="Times New Roman" w:hAnsi="Times New Roman" w:cs="Times New Roman"/>
          <w:sz w:val="24"/>
          <w:szCs w:val="24"/>
        </w:rPr>
        <w:t>чреждени</w:t>
      </w:r>
      <w:r w:rsidR="00B95E67" w:rsidRPr="004A61AC">
        <w:rPr>
          <w:rFonts w:ascii="Times New Roman" w:hAnsi="Times New Roman" w:cs="Times New Roman"/>
          <w:sz w:val="24"/>
          <w:szCs w:val="24"/>
        </w:rPr>
        <w:t>я</w:t>
      </w:r>
      <w:r w:rsidRPr="004A61AC">
        <w:rPr>
          <w:rFonts w:ascii="Times New Roman" w:hAnsi="Times New Roman" w:cs="Times New Roman"/>
          <w:sz w:val="24"/>
          <w:szCs w:val="24"/>
        </w:rPr>
        <w:t xml:space="preserve"> устанавливается в учреждени</w:t>
      </w:r>
      <w:r w:rsidR="00B95E67" w:rsidRPr="004A61AC">
        <w:rPr>
          <w:rFonts w:ascii="Times New Roman" w:hAnsi="Times New Roman" w:cs="Times New Roman"/>
          <w:sz w:val="24"/>
          <w:szCs w:val="24"/>
        </w:rPr>
        <w:t>и коллективным договором</w:t>
      </w:r>
      <w:r w:rsidRPr="004A61AC">
        <w:rPr>
          <w:rFonts w:ascii="Times New Roman" w:hAnsi="Times New Roman" w:cs="Times New Roman"/>
          <w:sz w:val="24"/>
          <w:szCs w:val="24"/>
        </w:rPr>
        <w:t>, локальными нормативными актами в соответствии с трудовым законодательством, иными нормативными правовыми актами Российской Федерации, законами и иными нормативными правовыми актами Красноярского края, содержащими нормы трудового права, правовыми актами города Дивногорска, а также настоящим Положением.</w:t>
      </w:r>
    </w:p>
    <w:p w:rsidR="004C212E" w:rsidRPr="004A61AC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>Локальные нормативные акты, устанавливающие систему оплаты труда, принимаются работодателем с учетом мнения представительного органа работников.</w:t>
      </w:r>
    </w:p>
    <w:p w:rsidR="004C212E" w:rsidRPr="004A61AC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 xml:space="preserve">1.3. Учреждение, в </w:t>
      </w:r>
      <w:r w:rsidR="00F4636A" w:rsidRPr="004A61AC">
        <w:rPr>
          <w:rFonts w:ascii="Times New Roman" w:hAnsi="Times New Roman" w:cs="Times New Roman"/>
          <w:sz w:val="24"/>
          <w:szCs w:val="24"/>
        </w:rPr>
        <w:t>пределах</w:t>
      </w:r>
      <w:r w:rsidRPr="004A61AC">
        <w:rPr>
          <w:rFonts w:ascii="Times New Roman" w:hAnsi="Times New Roman" w:cs="Times New Roman"/>
          <w:sz w:val="24"/>
          <w:szCs w:val="24"/>
        </w:rPr>
        <w:t xml:space="preserve"> имеющихся у него средств на оплату труда работников, самостоятельно определяет размеры доплат, надбавок, премий и других мер материального стимулирования, а также размеры окладов (должностных окладов), ставок заработной платы всех категорий работников.</w:t>
      </w:r>
    </w:p>
    <w:p w:rsidR="004C212E" w:rsidRPr="004A61AC" w:rsidRDefault="004C212E" w:rsidP="00117B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 xml:space="preserve">1.4. </w:t>
      </w:r>
      <w:r w:rsidR="00834349" w:rsidRPr="004A61AC">
        <w:rPr>
          <w:rFonts w:ascii="Times New Roman" w:hAnsi="Times New Roman" w:cs="Times New Roman"/>
          <w:sz w:val="24"/>
          <w:szCs w:val="24"/>
        </w:rPr>
        <w:t>С</w:t>
      </w:r>
      <w:r w:rsidRPr="004A61AC">
        <w:rPr>
          <w:rFonts w:ascii="Times New Roman" w:hAnsi="Times New Roman" w:cs="Times New Roman"/>
          <w:sz w:val="24"/>
          <w:szCs w:val="24"/>
        </w:rPr>
        <w:t xml:space="preserve">истема оплаты труда работников </w:t>
      </w:r>
      <w:r w:rsidR="00ED6CE7" w:rsidRPr="004A61AC">
        <w:rPr>
          <w:rFonts w:ascii="Times New Roman" w:hAnsi="Times New Roman" w:cs="Times New Roman"/>
          <w:sz w:val="24"/>
          <w:szCs w:val="24"/>
        </w:rPr>
        <w:t>У</w:t>
      </w:r>
      <w:r w:rsidRPr="004A61AC">
        <w:rPr>
          <w:rFonts w:ascii="Times New Roman" w:hAnsi="Times New Roman" w:cs="Times New Roman"/>
          <w:sz w:val="24"/>
          <w:szCs w:val="24"/>
        </w:rPr>
        <w:t>чреждени</w:t>
      </w:r>
      <w:r w:rsidR="00ED6CE7" w:rsidRPr="004A61AC">
        <w:rPr>
          <w:rFonts w:ascii="Times New Roman" w:hAnsi="Times New Roman" w:cs="Times New Roman"/>
          <w:sz w:val="24"/>
          <w:szCs w:val="24"/>
        </w:rPr>
        <w:t>я</w:t>
      </w:r>
      <w:r w:rsidRPr="004A61AC">
        <w:rPr>
          <w:rFonts w:ascii="Times New Roman" w:hAnsi="Times New Roman" w:cs="Times New Roman"/>
          <w:sz w:val="24"/>
          <w:szCs w:val="24"/>
        </w:rPr>
        <w:t xml:space="preserve"> включает в себя следующие элементы оплаты труда:</w:t>
      </w:r>
    </w:p>
    <w:p w:rsidR="004C212E" w:rsidRPr="004A61AC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>оклады (должностные оклады), ставки заработной платы;</w:t>
      </w:r>
    </w:p>
    <w:p w:rsidR="004C212E" w:rsidRPr="004A61AC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>выплаты компенсационного характера;</w:t>
      </w:r>
    </w:p>
    <w:p w:rsidR="00C150CE" w:rsidRPr="004A61AC" w:rsidRDefault="004C212E" w:rsidP="000C53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>выплаты стимулирующего характера.</w:t>
      </w:r>
    </w:p>
    <w:p w:rsidR="004C212E" w:rsidRPr="004A61AC" w:rsidRDefault="004C212E" w:rsidP="00117B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 xml:space="preserve">1.5. При переходе на </w:t>
      </w:r>
      <w:r w:rsidR="00F372ED" w:rsidRPr="004A61AC">
        <w:rPr>
          <w:rFonts w:ascii="Times New Roman" w:hAnsi="Times New Roman" w:cs="Times New Roman"/>
          <w:sz w:val="24"/>
          <w:szCs w:val="24"/>
        </w:rPr>
        <w:t>данную</w:t>
      </w:r>
      <w:r w:rsidRPr="004A61A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F1D1B" w:rsidRPr="004A61AC">
        <w:rPr>
          <w:rFonts w:ascii="Times New Roman" w:hAnsi="Times New Roman" w:cs="Times New Roman"/>
          <w:sz w:val="24"/>
          <w:szCs w:val="24"/>
        </w:rPr>
        <w:t>у</w:t>
      </w:r>
      <w:r w:rsidRPr="004A61AC">
        <w:rPr>
          <w:rFonts w:ascii="Times New Roman" w:hAnsi="Times New Roman" w:cs="Times New Roman"/>
          <w:sz w:val="24"/>
          <w:szCs w:val="24"/>
        </w:rPr>
        <w:t xml:space="preserve"> оплаты труда 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выплат и стимулирующих выплат в части персональных выплат по системам оплаты труда в сумме не ниже размера заработной платы (без учета стимулирующих выплат), установленного тарифной системой оплаты труда.</w:t>
      </w:r>
    </w:p>
    <w:p w:rsidR="004C212E" w:rsidRPr="004A61AC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 xml:space="preserve">1.6. Заработная плата работников </w:t>
      </w:r>
      <w:r w:rsidR="00B95E67" w:rsidRPr="004A61AC">
        <w:rPr>
          <w:rFonts w:ascii="Times New Roman" w:hAnsi="Times New Roman" w:cs="Times New Roman"/>
          <w:sz w:val="24"/>
          <w:szCs w:val="24"/>
        </w:rPr>
        <w:t>У</w:t>
      </w:r>
      <w:r w:rsidRPr="004A61AC">
        <w:rPr>
          <w:rFonts w:ascii="Times New Roman" w:hAnsi="Times New Roman" w:cs="Times New Roman"/>
          <w:sz w:val="24"/>
          <w:szCs w:val="24"/>
        </w:rPr>
        <w:t>чреждени</w:t>
      </w:r>
      <w:r w:rsidR="00B95E67" w:rsidRPr="004A61AC">
        <w:rPr>
          <w:rFonts w:ascii="Times New Roman" w:hAnsi="Times New Roman" w:cs="Times New Roman"/>
          <w:sz w:val="24"/>
          <w:szCs w:val="24"/>
        </w:rPr>
        <w:t>я</w:t>
      </w:r>
      <w:r w:rsidRPr="004A61AC">
        <w:rPr>
          <w:rFonts w:ascii="Times New Roman" w:hAnsi="Times New Roman" w:cs="Times New Roman"/>
          <w:sz w:val="24"/>
          <w:szCs w:val="24"/>
        </w:rPr>
        <w:t xml:space="preserve"> увеличивается (индексируется) с учетом </w:t>
      </w:r>
      <w:r w:rsidR="001E3FD4" w:rsidRPr="004A61AC">
        <w:rPr>
          <w:rFonts w:ascii="Times New Roman" w:hAnsi="Times New Roman" w:cs="Times New Roman"/>
          <w:sz w:val="24"/>
          <w:szCs w:val="24"/>
        </w:rPr>
        <w:t>коэффицие</w:t>
      </w:r>
      <w:r w:rsidR="00217B95" w:rsidRPr="004A61AC">
        <w:rPr>
          <w:rFonts w:ascii="Times New Roman" w:hAnsi="Times New Roman" w:cs="Times New Roman"/>
          <w:sz w:val="24"/>
          <w:szCs w:val="24"/>
        </w:rPr>
        <w:t>нта повышения заработной платы</w:t>
      </w:r>
      <w:r w:rsidRPr="004A61AC">
        <w:rPr>
          <w:rFonts w:ascii="Times New Roman" w:hAnsi="Times New Roman" w:cs="Times New Roman"/>
          <w:sz w:val="24"/>
          <w:szCs w:val="24"/>
        </w:rPr>
        <w:t>уровня потребительских цен на товары и услуги.</w:t>
      </w:r>
    </w:p>
    <w:p w:rsidR="004C212E" w:rsidRPr="004A61AC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>1.</w:t>
      </w:r>
      <w:r w:rsidR="001E3FD4" w:rsidRPr="004A61AC">
        <w:rPr>
          <w:rFonts w:ascii="Times New Roman" w:hAnsi="Times New Roman" w:cs="Times New Roman"/>
          <w:sz w:val="24"/>
          <w:szCs w:val="24"/>
        </w:rPr>
        <w:t>7</w:t>
      </w:r>
      <w:r w:rsidRPr="004A61AC">
        <w:rPr>
          <w:rFonts w:ascii="Times New Roman" w:hAnsi="Times New Roman" w:cs="Times New Roman"/>
          <w:sz w:val="24"/>
          <w:szCs w:val="24"/>
        </w:rPr>
        <w:t xml:space="preserve">. Перевод </w:t>
      </w:r>
      <w:r w:rsidR="00F4636A" w:rsidRPr="004A61AC">
        <w:rPr>
          <w:rFonts w:ascii="Times New Roman" w:hAnsi="Times New Roman" w:cs="Times New Roman"/>
          <w:sz w:val="24"/>
          <w:szCs w:val="24"/>
        </w:rPr>
        <w:t>У</w:t>
      </w:r>
      <w:r w:rsidRPr="004A61AC">
        <w:rPr>
          <w:rFonts w:ascii="Times New Roman" w:hAnsi="Times New Roman" w:cs="Times New Roman"/>
          <w:sz w:val="24"/>
          <w:szCs w:val="24"/>
        </w:rPr>
        <w:t>чреждени</w:t>
      </w:r>
      <w:r w:rsidR="001E3FD4" w:rsidRPr="004A61AC">
        <w:rPr>
          <w:rFonts w:ascii="Times New Roman" w:hAnsi="Times New Roman" w:cs="Times New Roman"/>
          <w:sz w:val="24"/>
          <w:szCs w:val="24"/>
        </w:rPr>
        <w:t>я</w:t>
      </w:r>
      <w:r w:rsidRPr="004A61AC">
        <w:rPr>
          <w:rFonts w:ascii="Times New Roman" w:hAnsi="Times New Roman" w:cs="Times New Roman"/>
          <w:sz w:val="24"/>
          <w:szCs w:val="24"/>
        </w:rPr>
        <w:t xml:space="preserve"> на систем</w:t>
      </w:r>
      <w:r w:rsidR="001E3FD4" w:rsidRPr="004A61AC">
        <w:rPr>
          <w:rFonts w:ascii="Times New Roman" w:hAnsi="Times New Roman" w:cs="Times New Roman"/>
          <w:sz w:val="24"/>
          <w:szCs w:val="24"/>
        </w:rPr>
        <w:t>у</w:t>
      </w:r>
      <w:r w:rsidRPr="004A61AC">
        <w:rPr>
          <w:rFonts w:ascii="Times New Roman" w:hAnsi="Times New Roman" w:cs="Times New Roman"/>
          <w:sz w:val="24"/>
          <w:szCs w:val="24"/>
        </w:rPr>
        <w:t xml:space="preserve"> оплаты труда осуществляется с обязательным соблюдением требований, установленных </w:t>
      </w:r>
      <w:hyperlink r:id="rId9" w:history="1">
        <w:r w:rsidRPr="004A61AC">
          <w:rPr>
            <w:rFonts w:ascii="Times New Roman" w:hAnsi="Times New Roman" w:cs="Times New Roman"/>
            <w:sz w:val="24"/>
            <w:szCs w:val="24"/>
          </w:rPr>
          <w:t>статьей 74</w:t>
        </w:r>
      </w:hyperlink>
      <w:r w:rsidRPr="004A61A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C212E" w:rsidRPr="004A61AC" w:rsidRDefault="004C212E" w:rsidP="00117B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>1.</w:t>
      </w:r>
      <w:r w:rsidR="001E3FD4" w:rsidRPr="004A61AC">
        <w:rPr>
          <w:rFonts w:ascii="Times New Roman" w:hAnsi="Times New Roman" w:cs="Times New Roman"/>
          <w:sz w:val="24"/>
          <w:szCs w:val="24"/>
        </w:rPr>
        <w:t>8</w:t>
      </w:r>
      <w:r w:rsidR="00383E48" w:rsidRPr="004A61AC">
        <w:rPr>
          <w:rFonts w:ascii="Times New Roman" w:hAnsi="Times New Roman" w:cs="Times New Roman"/>
          <w:sz w:val="24"/>
          <w:szCs w:val="24"/>
        </w:rPr>
        <w:t>.</w:t>
      </w:r>
      <w:r w:rsidRPr="004A61AC">
        <w:rPr>
          <w:rFonts w:ascii="Times New Roman" w:hAnsi="Times New Roman" w:cs="Times New Roman"/>
          <w:sz w:val="24"/>
          <w:szCs w:val="24"/>
        </w:rPr>
        <w:t xml:space="preserve"> Работникам </w:t>
      </w:r>
      <w:r w:rsidR="00F4636A" w:rsidRPr="004A61AC">
        <w:rPr>
          <w:rFonts w:ascii="Times New Roman" w:hAnsi="Times New Roman" w:cs="Times New Roman"/>
          <w:sz w:val="24"/>
          <w:szCs w:val="24"/>
        </w:rPr>
        <w:t>У</w:t>
      </w:r>
      <w:r w:rsidRPr="004A61AC">
        <w:rPr>
          <w:rFonts w:ascii="Times New Roman" w:hAnsi="Times New Roman" w:cs="Times New Roman"/>
          <w:sz w:val="24"/>
          <w:szCs w:val="24"/>
        </w:rPr>
        <w:t>чреждени</w:t>
      </w:r>
      <w:r w:rsidR="00B95E67" w:rsidRPr="004A61AC">
        <w:rPr>
          <w:rFonts w:ascii="Times New Roman" w:hAnsi="Times New Roman" w:cs="Times New Roman"/>
          <w:sz w:val="24"/>
          <w:szCs w:val="24"/>
        </w:rPr>
        <w:t>я</w:t>
      </w:r>
      <w:r w:rsidRPr="004A61AC">
        <w:rPr>
          <w:rFonts w:ascii="Times New Roman" w:hAnsi="Times New Roman" w:cs="Times New Roman"/>
          <w:sz w:val="24"/>
          <w:szCs w:val="24"/>
        </w:rPr>
        <w:t xml:space="preserve"> в случаях, установленных настоящим Положением, осуществляется выплата единовременной материальной помощи.</w:t>
      </w:r>
    </w:p>
    <w:p w:rsidR="004C212E" w:rsidRPr="004A61AC" w:rsidRDefault="004C212E" w:rsidP="00117BE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212E" w:rsidRPr="004A61AC" w:rsidRDefault="004C212E" w:rsidP="00117BE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1A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442E52" w:rsidRPr="004A61AC">
        <w:rPr>
          <w:rFonts w:ascii="Times New Roman" w:hAnsi="Times New Roman" w:cs="Times New Roman"/>
          <w:b/>
          <w:bCs/>
          <w:sz w:val="24"/>
          <w:szCs w:val="24"/>
        </w:rPr>
        <w:t>Оклады (должностные оклады)</w:t>
      </w:r>
      <w:r w:rsidRPr="004A61AC">
        <w:rPr>
          <w:rFonts w:ascii="Times New Roman" w:hAnsi="Times New Roman" w:cs="Times New Roman"/>
          <w:b/>
          <w:bCs/>
          <w:sz w:val="24"/>
          <w:szCs w:val="24"/>
        </w:rPr>
        <w:t xml:space="preserve"> ставки заработной платы</w:t>
      </w:r>
    </w:p>
    <w:p w:rsidR="004C212E" w:rsidRPr="004A61AC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12E" w:rsidRPr="004A61AC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 xml:space="preserve">2.1. Размеры окладов (должностных окладов), ставок заработной платы работникам устанавливаются руководителем </w:t>
      </w:r>
      <w:r w:rsidR="006F1D1B" w:rsidRPr="004A61AC">
        <w:rPr>
          <w:rFonts w:ascii="Times New Roman" w:hAnsi="Times New Roman" w:cs="Times New Roman"/>
          <w:sz w:val="24"/>
          <w:szCs w:val="24"/>
        </w:rPr>
        <w:t>У</w:t>
      </w:r>
      <w:r w:rsidRPr="004A61AC">
        <w:rPr>
          <w:rFonts w:ascii="Times New Roman" w:hAnsi="Times New Roman" w:cs="Times New Roman"/>
          <w:sz w:val="24"/>
          <w:szCs w:val="24"/>
        </w:rPr>
        <w:t>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</w:t>
      </w:r>
      <w:r w:rsidR="00035BB3" w:rsidRPr="004A61AC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</w:t>
      </w:r>
      <w:r w:rsidR="00F4636A" w:rsidRPr="004A61AC">
        <w:rPr>
          <w:rFonts w:ascii="Times New Roman" w:hAnsi="Times New Roman" w:cs="Times New Roman"/>
          <w:sz w:val="24"/>
          <w:szCs w:val="24"/>
        </w:rPr>
        <w:t>оло</w:t>
      </w:r>
      <w:r w:rsidR="00035BB3" w:rsidRPr="004A61AC">
        <w:rPr>
          <w:rFonts w:ascii="Times New Roman" w:hAnsi="Times New Roman" w:cs="Times New Roman"/>
          <w:sz w:val="24"/>
          <w:szCs w:val="24"/>
        </w:rPr>
        <w:t>жению.</w:t>
      </w:r>
    </w:p>
    <w:p w:rsidR="004C212E" w:rsidRPr="004A61AC" w:rsidRDefault="004C212E" w:rsidP="00117BE2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C212E" w:rsidRPr="004A61AC" w:rsidRDefault="004C212E" w:rsidP="00117BE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1AC">
        <w:rPr>
          <w:rFonts w:ascii="Times New Roman" w:hAnsi="Times New Roman" w:cs="Times New Roman"/>
          <w:b/>
          <w:bCs/>
          <w:sz w:val="24"/>
          <w:szCs w:val="24"/>
        </w:rPr>
        <w:t xml:space="preserve">III. Выплаты компенсационного характера </w:t>
      </w:r>
    </w:p>
    <w:p w:rsidR="004C212E" w:rsidRPr="004A61AC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12E" w:rsidRPr="004A61AC" w:rsidRDefault="004C212E" w:rsidP="00117B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 xml:space="preserve">3.1. </w:t>
      </w:r>
      <w:r w:rsidR="00516CAC" w:rsidRPr="004A61AC">
        <w:rPr>
          <w:rFonts w:ascii="Times New Roman" w:hAnsi="Times New Roman" w:cs="Times New Roman"/>
          <w:sz w:val="24"/>
          <w:szCs w:val="24"/>
        </w:rPr>
        <w:t>Работникам Учреждения</w:t>
      </w:r>
      <w:r w:rsidR="002E7501" w:rsidRPr="004A61AC">
        <w:rPr>
          <w:rFonts w:ascii="Times New Roman" w:hAnsi="Times New Roman" w:cs="Times New Roman"/>
          <w:sz w:val="24"/>
          <w:szCs w:val="24"/>
        </w:rPr>
        <w:t xml:space="preserve"> могут устанавливать</w:t>
      </w:r>
      <w:r w:rsidR="00516CAC" w:rsidRPr="004A61AC">
        <w:rPr>
          <w:rFonts w:ascii="Times New Roman" w:hAnsi="Times New Roman" w:cs="Times New Roman"/>
          <w:sz w:val="24"/>
          <w:szCs w:val="24"/>
        </w:rPr>
        <w:t>ся следующие</w:t>
      </w:r>
      <w:r w:rsidR="009B3376">
        <w:rPr>
          <w:rFonts w:ascii="Times New Roman" w:hAnsi="Times New Roman" w:cs="Times New Roman"/>
          <w:sz w:val="24"/>
          <w:szCs w:val="24"/>
        </w:rPr>
        <w:t xml:space="preserve"> </w:t>
      </w:r>
      <w:r w:rsidR="00516CAC" w:rsidRPr="004A61AC">
        <w:rPr>
          <w:rFonts w:ascii="Times New Roman" w:hAnsi="Times New Roman" w:cs="Times New Roman"/>
          <w:sz w:val="24"/>
          <w:szCs w:val="24"/>
        </w:rPr>
        <w:t>виды выплат</w:t>
      </w:r>
      <w:r w:rsidRPr="004A61AC">
        <w:rPr>
          <w:rFonts w:ascii="Times New Roman" w:hAnsi="Times New Roman" w:cs="Times New Roman"/>
          <w:sz w:val="24"/>
          <w:szCs w:val="24"/>
        </w:rPr>
        <w:t xml:space="preserve"> комп</w:t>
      </w:r>
      <w:r w:rsidR="00516CAC" w:rsidRPr="004A61AC">
        <w:rPr>
          <w:rFonts w:ascii="Times New Roman" w:hAnsi="Times New Roman" w:cs="Times New Roman"/>
          <w:sz w:val="24"/>
          <w:szCs w:val="24"/>
        </w:rPr>
        <w:t>енсационного характера</w:t>
      </w:r>
      <w:r w:rsidRPr="004A61AC">
        <w:rPr>
          <w:rFonts w:ascii="Times New Roman" w:hAnsi="Times New Roman" w:cs="Times New Roman"/>
          <w:sz w:val="24"/>
          <w:szCs w:val="24"/>
        </w:rPr>
        <w:t>:</w:t>
      </w:r>
    </w:p>
    <w:p w:rsidR="004C212E" w:rsidRPr="004A61AC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2C2686" w:rsidRPr="004A61AC" w:rsidRDefault="002C2686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совмещений профессий (до</w:t>
      </w:r>
      <w:r w:rsidR="00B93A15" w:rsidRPr="004A61AC">
        <w:rPr>
          <w:rFonts w:ascii="Times New Roman" w:hAnsi="Times New Roman" w:cs="Times New Roman"/>
          <w:sz w:val="24"/>
          <w:szCs w:val="24"/>
        </w:rPr>
        <w:t xml:space="preserve">лжностей), сверхурочной работе </w:t>
      </w:r>
      <w:r w:rsidRPr="004A61AC">
        <w:rPr>
          <w:rFonts w:ascii="Times New Roman" w:hAnsi="Times New Roman" w:cs="Times New Roman"/>
          <w:sz w:val="24"/>
          <w:szCs w:val="24"/>
        </w:rPr>
        <w:t>и при выполнении работ в других условиях</w:t>
      </w:r>
      <w:r w:rsidR="00442E52" w:rsidRPr="004A61AC">
        <w:rPr>
          <w:rFonts w:ascii="Times New Roman" w:hAnsi="Times New Roman" w:cs="Times New Roman"/>
          <w:sz w:val="24"/>
          <w:szCs w:val="24"/>
        </w:rPr>
        <w:t>, отклоняющихся от нормальных);</w:t>
      </w:r>
    </w:p>
    <w:p w:rsidR="004C212E" w:rsidRPr="004A61AC" w:rsidRDefault="004C212E" w:rsidP="00117B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>выплаты за работу в местностях с о</w:t>
      </w:r>
      <w:r w:rsidR="00D00621" w:rsidRPr="004A61AC">
        <w:rPr>
          <w:rFonts w:ascii="Times New Roman" w:hAnsi="Times New Roman" w:cs="Times New Roman"/>
          <w:sz w:val="24"/>
          <w:szCs w:val="24"/>
        </w:rPr>
        <w:t>собыми климатическими условиями</w:t>
      </w:r>
      <w:r w:rsidR="002C2686" w:rsidRPr="004A61AC">
        <w:rPr>
          <w:rFonts w:ascii="Times New Roman" w:hAnsi="Times New Roman" w:cs="Times New Roman"/>
          <w:sz w:val="24"/>
          <w:szCs w:val="24"/>
        </w:rPr>
        <w:t>.</w:t>
      </w:r>
    </w:p>
    <w:p w:rsidR="002C2686" w:rsidRPr="004A61AC" w:rsidRDefault="002C2686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 xml:space="preserve">3.2. </w:t>
      </w:r>
      <w:r w:rsidR="00332B7E" w:rsidRPr="004A61AC">
        <w:rPr>
          <w:rFonts w:ascii="Times New Roman" w:hAnsi="Times New Roman" w:cs="Times New Roman"/>
          <w:sz w:val="24"/>
          <w:szCs w:val="24"/>
        </w:rPr>
        <w:t xml:space="preserve">Выплаты работникам Учреждения, занятым на тяжелых работах, работах с вредными и (или) опасными и иными особыми условиями труда устанавливаются в размере от 4% до 12% </w:t>
      </w:r>
      <w:r w:rsidR="00332B7E" w:rsidRPr="004A61AC">
        <w:rPr>
          <w:rFonts w:ascii="Times New Roman" w:hAnsi="Times New Roman" w:cs="Times New Roman"/>
          <w:sz w:val="24"/>
          <w:szCs w:val="24"/>
          <w:lang w:eastAsia="en-US"/>
        </w:rPr>
        <w:t>оклада (должностного оклада), ставка заработной платы</w:t>
      </w:r>
      <w:r w:rsidR="00332B7E" w:rsidRPr="004A61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установленной для различных видов работ с нормальными условиями труда</w:t>
      </w:r>
      <w:r w:rsidR="00332B7E" w:rsidRPr="004A61A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C2686" w:rsidRPr="004A61AC" w:rsidRDefault="002C2686" w:rsidP="00117B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 xml:space="preserve">3.3. </w:t>
      </w:r>
      <w:r w:rsidR="006C0381" w:rsidRPr="004A61AC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совмещений профессий (до</w:t>
      </w:r>
      <w:r w:rsidR="00E16383" w:rsidRPr="004A61AC">
        <w:rPr>
          <w:rFonts w:ascii="Times New Roman" w:hAnsi="Times New Roman" w:cs="Times New Roman"/>
          <w:sz w:val="24"/>
          <w:szCs w:val="24"/>
        </w:rPr>
        <w:t xml:space="preserve">лжностей), сверхурочной работе </w:t>
      </w:r>
      <w:r w:rsidR="006C0381" w:rsidRPr="004A61AC">
        <w:rPr>
          <w:rFonts w:ascii="Times New Roman" w:hAnsi="Times New Roman" w:cs="Times New Roman"/>
          <w:sz w:val="24"/>
          <w:szCs w:val="24"/>
        </w:rPr>
        <w:t>и при выполнении работ в других условиях, отклоняющихся от нормальных), предусма</w:t>
      </w:r>
      <w:r w:rsidR="005B0F50" w:rsidRPr="004A61AC">
        <w:rPr>
          <w:rFonts w:ascii="Times New Roman" w:hAnsi="Times New Roman" w:cs="Times New Roman"/>
          <w:sz w:val="24"/>
          <w:szCs w:val="24"/>
        </w:rPr>
        <w:t>тривают:</w:t>
      </w:r>
    </w:p>
    <w:p w:rsidR="005B0F50" w:rsidRPr="004A61AC" w:rsidRDefault="0033464A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>доплату за совмещение профессий (должностей);</w:t>
      </w:r>
    </w:p>
    <w:p w:rsidR="0033464A" w:rsidRPr="004A61AC" w:rsidRDefault="0033464A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>доплату за расширение зон обслуживания;</w:t>
      </w:r>
    </w:p>
    <w:p w:rsidR="0033464A" w:rsidRPr="004A61AC" w:rsidRDefault="0033464A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>доплату за увеличение объема работ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33464A" w:rsidRPr="004A61AC" w:rsidRDefault="0033464A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 xml:space="preserve">доплату за работу в выходные и </w:t>
      </w:r>
      <w:r w:rsidR="007228C5" w:rsidRPr="004A61AC">
        <w:rPr>
          <w:rFonts w:ascii="Times New Roman" w:hAnsi="Times New Roman" w:cs="Times New Roman"/>
          <w:sz w:val="24"/>
          <w:szCs w:val="24"/>
        </w:rPr>
        <w:t>нерабочие праздничные дни;</w:t>
      </w:r>
    </w:p>
    <w:p w:rsidR="007462E8" w:rsidRPr="004A61AC" w:rsidRDefault="0033464A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 xml:space="preserve">доплату за </w:t>
      </w:r>
      <w:r w:rsidR="00942742" w:rsidRPr="004A61AC">
        <w:rPr>
          <w:rFonts w:ascii="Times New Roman" w:hAnsi="Times New Roman" w:cs="Times New Roman"/>
          <w:sz w:val="24"/>
          <w:szCs w:val="24"/>
        </w:rPr>
        <w:t>сверхурочную</w:t>
      </w:r>
      <w:r w:rsidR="00BB57DA" w:rsidRPr="004A61AC">
        <w:rPr>
          <w:rFonts w:ascii="Times New Roman" w:hAnsi="Times New Roman" w:cs="Times New Roman"/>
          <w:sz w:val="24"/>
          <w:szCs w:val="24"/>
        </w:rPr>
        <w:t xml:space="preserve"> работу;</w:t>
      </w:r>
    </w:p>
    <w:p w:rsidR="00BB57DA" w:rsidRPr="004A61AC" w:rsidRDefault="00BB57DA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AC">
        <w:rPr>
          <w:rFonts w:ascii="Times New Roman" w:hAnsi="Times New Roman" w:cs="Times New Roman"/>
          <w:sz w:val="24"/>
          <w:szCs w:val="24"/>
        </w:rPr>
        <w:t xml:space="preserve">за работу требующую повышенного уровня профессиональной квалификации, водителю автомобиля </w:t>
      </w:r>
      <w:r w:rsidRPr="004A61AC">
        <w:rPr>
          <w:rFonts w:ascii="Times New Roman" w:eastAsia="Calibri" w:hAnsi="Times New Roman" w:cs="Times New Roman"/>
          <w:sz w:val="24"/>
          <w:szCs w:val="24"/>
          <w:lang w:eastAsia="en-US"/>
        </w:rPr>
        <w:t>I класса - 25%, II класса - 10%.</w:t>
      </w:r>
    </w:p>
    <w:p w:rsidR="006A1CB9" w:rsidRDefault="006A1CB9" w:rsidP="006A1CB9">
      <w:pPr>
        <w:pStyle w:val="12"/>
        <w:ind w:left="0"/>
      </w:pPr>
      <w:r w:rsidRPr="00E6298B">
        <w:t>3.3.1. Размер доплат, указанных в абзацах 1, 2, 3 пункта 3.3, определяется по соглашению сторон трудового договора с учетом содержания и (или) объема дополнительной работы (статья 151 Трудового кодекса РФ).</w:t>
      </w:r>
    </w:p>
    <w:p w:rsidR="00E947A6" w:rsidRPr="004A61AC" w:rsidRDefault="00E947A6" w:rsidP="00117BE2">
      <w:pPr>
        <w:pStyle w:val="12"/>
        <w:ind w:left="0"/>
      </w:pPr>
      <w:r w:rsidRPr="004A61AC">
        <w:t>3.3.</w:t>
      </w:r>
      <w:r w:rsidR="00186F09" w:rsidRPr="004A61AC">
        <w:t>2</w:t>
      </w:r>
      <w:r w:rsidRPr="004A61AC">
        <w:t>. Работа в выходной или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(статья 153 Трудового кодекса РФ)</w:t>
      </w:r>
      <w:r w:rsidR="003F2889" w:rsidRPr="004A61AC">
        <w:t>.</w:t>
      </w:r>
    </w:p>
    <w:p w:rsidR="00BA16EB" w:rsidRPr="004A61AC" w:rsidRDefault="003F2889" w:rsidP="00117BE2">
      <w:pPr>
        <w:pStyle w:val="12"/>
        <w:ind w:left="0"/>
      </w:pPr>
      <w:r w:rsidRPr="004A61AC">
        <w:t>3.3.</w:t>
      </w:r>
      <w:r w:rsidR="00186F09" w:rsidRPr="004A61AC">
        <w:t>3</w:t>
      </w:r>
      <w:r w:rsidRPr="004A61AC">
        <w:t xml:space="preserve">. </w:t>
      </w:r>
      <w:r w:rsidR="00BA16EB" w:rsidRPr="004A61AC">
        <w:t xml:space="preserve">Работникам Учреждения,  привлекавшимся к сверхурочной работе, устанавливается повышенная оплата в соответствии со </w:t>
      </w:r>
      <w:r w:rsidRPr="004A61AC">
        <w:t>стать</w:t>
      </w:r>
      <w:r w:rsidR="00BA16EB" w:rsidRPr="004A61AC">
        <w:t>ей</w:t>
      </w:r>
      <w:r w:rsidRPr="004A61AC">
        <w:t xml:space="preserve"> 152</w:t>
      </w:r>
      <w:r w:rsidR="00BA16EB" w:rsidRPr="004A61AC">
        <w:t xml:space="preserve"> Трудового кодекса РФ</w:t>
      </w:r>
      <w:r w:rsidRPr="004A61AC">
        <w:t>.</w:t>
      </w:r>
    </w:p>
    <w:p w:rsidR="004C212E" w:rsidRPr="004A61AC" w:rsidRDefault="003F2889" w:rsidP="00117BE2">
      <w:pPr>
        <w:pStyle w:val="12"/>
        <w:ind w:left="0"/>
      </w:pPr>
      <w:r w:rsidRPr="004A61AC">
        <w:t xml:space="preserve">3.4. В случаях, определенных законодательством Российской Федерации и Красноярского края, к заработной плате работников Учреждения устанавливается </w:t>
      </w:r>
      <w:r w:rsidR="00D00621" w:rsidRPr="004A61AC">
        <w:t xml:space="preserve">районный коэффициент </w:t>
      </w:r>
      <w:r w:rsidRPr="004A61AC">
        <w:t xml:space="preserve">и </w:t>
      </w:r>
      <w:r w:rsidR="00D00621" w:rsidRPr="004A61AC">
        <w:t xml:space="preserve">процентная надбавка к </w:t>
      </w:r>
      <w:r w:rsidRPr="004A61AC">
        <w:t xml:space="preserve">заработной плате </w:t>
      </w:r>
      <w:r w:rsidR="00D00621" w:rsidRPr="004A61AC">
        <w:t>за стаж работы в районах Крайнего Севера и приравненных к ним местностям или надбавка за работу в местностях с особыми климатическими условиями</w:t>
      </w:r>
      <w:r w:rsidRPr="004A61AC">
        <w:t>.</w:t>
      </w:r>
    </w:p>
    <w:p w:rsidR="004A135A" w:rsidRPr="004A61AC" w:rsidRDefault="004A135A" w:rsidP="00117BE2">
      <w:pPr>
        <w:pStyle w:val="12"/>
        <w:ind w:left="0"/>
      </w:pPr>
      <w:r w:rsidRPr="004A61AC">
        <w:t>3.5. К другим видам компенсационных выплат за работу в условиях, отклоняющихся от нормальных (при выполнении работ в других условиях, отклоняющихся от нормальных), относятся:</w:t>
      </w:r>
    </w:p>
    <w:p w:rsidR="004A135A" w:rsidRPr="004A61AC" w:rsidRDefault="004A135A" w:rsidP="004A61AC">
      <w:pPr>
        <w:pStyle w:val="12"/>
        <w:ind w:left="0"/>
      </w:pPr>
    </w:p>
    <w:tbl>
      <w:tblPr>
        <w:tblW w:w="9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5354"/>
        <w:gridCol w:w="3446"/>
      </w:tblGrid>
      <w:tr w:rsidR="004A135A" w:rsidRPr="000F5101" w:rsidTr="00186F09">
        <w:trPr>
          <w:cantSplit/>
          <w:trHeight w:val="7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5A" w:rsidRPr="000F5101" w:rsidRDefault="00442E52" w:rsidP="006064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4A135A" w:rsidRPr="000F51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5A" w:rsidRPr="000F5101" w:rsidRDefault="004A135A" w:rsidP="00186F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01">
              <w:rPr>
                <w:rFonts w:ascii="Times New Roman" w:hAnsi="Times New Roman" w:cs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52" w:rsidRDefault="004A135A" w:rsidP="00186F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E52">
              <w:rPr>
                <w:rFonts w:ascii="Times New Roman" w:hAnsi="Times New Roman" w:cs="Times New Roman"/>
                <w:sz w:val="24"/>
                <w:szCs w:val="24"/>
              </w:rPr>
              <w:t>азмер в процентах</w:t>
            </w:r>
          </w:p>
          <w:p w:rsidR="004A135A" w:rsidRPr="000F5101" w:rsidRDefault="00186F09" w:rsidP="00186F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01">
              <w:rPr>
                <w:rFonts w:ascii="Times New Roman" w:hAnsi="Times New Roman" w:cs="Times New Roman"/>
                <w:sz w:val="24"/>
                <w:szCs w:val="24"/>
              </w:rPr>
              <w:t xml:space="preserve">к окладу </w:t>
            </w:r>
            <w:r w:rsidR="004A135A" w:rsidRPr="000F5101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 w:rsidR="00442E52">
              <w:rPr>
                <w:rFonts w:ascii="Times New Roman" w:hAnsi="Times New Roman" w:cs="Times New Roman"/>
                <w:sz w:val="24"/>
                <w:szCs w:val="24"/>
              </w:rPr>
              <w:t xml:space="preserve">лжностному </w:t>
            </w:r>
            <w:r w:rsidRPr="000F5101">
              <w:rPr>
                <w:rFonts w:ascii="Times New Roman" w:hAnsi="Times New Roman" w:cs="Times New Roman"/>
                <w:sz w:val="24"/>
                <w:szCs w:val="24"/>
              </w:rPr>
              <w:t xml:space="preserve">окладу), ставке  </w:t>
            </w:r>
            <w:r w:rsidR="004A135A" w:rsidRPr="000F5101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</w:tc>
      </w:tr>
      <w:tr w:rsidR="004A135A" w:rsidRPr="000F5101" w:rsidTr="00207418">
        <w:trPr>
          <w:cantSplit/>
          <w:trHeight w:val="5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5A" w:rsidRPr="000F5101" w:rsidRDefault="004A135A" w:rsidP="006064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5A" w:rsidRPr="000F5101" w:rsidRDefault="004A135A" w:rsidP="006064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101">
              <w:rPr>
                <w:rFonts w:ascii="Times New Roman" w:hAnsi="Times New Roman" w:cs="Times New Roman"/>
                <w:sz w:val="24"/>
                <w:szCs w:val="24"/>
              </w:rPr>
              <w:t>Водителям автомобилей за ненормированный рабочий день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5A" w:rsidRPr="000F5101" w:rsidRDefault="004A135A" w:rsidP="00186F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A135A" w:rsidRPr="000F5101" w:rsidRDefault="004A135A" w:rsidP="003F2889">
      <w:pPr>
        <w:pStyle w:val="12"/>
        <w:ind w:left="0"/>
      </w:pPr>
    </w:p>
    <w:p w:rsidR="004C212E" w:rsidRPr="000F5101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3.</w:t>
      </w:r>
      <w:r w:rsidR="004A135A" w:rsidRPr="000F5101">
        <w:rPr>
          <w:rFonts w:ascii="Times New Roman" w:hAnsi="Times New Roman" w:cs="Times New Roman"/>
          <w:sz w:val="24"/>
          <w:szCs w:val="24"/>
        </w:rPr>
        <w:t>6</w:t>
      </w:r>
      <w:r w:rsidRPr="000F5101">
        <w:rPr>
          <w:rFonts w:ascii="Times New Roman" w:hAnsi="Times New Roman" w:cs="Times New Roman"/>
          <w:sz w:val="24"/>
          <w:szCs w:val="24"/>
        </w:rPr>
        <w:t xml:space="preserve">. </w:t>
      </w:r>
      <w:r w:rsidR="00516CAC" w:rsidRPr="000F5101">
        <w:rPr>
          <w:rFonts w:ascii="Times New Roman" w:hAnsi="Times New Roman" w:cs="Times New Roman"/>
          <w:sz w:val="24"/>
          <w:szCs w:val="24"/>
        </w:rPr>
        <w:t>К</w:t>
      </w:r>
      <w:r w:rsidR="00D00621" w:rsidRPr="000F5101">
        <w:rPr>
          <w:rFonts w:ascii="Times New Roman" w:hAnsi="Times New Roman" w:cs="Times New Roman"/>
          <w:sz w:val="24"/>
          <w:szCs w:val="24"/>
        </w:rPr>
        <w:t>о</w:t>
      </w:r>
      <w:r w:rsidR="00516CAC" w:rsidRPr="000F5101">
        <w:rPr>
          <w:rFonts w:ascii="Times New Roman" w:hAnsi="Times New Roman" w:cs="Times New Roman"/>
          <w:sz w:val="24"/>
          <w:szCs w:val="24"/>
        </w:rPr>
        <w:t>нкретные виды и р</w:t>
      </w:r>
      <w:r w:rsidRPr="000F5101">
        <w:rPr>
          <w:rFonts w:ascii="Times New Roman" w:hAnsi="Times New Roman" w:cs="Times New Roman"/>
          <w:sz w:val="24"/>
          <w:szCs w:val="24"/>
        </w:rPr>
        <w:t xml:space="preserve">азмеры выплат компенсационного характера </w:t>
      </w:r>
      <w:r w:rsidR="00516CAC" w:rsidRPr="000F5101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0F5101">
        <w:rPr>
          <w:rFonts w:ascii="Times New Roman" w:hAnsi="Times New Roman" w:cs="Times New Roman"/>
          <w:sz w:val="24"/>
          <w:szCs w:val="24"/>
        </w:rPr>
        <w:t xml:space="preserve"> в трудовых договорах работников.</w:t>
      </w:r>
    </w:p>
    <w:p w:rsidR="004C212E" w:rsidRPr="000F5101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12E" w:rsidRPr="000F5101" w:rsidRDefault="004C212E" w:rsidP="00117BE2">
      <w:pPr>
        <w:pStyle w:val="ConsPlusNormal"/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 w:rsidRPr="000F5101">
        <w:rPr>
          <w:rFonts w:ascii="Times New Roman" w:hAnsi="Times New Roman" w:cs="Times New Roman"/>
          <w:b/>
          <w:bCs/>
          <w:sz w:val="24"/>
          <w:szCs w:val="24"/>
        </w:rPr>
        <w:t>IV. Выплаты стимулирующего характера</w:t>
      </w:r>
    </w:p>
    <w:p w:rsidR="004C212E" w:rsidRPr="000F5101" w:rsidRDefault="004C212E" w:rsidP="00117BE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C212E" w:rsidRPr="000F5101" w:rsidRDefault="004C212E" w:rsidP="00117BE2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4.1. К выплатам стимулирующего характера относятся выплаты, направленные на стимулирование работников за качественные результаты труда, а также поощрение за выполненную работу.</w:t>
      </w:r>
    </w:p>
    <w:p w:rsidR="004C212E" w:rsidRPr="000F5101" w:rsidRDefault="004C212E" w:rsidP="00117B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4.2. Выплаты стимулирующего характера, размеры и условия их введения устанавливаются коллективными договорами, локальными нормативными актами учреждения, принятыми с учетом мнения представительного органа работников.</w:t>
      </w:r>
    </w:p>
    <w:p w:rsidR="004C212E" w:rsidRPr="000F5101" w:rsidRDefault="004C212E" w:rsidP="00117B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 xml:space="preserve">4.3. Работникам </w:t>
      </w:r>
      <w:r w:rsidR="00A7245B" w:rsidRPr="000F5101">
        <w:rPr>
          <w:rFonts w:ascii="Times New Roman" w:hAnsi="Times New Roman" w:cs="Times New Roman"/>
          <w:sz w:val="24"/>
          <w:szCs w:val="24"/>
        </w:rPr>
        <w:t>У</w:t>
      </w:r>
      <w:r w:rsidRPr="000F5101">
        <w:rPr>
          <w:rFonts w:ascii="Times New Roman" w:hAnsi="Times New Roman" w:cs="Times New Roman"/>
          <w:sz w:val="24"/>
          <w:szCs w:val="24"/>
        </w:rPr>
        <w:t>чреждени</w:t>
      </w:r>
      <w:r w:rsidR="00A7245B" w:rsidRPr="000F5101">
        <w:rPr>
          <w:rFonts w:ascii="Times New Roman" w:hAnsi="Times New Roman" w:cs="Times New Roman"/>
          <w:sz w:val="24"/>
          <w:szCs w:val="24"/>
        </w:rPr>
        <w:t>я</w:t>
      </w:r>
      <w:r w:rsidRPr="000F5101">
        <w:rPr>
          <w:rFonts w:ascii="Times New Roman" w:hAnsi="Times New Roman" w:cs="Times New Roman"/>
          <w:sz w:val="24"/>
          <w:szCs w:val="24"/>
        </w:rPr>
        <w:t xml:space="preserve"> в пределах утвержденного фонда оплаты труда могут устанавливаться следующие выплаты стимулирующего характера:</w:t>
      </w:r>
    </w:p>
    <w:p w:rsidR="004C212E" w:rsidRPr="000F5101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4C212E" w:rsidRPr="000F5101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4C212E" w:rsidRPr="000F5101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6B28F8" w:rsidRPr="000F5101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персональные выплаты</w:t>
      </w:r>
      <w:r w:rsidR="006B28F8" w:rsidRPr="000F5101">
        <w:rPr>
          <w:rFonts w:ascii="Times New Roman" w:hAnsi="Times New Roman" w:cs="Times New Roman"/>
          <w:sz w:val="24"/>
          <w:szCs w:val="24"/>
        </w:rPr>
        <w:t>:</w:t>
      </w:r>
    </w:p>
    <w:p w:rsidR="006B28F8" w:rsidRDefault="001E3F90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надбавка к должностному окладу за выслугу лет</w:t>
      </w:r>
      <w:r w:rsidR="006B28F8" w:rsidRPr="000F5101">
        <w:rPr>
          <w:rFonts w:ascii="Times New Roman" w:hAnsi="Times New Roman" w:cs="Times New Roman"/>
          <w:sz w:val="24"/>
          <w:szCs w:val="24"/>
        </w:rPr>
        <w:t>;</w:t>
      </w:r>
    </w:p>
    <w:p w:rsidR="00C26556" w:rsidRDefault="00C26556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за сложность, напряженность и особый режим работы;</w:t>
      </w:r>
    </w:p>
    <w:p w:rsidR="004C212E" w:rsidRPr="000F5101" w:rsidRDefault="00A66EE5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C212E" w:rsidRPr="000F5101">
        <w:rPr>
          <w:rFonts w:ascii="Times New Roman" w:hAnsi="Times New Roman" w:cs="Times New Roman"/>
          <w:sz w:val="24"/>
          <w:szCs w:val="24"/>
        </w:rPr>
        <w:t>обеспечения заработной платы работника на уровне размера минимальной заработной платы (минимального размера оплаты труда)</w:t>
      </w:r>
      <w:r w:rsidR="00E43854">
        <w:rPr>
          <w:rFonts w:ascii="Times New Roman" w:hAnsi="Times New Roman" w:cs="Times New Roman"/>
          <w:sz w:val="24"/>
          <w:szCs w:val="24"/>
        </w:rPr>
        <w:t>, установленного в Красноярском крае</w:t>
      </w:r>
      <w:r>
        <w:rPr>
          <w:rFonts w:ascii="Times New Roman" w:hAnsi="Times New Roman" w:cs="Times New Roman"/>
          <w:sz w:val="24"/>
          <w:szCs w:val="24"/>
        </w:rPr>
        <w:t>, региональной выплаты</w:t>
      </w:r>
      <w:r w:rsidR="004C212E" w:rsidRPr="000F5101">
        <w:rPr>
          <w:rFonts w:ascii="Times New Roman" w:hAnsi="Times New Roman" w:cs="Times New Roman"/>
          <w:sz w:val="24"/>
          <w:szCs w:val="24"/>
        </w:rPr>
        <w:t>;</w:t>
      </w:r>
    </w:p>
    <w:p w:rsidR="004C212E" w:rsidRPr="00F663A6" w:rsidRDefault="00D03B4A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6">
        <w:rPr>
          <w:rFonts w:ascii="Times New Roman" w:hAnsi="Times New Roman" w:cs="Times New Roman"/>
          <w:sz w:val="24"/>
          <w:szCs w:val="24"/>
        </w:rPr>
        <w:t>выплаты по итогам работы;</w:t>
      </w:r>
    </w:p>
    <w:p w:rsidR="00D03B4A" w:rsidRPr="000F5101" w:rsidRDefault="00D03B4A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6">
        <w:rPr>
          <w:rFonts w:ascii="Times New Roman" w:hAnsi="Times New Roman" w:cs="Times New Roman"/>
          <w:sz w:val="24"/>
          <w:szCs w:val="24"/>
        </w:rPr>
        <w:t>выплаты молодым специалистам.</w:t>
      </w:r>
    </w:p>
    <w:p w:rsidR="004C212E" w:rsidRPr="000F5101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4.</w:t>
      </w:r>
      <w:r w:rsidR="000271A7" w:rsidRPr="000F5101">
        <w:rPr>
          <w:rFonts w:ascii="Times New Roman" w:hAnsi="Times New Roman" w:cs="Times New Roman"/>
          <w:sz w:val="24"/>
          <w:szCs w:val="24"/>
        </w:rPr>
        <w:t>4</w:t>
      </w:r>
      <w:r w:rsidR="004A61AC">
        <w:rPr>
          <w:rFonts w:ascii="Times New Roman" w:hAnsi="Times New Roman" w:cs="Times New Roman"/>
          <w:sz w:val="24"/>
          <w:szCs w:val="24"/>
        </w:rPr>
        <w:t xml:space="preserve">. </w:t>
      </w:r>
      <w:r w:rsidRPr="000F5101">
        <w:rPr>
          <w:rFonts w:ascii="Times New Roman" w:hAnsi="Times New Roman" w:cs="Times New Roman"/>
          <w:sz w:val="24"/>
          <w:szCs w:val="24"/>
        </w:rPr>
        <w:t xml:space="preserve">Виды выплат должны отвечать уставным задачам </w:t>
      </w:r>
      <w:r w:rsidR="00F56AB2" w:rsidRPr="000F5101">
        <w:rPr>
          <w:rFonts w:ascii="Times New Roman" w:hAnsi="Times New Roman" w:cs="Times New Roman"/>
          <w:sz w:val="24"/>
          <w:szCs w:val="24"/>
        </w:rPr>
        <w:t>У</w:t>
      </w:r>
      <w:r w:rsidRPr="000F5101">
        <w:rPr>
          <w:rFonts w:ascii="Times New Roman" w:hAnsi="Times New Roman" w:cs="Times New Roman"/>
          <w:sz w:val="24"/>
          <w:szCs w:val="24"/>
        </w:rPr>
        <w:t>чреждения.</w:t>
      </w:r>
    </w:p>
    <w:p w:rsidR="00932232" w:rsidRPr="000F5101" w:rsidRDefault="004C212E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4.</w:t>
      </w:r>
      <w:r w:rsidR="000271A7" w:rsidRPr="000F5101">
        <w:rPr>
          <w:rFonts w:ascii="Times New Roman" w:hAnsi="Times New Roman" w:cs="Times New Roman"/>
          <w:sz w:val="24"/>
          <w:szCs w:val="24"/>
        </w:rPr>
        <w:t>5</w:t>
      </w:r>
      <w:r w:rsidRPr="000F5101">
        <w:rPr>
          <w:rFonts w:ascii="Times New Roman" w:hAnsi="Times New Roman" w:cs="Times New Roman"/>
          <w:sz w:val="24"/>
          <w:szCs w:val="24"/>
        </w:rPr>
        <w:t xml:space="preserve">. Максимальным размером выплаты стимулирующего характера не ограничены и устанавливаются в пределах фонда оплаты труда </w:t>
      </w:r>
      <w:r w:rsidR="00F56AB2" w:rsidRPr="000F5101">
        <w:rPr>
          <w:rFonts w:ascii="Times New Roman" w:hAnsi="Times New Roman" w:cs="Times New Roman"/>
          <w:sz w:val="24"/>
          <w:szCs w:val="24"/>
        </w:rPr>
        <w:t>У</w:t>
      </w:r>
      <w:r w:rsidRPr="000F5101">
        <w:rPr>
          <w:rFonts w:ascii="Times New Roman" w:hAnsi="Times New Roman" w:cs="Times New Roman"/>
          <w:sz w:val="24"/>
          <w:szCs w:val="24"/>
        </w:rPr>
        <w:t>чреждения.</w:t>
      </w:r>
    </w:p>
    <w:p w:rsidR="00932232" w:rsidRPr="000F5101" w:rsidRDefault="00932232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4.</w:t>
      </w:r>
      <w:r w:rsidR="000271A7" w:rsidRPr="000F5101">
        <w:rPr>
          <w:rFonts w:ascii="Times New Roman" w:hAnsi="Times New Roman" w:cs="Times New Roman"/>
          <w:sz w:val="24"/>
          <w:szCs w:val="24"/>
        </w:rPr>
        <w:t>6</w:t>
      </w:r>
      <w:r w:rsidRPr="000F5101">
        <w:rPr>
          <w:rFonts w:ascii="Times New Roman" w:hAnsi="Times New Roman" w:cs="Times New Roman"/>
          <w:sz w:val="24"/>
          <w:szCs w:val="24"/>
        </w:rPr>
        <w:t>. Распределение средств на осуществление стимулирующ</w:t>
      </w:r>
      <w:r w:rsidR="00AB099B" w:rsidRPr="000F5101">
        <w:rPr>
          <w:rFonts w:ascii="Times New Roman" w:hAnsi="Times New Roman" w:cs="Times New Roman"/>
          <w:sz w:val="24"/>
          <w:szCs w:val="24"/>
        </w:rPr>
        <w:t xml:space="preserve">их выплат работникам </w:t>
      </w:r>
      <w:r w:rsidR="00A7245B" w:rsidRPr="000F5101">
        <w:rPr>
          <w:rFonts w:ascii="Times New Roman" w:hAnsi="Times New Roman" w:cs="Times New Roman"/>
          <w:sz w:val="24"/>
          <w:szCs w:val="24"/>
        </w:rPr>
        <w:t>У</w:t>
      </w:r>
      <w:r w:rsidR="00AB099B" w:rsidRPr="000F5101">
        <w:rPr>
          <w:rFonts w:ascii="Times New Roman" w:hAnsi="Times New Roman" w:cs="Times New Roman"/>
          <w:sz w:val="24"/>
          <w:szCs w:val="24"/>
        </w:rPr>
        <w:t>чреждени</w:t>
      </w:r>
      <w:r w:rsidR="00A7245B" w:rsidRPr="000F5101">
        <w:rPr>
          <w:rFonts w:ascii="Times New Roman" w:hAnsi="Times New Roman" w:cs="Times New Roman"/>
          <w:sz w:val="24"/>
          <w:szCs w:val="24"/>
        </w:rPr>
        <w:t>я</w:t>
      </w:r>
      <w:r w:rsidR="00AB099B" w:rsidRPr="000F5101">
        <w:rPr>
          <w:rFonts w:ascii="Times New Roman" w:hAnsi="Times New Roman" w:cs="Times New Roman"/>
          <w:sz w:val="24"/>
          <w:szCs w:val="24"/>
        </w:rPr>
        <w:t xml:space="preserve">, за исключением персональных выплат и выплат по итогам работы, </w:t>
      </w:r>
      <w:r w:rsidR="00484B9D" w:rsidRPr="000F5101">
        <w:rPr>
          <w:rFonts w:ascii="Times New Roman" w:hAnsi="Times New Roman" w:cs="Times New Roman"/>
          <w:sz w:val="24"/>
          <w:szCs w:val="24"/>
        </w:rPr>
        <w:t>осуществляется</w:t>
      </w:r>
      <w:r w:rsidR="00906B4B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9B3376">
        <w:rPr>
          <w:rFonts w:ascii="Times New Roman" w:hAnsi="Times New Roman" w:cs="Times New Roman"/>
          <w:sz w:val="24"/>
          <w:szCs w:val="24"/>
        </w:rPr>
        <w:t xml:space="preserve"> </w:t>
      </w:r>
      <w:r w:rsidRPr="000F5101">
        <w:rPr>
          <w:rFonts w:ascii="Times New Roman" w:hAnsi="Times New Roman" w:cs="Times New Roman"/>
          <w:sz w:val="24"/>
          <w:szCs w:val="24"/>
        </w:rPr>
        <w:t xml:space="preserve">комиссией (рабочей группой) по установлению выплат, образованной </w:t>
      </w:r>
      <w:r w:rsidR="00A7245B" w:rsidRPr="000F5101">
        <w:rPr>
          <w:rFonts w:ascii="Times New Roman" w:hAnsi="Times New Roman" w:cs="Times New Roman"/>
          <w:sz w:val="24"/>
          <w:szCs w:val="24"/>
        </w:rPr>
        <w:t>У</w:t>
      </w:r>
      <w:r w:rsidRPr="000F5101">
        <w:rPr>
          <w:rFonts w:ascii="Times New Roman" w:hAnsi="Times New Roman" w:cs="Times New Roman"/>
          <w:sz w:val="24"/>
          <w:szCs w:val="24"/>
        </w:rPr>
        <w:t xml:space="preserve">чреждением (далее – комиссия). </w:t>
      </w:r>
      <w:r w:rsidR="00225A0F" w:rsidRPr="000F5101">
        <w:rPr>
          <w:rFonts w:ascii="Times New Roman" w:hAnsi="Times New Roman" w:cs="Times New Roman"/>
          <w:sz w:val="24"/>
          <w:szCs w:val="24"/>
        </w:rPr>
        <w:t>Членами комиссии являются</w:t>
      </w:r>
      <w:r w:rsidRPr="000F5101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A7245B" w:rsidRPr="000F5101">
        <w:rPr>
          <w:rFonts w:ascii="Times New Roman" w:hAnsi="Times New Roman" w:cs="Times New Roman"/>
          <w:sz w:val="24"/>
          <w:szCs w:val="24"/>
        </w:rPr>
        <w:t>У</w:t>
      </w:r>
      <w:r w:rsidRPr="000F5101">
        <w:rPr>
          <w:rFonts w:ascii="Times New Roman" w:hAnsi="Times New Roman" w:cs="Times New Roman"/>
          <w:sz w:val="24"/>
          <w:szCs w:val="24"/>
        </w:rPr>
        <w:t>чрежде</w:t>
      </w:r>
      <w:r w:rsidR="00225A0F" w:rsidRPr="000F5101">
        <w:rPr>
          <w:rFonts w:ascii="Times New Roman" w:hAnsi="Times New Roman" w:cs="Times New Roman"/>
          <w:sz w:val="24"/>
          <w:szCs w:val="24"/>
        </w:rPr>
        <w:t>ния</w:t>
      </w:r>
      <w:r w:rsidRPr="000F5101">
        <w:rPr>
          <w:rFonts w:ascii="Times New Roman" w:hAnsi="Times New Roman" w:cs="Times New Roman"/>
          <w:sz w:val="24"/>
          <w:szCs w:val="24"/>
        </w:rPr>
        <w:t xml:space="preserve">. </w:t>
      </w:r>
      <w:r w:rsidR="00723196" w:rsidRPr="000F5101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 соответствии с Положением о комиссии по распределению стимулирующих выплат, утвержденным приказом </w:t>
      </w:r>
      <w:r w:rsidR="00A7245B" w:rsidRPr="000F5101">
        <w:rPr>
          <w:rFonts w:ascii="Times New Roman" w:hAnsi="Times New Roman" w:cs="Times New Roman"/>
          <w:sz w:val="24"/>
          <w:szCs w:val="24"/>
        </w:rPr>
        <w:t>У</w:t>
      </w:r>
      <w:r w:rsidR="00723196" w:rsidRPr="000F5101">
        <w:rPr>
          <w:rFonts w:ascii="Times New Roman" w:hAnsi="Times New Roman" w:cs="Times New Roman"/>
          <w:sz w:val="24"/>
          <w:szCs w:val="24"/>
        </w:rPr>
        <w:t>чреждения.</w:t>
      </w:r>
    </w:p>
    <w:p w:rsidR="004C212E" w:rsidRPr="000F5101" w:rsidRDefault="004C212E" w:rsidP="00117B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F5101">
        <w:rPr>
          <w:sz w:val="24"/>
          <w:szCs w:val="24"/>
        </w:rPr>
        <w:t>4.</w:t>
      </w:r>
      <w:r w:rsidR="000271A7" w:rsidRPr="000F5101">
        <w:rPr>
          <w:sz w:val="24"/>
          <w:szCs w:val="24"/>
        </w:rPr>
        <w:t>7</w:t>
      </w:r>
      <w:r w:rsidRPr="00564F75">
        <w:rPr>
          <w:sz w:val="24"/>
          <w:szCs w:val="24"/>
        </w:rPr>
        <w:t xml:space="preserve">. </w:t>
      </w:r>
      <w:r w:rsidR="00564F75" w:rsidRPr="000F5101">
        <w:rPr>
          <w:sz w:val="24"/>
          <w:szCs w:val="24"/>
        </w:rPr>
        <w:t xml:space="preserve">В </w:t>
      </w:r>
      <w:r w:rsidR="00564F75">
        <w:rPr>
          <w:sz w:val="24"/>
          <w:szCs w:val="24"/>
        </w:rPr>
        <w:t>У</w:t>
      </w:r>
      <w:r w:rsidR="00564F75" w:rsidRPr="000F5101">
        <w:rPr>
          <w:sz w:val="24"/>
          <w:szCs w:val="24"/>
        </w:rPr>
        <w:t>чреждении применяется балльная оценка при установлении выплат стимулирующего характера</w:t>
      </w:r>
      <w:r w:rsidR="009B3376">
        <w:rPr>
          <w:sz w:val="24"/>
          <w:szCs w:val="24"/>
        </w:rPr>
        <w:t xml:space="preserve"> </w:t>
      </w:r>
      <w:r w:rsidR="00564F75" w:rsidRPr="000F5101">
        <w:rPr>
          <w:sz w:val="24"/>
          <w:szCs w:val="24"/>
        </w:rPr>
        <w:t xml:space="preserve">и выплат по итогам работы, за исключением персональных </w:t>
      </w:r>
      <w:r w:rsidR="00564F75">
        <w:rPr>
          <w:sz w:val="24"/>
          <w:szCs w:val="24"/>
        </w:rPr>
        <w:t>выплат</w:t>
      </w:r>
      <w:r w:rsidR="00564F75" w:rsidRPr="000F5101">
        <w:rPr>
          <w:sz w:val="24"/>
          <w:szCs w:val="24"/>
        </w:rPr>
        <w:t>.</w:t>
      </w:r>
    </w:p>
    <w:p w:rsidR="00082A4E" w:rsidRPr="00E6298B" w:rsidRDefault="00082A4E" w:rsidP="00082A4E">
      <w:pPr>
        <w:pStyle w:val="ConsPlusNormal"/>
        <w:widowControl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4.8. Стимулирующие выплаты устанавливаются с учетом критериев оценки результативности и качества труда работников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для работников Учреждения согласно приложению 2 к настоящему Положению.</w:t>
      </w:r>
    </w:p>
    <w:p w:rsidR="00082A4E" w:rsidRPr="00E6298B" w:rsidRDefault="00082A4E" w:rsidP="00082A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6298B">
        <w:rPr>
          <w:sz w:val="24"/>
          <w:szCs w:val="24"/>
        </w:rPr>
        <w:t>Размер выплаты, осуществляемой конкретному работнику Учреждения, определяется по формуле:</w:t>
      </w:r>
    </w:p>
    <w:p w:rsidR="00082A4E" w:rsidRPr="00E6298B" w:rsidRDefault="00082A4E" w:rsidP="00082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С = С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1 балла</w:t>
      </w:r>
      <w:r w:rsidRPr="00E6298B">
        <w:rPr>
          <w:rFonts w:ascii="Times New Roman" w:hAnsi="Times New Roman" w:cs="Times New Roman"/>
          <w:sz w:val="24"/>
          <w:szCs w:val="24"/>
        </w:rPr>
        <w:t xml:space="preserve"> x Б</w:t>
      </w:r>
      <w:r w:rsidRPr="00E629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298B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082A4E" w:rsidRPr="00E6298B" w:rsidRDefault="00082A4E" w:rsidP="00082A4E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где:</w:t>
      </w:r>
    </w:p>
    <w:p w:rsidR="00082A4E" w:rsidRPr="00E6298B" w:rsidRDefault="00082A4E" w:rsidP="00082A4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С – размер выплаты, осуществляемой конкретному работнику Учреждения в плановом периоде;</w:t>
      </w:r>
    </w:p>
    <w:p w:rsidR="00082A4E" w:rsidRPr="00E6298B" w:rsidRDefault="00082A4E" w:rsidP="00082A4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С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1 балла</w:t>
      </w:r>
      <w:r w:rsidRPr="00E6298B">
        <w:rPr>
          <w:rFonts w:ascii="Times New Roman" w:hAnsi="Times New Roman" w:cs="Times New Roman"/>
          <w:sz w:val="24"/>
          <w:szCs w:val="24"/>
        </w:rPr>
        <w:t xml:space="preserve"> – стоимость 1 балла для определения размеров стимулирующих выплат на плановый период;</w:t>
      </w:r>
    </w:p>
    <w:p w:rsidR="00082A4E" w:rsidRPr="00E6298B" w:rsidRDefault="00082A4E" w:rsidP="00082A4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Б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r w:rsidRPr="00E6298B">
        <w:rPr>
          <w:rFonts w:ascii="Times New Roman" w:hAnsi="Times New Roman" w:cs="Times New Roman"/>
          <w:sz w:val="24"/>
          <w:szCs w:val="24"/>
        </w:rPr>
        <w:t xml:space="preserve"> – количество баллов по результатам оценки труда i-го работника Учреждения,  исчисленное  в  суммовом  выражении по показателям оценки за отчетный период (год, полугодие, квартал, месяц).</w:t>
      </w:r>
    </w:p>
    <w:p w:rsidR="00082A4E" w:rsidRPr="00E6298B" w:rsidRDefault="00082A4E" w:rsidP="00082A4E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 xml:space="preserve"> i = n</w:t>
      </w:r>
    </w:p>
    <w:p w:rsidR="00082A4E" w:rsidRPr="00E6298B" w:rsidRDefault="00082A4E" w:rsidP="00082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С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 xml:space="preserve">1 балла   </w:t>
      </w:r>
      <w:r w:rsidRPr="00E6298B">
        <w:rPr>
          <w:rFonts w:ascii="Times New Roman" w:hAnsi="Times New Roman" w:cs="Times New Roman"/>
          <w:sz w:val="24"/>
          <w:szCs w:val="24"/>
        </w:rPr>
        <w:t>= (Q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стим.</w:t>
      </w:r>
      <w:r w:rsidRPr="00E6298B">
        <w:rPr>
          <w:rFonts w:ascii="Times New Roman" w:hAnsi="Times New Roman" w:cs="Times New Roman"/>
          <w:sz w:val="24"/>
          <w:szCs w:val="24"/>
        </w:rPr>
        <w:t xml:space="preserve"> - 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 xml:space="preserve">стим. рук    </w:t>
      </w:r>
      <w:r w:rsidRPr="00E6298B">
        <w:rPr>
          <w:rFonts w:ascii="Times New Roman" w:hAnsi="Times New Roman" w:cs="Times New Roman"/>
          <w:sz w:val="24"/>
          <w:szCs w:val="24"/>
        </w:rPr>
        <w:t>) / SUM Б ,</w:t>
      </w:r>
    </w:p>
    <w:p w:rsidR="00082A4E" w:rsidRPr="00E6298B" w:rsidRDefault="00082A4E" w:rsidP="00082A4E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 xml:space="preserve"> i=1</w:t>
      </w:r>
    </w:p>
    <w:p w:rsidR="00082A4E" w:rsidRPr="00E6298B" w:rsidRDefault="00082A4E" w:rsidP="00082A4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где:</w:t>
      </w:r>
    </w:p>
    <w:p w:rsidR="00082A4E" w:rsidRPr="00E6298B" w:rsidRDefault="00082A4E" w:rsidP="00082A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стим.</w:t>
      </w:r>
      <w:r w:rsidRPr="00E6298B">
        <w:rPr>
          <w:rFonts w:ascii="Times New Roman" w:hAnsi="Times New Roman" w:cs="Times New Roman"/>
          <w:sz w:val="24"/>
          <w:szCs w:val="24"/>
        </w:rPr>
        <w:t xml:space="preserve"> – фонд оплаты труда, предназначенный для осуществления стимулирующих выплат работникам Учреждения в плановом периоде;</w:t>
      </w:r>
    </w:p>
    <w:p w:rsidR="00082A4E" w:rsidRPr="00E6298B" w:rsidRDefault="00082A4E" w:rsidP="00082A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 xml:space="preserve">стим. рук  </w:t>
      </w:r>
      <w:r w:rsidRPr="00E6298B">
        <w:rPr>
          <w:rFonts w:ascii="Times New Roman" w:hAnsi="Times New Roman" w:cs="Times New Roman"/>
          <w:sz w:val="24"/>
          <w:szCs w:val="24"/>
        </w:rPr>
        <w:t>– плановый фонд стимулирующих выплат руководителя и заместителя руководителя и главного бухгалтера Учреждения, утвержденный в бюджетной смете Учреждения в расчете на месяц в плановом периоде;</w:t>
      </w:r>
    </w:p>
    <w:p w:rsidR="00082A4E" w:rsidRPr="00E6298B" w:rsidRDefault="00082A4E" w:rsidP="00082A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n – количество физических лиц Учреждения, подлежащих оценке за отчетный период (год, квартал, месяц), за исключением руководителя Учреждения, его заместителя и главного бухгалтера;</w:t>
      </w:r>
    </w:p>
    <w:p w:rsidR="00082A4E" w:rsidRPr="00E6298B" w:rsidRDefault="00082A4E" w:rsidP="00082A4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E6298B">
        <w:rPr>
          <w:rFonts w:ascii="Times New Roman" w:hAnsi="Times New Roman" w:cs="Times New Roman"/>
          <w:sz w:val="24"/>
          <w:szCs w:val="24"/>
        </w:rPr>
        <w:t>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 xml:space="preserve">стим. </w:t>
      </w:r>
      <w:r w:rsidRPr="00E6298B">
        <w:rPr>
          <w:rFonts w:ascii="Times New Roman" w:hAnsi="Times New Roman" w:cs="Times New Roman"/>
          <w:sz w:val="24"/>
          <w:szCs w:val="24"/>
        </w:rPr>
        <w:t>не может превышать 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стим.1</w:t>
      </w:r>
    </w:p>
    <w:p w:rsidR="00082A4E" w:rsidRPr="00E6298B" w:rsidRDefault="00082A4E" w:rsidP="00082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стим.1</w:t>
      </w:r>
      <w:r w:rsidRPr="00E6298B">
        <w:rPr>
          <w:rFonts w:ascii="Times New Roman" w:hAnsi="Times New Roman" w:cs="Times New Roman"/>
          <w:sz w:val="24"/>
          <w:szCs w:val="24"/>
        </w:rPr>
        <w:t xml:space="preserve"> = 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E6298B">
        <w:rPr>
          <w:rFonts w:ascii="Times New Roman" w:hAnsi="Times New Roman" w:cs="Times New Roman"/>
          <w:sz w:val="24"/>
          <w:szCs w:val="24"/>
        </w:rPr>
        <w:t xml:space="preserve">  – 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гар</w:t>
      </w:r>
      <w:r w:rsidRPr="00E6298B">
        <w:rPr>
          <w:rFonts w:ascii="Times New Roman" w:hAnsi="Times New Roman" w:cs="Times New Roman"/>
          <w:sz w:val="24"/>
          <w:szCs w:val="24"/>
        </w:rPr>
        <w:t xml:space="preserve"> – 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r w:rsidRPr="00E6298B">
        <w:rPr>
          <w:rFonts w:ascii="Times New Roman" w:hAnsi="Times New Roman" w:cs="Times New Roman"/>
          <w:sz w:val="24"/>
          <w:szCs w:val="24"/>
        </w:rPr>
        <w:t>,</w:t>
      </w:r>
    </w:p>
    <w:p w:rsidR="00082A4E" w:rsidRPr="00E6298B" w:rsidRDefault="00082A4E" w:rsidP="00082A4E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где:</w:t>
      </w:r>
    </w:p>
    <w:p w:rsidR="00082A4E" w:rsidRPr="00E6298B" w:rsidRDefault="00082A4E" w:rsidP="00082A4E">
      <w:pPr>
        <w:pStyle w:val="12"/>
        <w:ind w:left="0"/>
      </w:pPr>
      <w:r w:rsidRPr="00E6298B">
        <w:t>Q</w:t>
      </w:r>
      <w:r w:rsidRPr="00E6298B">
        <w:rPr>
          <w:vertAlign w:val="subscript"/>
        </w:rPr>
        <w:t xml:space="preserve">стим.1 </w:t>
      </w:r>
      <w:r w:rsidRPr="00E6298B">
        <w:t>- предельный фонд заработной платы, который может направляться Учреждением на выплаты стимулирующего характера;</w:t>
      </w:r>
    </w:p>
    <w:p w:rsidR="00082A4E" w:rsidRPr="00E6298B" w:rsidRDefault="00082A4E" w:rsidP="00082A4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E6298B">
        <w:rPr>
          <w:rFonts w:ascii="Times New Roman" w:hAnsi="Times New Roman" w:cs="Times New Roman"/>
          <w:sz w:val="24"/>
          <w:szCs w:val="24"/>
        </w:rPr>
        <w:t xml:space="preserve"> – фонд оплаты труда Учреждения, состоящий из установленных работникам должностных окладов, стимулирующих и компенсационных выплат, утвержденный в бюджетной смете Учреждения на месяц в плановом периоде;</w:t>
      </w:r>
    </w:p>
    <w:p w:rsidR="00082A4E" w:rsidRPr="00E6298B" w:rsidRDefault="00082A4E" w:rsidP="00082A4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 xml:space="preserve">гар </w:t>
      </w:r>
      <w:r w:rsidRPr="00E6298B">
        <w:rPr>
          <w:rFonts w:ascii="Times New Roman" w:hAnsi="Times New Roman" w:cs="Times New Roman"/>
          <w:sz w:val="24"/>
          <w:szCs w:val="24"/>
        </w:rPr>
        <w:t>– гарантированный фонд оплаты труда (сумма заработной платы работников по бюджетной смете Учреждения по основной и совмещаемой должностям с учетом сумм компенсационных выплат на месяц в плановом периоде), определенный согласно штатному расписанию Учреждения;</w:t>
      </w:r>
    </w:p>
    <w:p w:rsidR="00082A4E" w:rsidRPr="00E6298B" w:rsidRDefault="00082A4E" w:rsidP="00082A4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r w:rsidRPr="00E6298B">
        <w:rPr>
          <w:rFonts w:ascii="Times New Roman" w:hAnsi="Times New Roman" w:cs="Times New Roman"/>
          <w:sz w:val="24"/>
          <w:szCs w:val="24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дней служебных командировок, подготовки, переподготовки, повышения квалификации работников Учреждения на месяц в плановом периоде.</w:t>
      </w:r>
    </w:p>
    <w:p w:rsidR="00082A4E" w:rsidRPr="00E6298B" w:rsidRDefault="00082A4E" w:rsidP="00082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r w:rsidRPr="00E6298B">
        <w:rPr>
          <w:rFonts w:ascii="Times New Roman" w:hAnsi="Times New Roman" w:cs="Times New Roman"/>
          <w:sz w:val="24"/>
          <w:szCs w:val="24"/>
        </w:rPr>
        <w:t xml:space="preserve"> = 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баз</w:t>
      </w:r>
      <w:r w:rsidRPr="00E6298B">
        <w:rPr>
          <w:rFonts w:ascii="Times New Roman" w:hAnsi="Times New Roman" w:cs="Times New Roman"/>
          <w:sz w:val="24"/>
          <w:szCs w:val="24"/>
        </w:rPr>
        <w:t xml:space="preserve">  х N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r w:rsidRPr="00E6298B">
        <w:rPr>
          <w:rFonts w:ascii="Times New Roman" w:hAnsi="Times New Roman" w:cs="Times New Roman"/>
          <w:sz w:val="24"/>
          <w:szCs w:val="24"/>
        </w:rPr>
        <w:t xml:space="preserve"> / N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год</w:t>
      </w:r>
      <w:r w:rsidRPr="00E6298B">
        <w:rPr>
          <w:rFonts w:ascii="Times New Roman" w:hAnsi="Times New Roman" w:cs="Times New Roman"/>
          <w:sz w:val="24"/>
          <w:szCs w:val="24"/>
        </w:rPr>
        <w:t xml:space="preserve">   ,</w:t>
      </w:r>
    </w:p>
    <w:p w:rsidR="00082A4E" w:rsidRPr="00E6298B" w:rsidRDefault="00082A4E" w:rsidP="00082A4E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где:</w:t>
      </w:r>
    </w:p>
    <w:p w:rsidR="00082A4E" w:rsidRPr="00E6298B" w:rsidRDefault="00082A4E" w:rsidP="00082A4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Q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 xml:space="preserve">баз </w:t>
      </w:r>
      <w:r w:rsidRPr="00E6298B">
        <w:rPr>
          <w:rFonts w:ascii="Times New Roman" w:hAnsi="Times New Roman" w:cs="Times New Roman"/>
          <w:sz w:val="24"/>
          <w:szCs w:val="24"/>
        </w:rPr>
        <w:t xml:space="preserve">– 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Учреждения на месяц в плановом периоде без учета выплат по итогам работы; </w:t>
      </w:r>
    </w:p>
    <w:p w:rsidR="00082A4E" w:rsidRPr="00E6298B" w:rsidRDefault="00082A4E" w:rsidP="00082A4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N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 xml:space="preserve">отп </w:t>
      </w:r>
      <w:r w:rsidRPr="00E6298B">
        <w:rPr>
          <w:rFonts w:ascii="Times New Roman" w:hAnsi="Times New Roman" w:cs="Times New Roman"/>
          <w:sz w:val="24"/>
          <w:szCs w:val="24"/>
        </w:rPr>
        <w:t>–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Учреждения на месяц в плановом периоде согласно плану, утвержденному в Учреждении;</w:t>
      </w:r>
    </w:p>
    <w:p w:rsidR="00082A4E" w:rsidRDefault="00082A4E" w:rsidP="00082A4E">
      <w:pPr>
        <w:pStyle w:val="ConsPlusNormal"/>
        <w:widowControl/>
        <w:tabs>
          <w:tab w:val="left" w:pos="709"/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98B">
        <w:rPr>
          <w:rFonts w:ascii="Times New Roman" w:hAnsi="Times New Roman" w:cs="Times New Roman"/>
          <w:sz w:val="24"/>
          <w:szCs w:val="24"/>
        </w:rPr>
        <w:t>N</w:t>
      </w:r>
      <w:r w:rsidRPr="00E6298B">
        <w:rPr>
          <w:rFonts w:ascii="Times New Roman" w:hAnsi="Times New Roman" w:cs="Times New Roman"/>
          <w:sz w:val="24"/>
          <w:szCs w:val="24"/>
          <w:vertAlign w:val="subscript"/>
        </w:rPr>
        <w:t>год</w:t>
      </w:r>
      <w:r w:rsidRPr="00E6298B">
        <w:rPr>
          <w:rFonts w:ascii="Times New Roman" w:hAnsi="Times New Roman" w:cs="Times New Roman"/>
          <w:sz w:val="24"/>
          <w:szCs w:val="24"/>
        </w:rPr>
        <w:t xml:space="preserve"> – количество календарных дней в плановом квартале.</w:t>
      </w:r>
    </w:p>
    <w:p w:rsidR="000F5101" w:rsidRPr="00F663A6" w:rsidRDefault="000F5101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6">
        <w:rPr>
          <w:rFonts w:ascii="Times New Roman" w:hAnsi="Times New Roman" w:cs="Times New Roman"/>
          <w:sz w:val="24"/>
          <w:szCs w:val="24"/>
        </w:rPr>
        <w:t xml:space="preserve">4.14. </w:t>
      </w:r>
      <w:r w:rsidRPr="00F663A6">
        <w:rPr>
          <w:rFonts w:ascii="Times New Roman" w:hAnsi="Times New Roman" w:cs="Times New Roman"/>
          <w:b/>
          <w:sz w:val="24"/>
          <w:szCs w:val="24"/>
        </w:rPr>
        <w:t>Персональные выплаты к окладу (должностному окладу), ставке заработной платы устанавливаются:</w:t>
      </w:r>
    </w:p>
    <w:p w:rsidR="0020398B" w:rsidRPr="00F663A6" w:rsidRDefault="000F5101" w:rsidP="00117BE2">
      <w:pPr>
        <w:ind w:right="-142" w:firstLine="709"/>
        <w:jc w:val="both"/>
        <w:rPr>
          <w:sz w:val="24"/>
          <w:szCs w:val="24"/>
        </w:rPr>
      </w:pPr>
      <w:r w:rsidRPr="00F663A6">
        <w:rPr>
          <w:sz w:val="24"/>
          <w:szCs w:val="24"/>
        </w:rPr>
        <w:t>4.14.1.</w:t>
      </w:r>
      <w:r w:rsidR="000C49B5" w:rsidRPr="00F663A6">
        <w:rPr>
          <w:sz w:val="24"/>
          <w:szCs w:val="24"/>
        </w:rPr>
        <w:t>Выплата молодым специалистам:</w:t>
      </w:r>
    </w:p>
    <w:p w:rsidR="000C49B5" w:rsidRPr="00F663A6" w:rsidRDefault="000C49B5" w:rsidP="00117BE2">
      <w:pPr>
        <w:ind w:right="-142" w:firstLine="709"/>
        <w:jc w:val="both"/>
        <w:rPr>
          <w:sz w:val="24"/>
          <w:szCs w:val="24"/>
        </w:rPr>
      </w:pPr>
    </w:p>
    <w:tbl>
      <w:tblPr>
        <w:tblStyle w:val="ae"/>
        <w:tblW w:w="9464" w:type="dxa"/>
        <w:tblLook w:val="04A0"/>
      </w:tblPr>
      <w:tblGrid>
        <w:gridCol w:w="5353"/>
        <w:gridCol w:w="4111"/>
      </w:tblGrid>
      <w:tr w:rsidR="000C49B5" w:rsidRPr="00F663A6" w:rsidTr="00AD58D2">
        <w:tc>
          <w:tcPr>
            <w:tcW w:w="5353" w:type="dxa"/>
            <w:vAlign w:val="center"/>
          </w:tcPr>
          <w:p w:rsidR="000C49B5" w:rsidRPr="00F663A6" w:rsidRDefault="000C49B5" w:rsidP="00AD58D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3A6">
              <w:rPr>
                <w:sz w:val="24"/>
                <w:szCs w:val="24"/>
                <w:lang w:eastAsia="en-US"/>
              </w:rPr>
              <w:t xml:space="preserve">Виды и условия </w:t>
            </w:r>
          </w:p>
        </w:tc>
        <w:tc>
          <w:tcPr>
            <w:tcW w:w="4111" w:type="dxa"/>
            <w:vAlign w:val="center"/>
          </w:tcPr>
          <w:p w:rsidR="000C49B5" w:rsidRPr="00F663A6" w:rsidRDefault="000C49B5" w:rsidP="00AD58D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к окладу (должностному окладу), ставке заработной платы</w:t>
            </w:r>
          </w:p>
        </w:tc>
      </w:tr>
      <w:tr w:rsidR="000C49B5" w:rsidRPr="000C49B5" w:rsidTr="00AD58D2">
        <w:tc>
          <w:tcPr>
            <w:tcW w:w="5353" w:type="dxa"/>
          </w:tcPr>
          <w:p w:rsidR="000C49B5" w:rsidRPr="00F663A6" w:rsidRDefault="000C49B5" w:rsidP="00AD58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663A6">
              <w:rPr>
                <w:sz w:val="24"/>
                <w:szCs w:val="24"/>
                <w:lang w:eastAsia="en-US"/>
              </w:rPr>
              <w:t xml:space="preserve">Специалистам, на срок первых пяти лет работы с момента окончания учебного заведения, впервые окончившим одно из учреждений высшего или среднего профессионального образования, работающим по полученной специальности либо заключившим с учреждением в течении трех лет после окончания учебного заведения трудовой договор по полученной специальности </w:t>
            </w:r>
          </w:p>
        </w:tc>
        <w:tc>
          <w:tcPr>
            <w:tcW w:w="4111" w:type="dxa"/>
          </w:tcPr>
          <w:p w:rsidR="000C49B5" w:rsidRPr="000C49B5" w:rsidRDefault="000C49B5" w:rsidP="00AD58D2">
            <w:pPr>
              <w:ind w:right="-142"/>
              <w:jc w:val="center"/>
              <w:rPr>
                <w:sz w:val="24"/>
                <w:szCs w:val="24"/>
              </w:rPr>
            </w:pPr>
            <w:r w:rsidRPr="00F663A6">
              <w:rPr>
                <w:sz w:val="24"/>
                <w:szCs w:val="24"/>
              </w:rPr>
              <w:t>20%</w:t>
            </w:r>
          </w:p>
        </w:tc>
      </w:tr>
    </w:tbl>
    <w:p w:rsidR="000C49B5" w:rsidRDefault="000C49B5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101" w:rsidRPr="0020398B" w:rsidRDefault="00117BE2" w:rsidP="00117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4.14.2. </w:t>
      </w:r>
      <w:r w:rsidR="000F5101" w:rsidRPr="0020398B">
        <w:rPr>
          <w:rFonts w:ascii="Times New Roman" w:hAnsi="Times New Roman" w:cs="Times New Roman"/>
          <w:sz w:val="24"/>
          <w:szCs w:val="24"/>
        </w:rPr>
        <w:t>Надбавка к должностному окладу за выслугу лет выплачивается ежемесячно в следующих размерах:</w:t>
      </w:r>
    </w:p>
    <w:p w:rsidR="000F5101" w:rsidRPr="000F5101" w:rsidRDefault="000F3BF4" w:rsidP="00117B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работника</w:t>
      </w:r>
      <w:r w:rsidR="009719B6">
        <w:rPr>
          <w:sz w:val="24"/>
          <w:szCs w:val="24"/>
        </w:rPr>
        <w:t>м</w:t>
      </w:r>
      <w:r w:rsidR="000F5101" w:rsidRPr="000F5101">
        <w:rPr>
          <w:sz w:val="24"/>
          <w:szCs w:val="24"/>
        </w:rPr>
        <w:t>, занимающим должности категории «руководители», «специалисты»:</w:t>
      </w:r>
    </w:p>
    <w:p w:rsidR="000F5101" w:rsidRPr="000F5101" w:rsidRDefault="000F5101" w:rsidP="00117BE2">
      <w:pPr>
        <w:ind w:firstLine="709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536"/>
      </w:tblGrid>
      <w:tr w:rsidR="000F5101" w:rsidRPr="000F5101" w:rsidTr="00F730E5">
        <w:trPr>
          <w:trHeight w:val="429"/>
        </w:trPr>
        <w:tc>
          <w:tcPr>
            <w:tcW w:w="4928" w:type="dxa"/>
            <w:vAlign w:val="center"/>
          </w:tcPr>
          <w:p w:rsidR="000F5101" w:rsidRPr="000F5101" w:rsidRDefault="000F5101" w:rsidP="00F730E5">
            <w:pPr>
              <w:jc w:val="center"/>
              <w:rPr>
                <w:sz w:val="24"/>
                <w:szCs w:val="24"/>
              </w:rPr>
            </w:pPr>
            <w:r w:rsidRPr="000F5101">
              <w:rPr>
                <w:sz w:val="24"/>
                <w:szCs w:val="24"/>
              </w:rPr>
              <w:t>При стаже работы</w:t>
            </w:r>
          </w:p>
        </w:tc>
        <w:tc>
          <w:tcPr>
            <w:tcW w:w="4536" w:type="dxa"/>
          </w:tcPr>
          <w:p w:rsidR="000F5101" w:rsidRPr="000F5101" w:rsidRDefault="000F5101" w:rsidP="00F730E5">
            <w:pPr>
              <w:jc w:val="center"/>
              <w:rPr>
                <w:sz w:val="24"/>
                <w:szCs w:val="24"/>
              </w:rPr>
            </w:pPr>
            <w:r w:rsidRPr="000F5101">
              <w:rPr>
                <w:sz w:val="24"/>
                <w:szCs w:val="24"/>
              </w:rPr>
              <w:t>Размер надбавки (в процентах к должностному окладу)</w:t>
            </w:r>
          </w:p>
        </w:tc>
      </w:tr>
      <w:tr w:rsidR="000F5101" w:rsidRPr="000F5101" w:rsidTr="00F730E5">
        <w:trPr>
          <w:trHeight w:val="153"/>
        </w:trPr>
        <w:tc>
          <w:tcPr>
            <w:tcW w:w="4928" w:type="dxa"/>
          </w:tcPr>
          <w:p w:rsidR="000F5101" w:rsidRPr="000F5101" w:rsidRDefault="000F5101" w:rsidP="00F730E5">
            <w:pPr>
              <w:rPr>
                <w:sz w:val="24"/>
                <w:szCs w:val="24"/>
              </w:rPr>
            </w:pPr>
            <w:r w:rsidRPr="000F5101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4536" w:type="dxa"/>
          </w:tcPr>
          <w:p w:rsidR="000F5101" w:rsidRPr="000F5101" w:rsidRDefault="000F5101" w:rsidP="00F730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101">
              <w:rPr>
                <w:sz w:val="24"/>
                <w:szCs w:val="24"/>
              </w:rPr>
              <w:t>10</w:t>
            </w:r>
          </w:p>
        </w:tc>
      </w:tr>
      <w:tr w:rsidR="000F5101" w:rsidRPr="000F5101" w:rsidTr="00F730E5">
        <w:trPr>
          <w:trHeight w:val="244"/>
        </w:trPr>
        <w:tc>
          <w:tcPr>
            <w:tcW w:w="4928" w:type="dxa"/>
          </w:tcPr>
          <w:p w:rsidR="000F5101" w:rsidRPr="000F5101" w:rsidRDefault="000F5101" w:rsidP="00F730E5">
            <w:pPr>
              <w:rPr>
                <w:sz w:val="24"/>
                <w:szCs w:val="24"/>
              </w:rPr>
            </w:pPr>
            <w:r w:rsidRPr="000F5101">
              <w:rPr>
                <w:sz w:val="24"/>
                <w:szCs w:val="24"/>
              </w:rPr>
              <w:t>от 5 лет до 10 лет</w:t>
            </w:r>
          </w:p>
        </w:tc>
        <w:tc>
          <w:tcPr>
            <w:tcW w:w="4536" w:type="dxa"/>
          </w:tcPr>
          <w:p w:rsidR="000F5101" w:rsidRPr="000F5101" w:rsidRDefault="000F5101" w:rsidP="00F730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101">
              <w:rPr>
                <w:sz w:val="24"/>
                <w:szCs w:val="24"/>
              </w:rPr>
              <w:t>15</w:t>
            </w:r>
          </w:p>
        </w:tc>
      </w:tr>
      <w:tr w:rsidR="000F5101" w:rsidRPr="000F5101" w:rsidTr="00F730E5">
        <w:trPr>
          <w:trHeight w:val="120"/>
        </w:trPr>
        <w:tc>
          <w:tcPr>
            <w:tcW w:w="4928" w:type="dxa"/>
          </w:tcPr>
          <w:p w:rsidR="000F5101" w:rsidRPr="000F5101" w:rsidRDefault="000F5101" w:rsidP="00F730E5">
            <w:pPr>
              <w:rPr>
                <w:sz w:val="24"/>
                <w:szCs w:val="24"/>
              </w:rPr>
            </w:pPr>
            <w:r w:rsidRPr="000F5101"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4536" w:type="dxa"/>
          </w:tcPr>
          <w:p w:rsidR="000F5101" w:rsidRPr="000F5101" w:rsidRDefault="000F5101" w:rsidP="00F730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101">
              <w:rPr>
                <w:sz w:val="24"/>
                <w:szCs w:val="24"/>
              </w:rPr>
              <w:t>20</w:t>
            </w:r>
          </w:p>
        </w:tc>
      </w:tr>
      <w:tr w:rsidR="000F5101" w:rsidRPr="000F5101" w:rsidTr="00F730E5">
        <w:trPr>
          <w:trHeight w:val="221"/>
        </w:trPr>
        <w:tc>
          <w:tcPr>
            <w:tcW w:w="4928" w:type="dxa"/>
          </w:tcPr>
          <w:p w:rsidR="000F5101" w:rsidRPr="000F5101" w:rsidRDefault="000F5101" w:rsidP="00F730E5">
            <w:pPr>
              <w:rPr>
                <w:sz w:val="24"/>
                <w:szCs w:val="24"/>
              </w:rPr>
            </w:pPr>
            <w:r w:rsidRPr="000F5101">
              <w:rPr>
                <w:sz w:val="24"/>
                <w:szCs w:val="24"/>
              </w:rPr>
              <w:t>свыше 15 лет</w:t>
            </w:r>
          </w:p>
        </w:tc>
        <w:tc>
          <w:tcPr>
            <w:tcW w:w="4536" w:type="dxa"/>
          </w:tcPr>
          <w:p w:rsidR="000F5101" w:rsidRPr="000F5101" w:rsidRDefault="000F5101" w:rsidP="00F730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101">
              <w:rPr>
                <w:sz w:val="24"/>
                <w:szCs w:val="24"/>
              </w:rPr>
              <w:t>30</w:t>
            </w:r>
          </w:p>
        </w:tc>
      </w:tr>
    </w:tbl>
    <w:p w:rsidR="00684020" w:rsidRDefault="00684020" w:rsidP="00F730E5">
      <w:pPr>
        <w:ind w:firstLine="709"/>
        <w:jc w:val="both"/>
        <w:rPr>
          <w:sz w:val="24"/>
          <w:szCs w:val="24"/>
        </w:rPr>
      </w:pPr>
    </w:p>
    <w:p w:rsidR="000F5101" w:rsidRPr="000F5101" w:rsidRDefault="000F5101" w:rsidP="00117BE2">
      <w:pPr>
        <w:ind w:firstLine="709"/>
        <w:jc w:val="both"/>
        <w:rPr>
          <w:sz w:val="24"/>
          <w:szCs w:val="24"/>
        </w:rPr>
      </w:pPr>
      <w:r w:rsidRPr="000F5101">
        <w:rPr>
          <w:sz w:val="24"/>
          <w:szCs w:val="24"/>
        </w:rPr>
        <w:t>Отнесение должностей к категориям производится согласно общероссийскому классификатору профессий рабочих, должностей служащих и тарифных разрядов ОК-016-94.</w:t>
      </w:r>
    </w:p>
    <w:p w:rsidR="000F5101" w:rsidRPr="000F5101" w:rsidRDefault="000F5101" w:rsidP="00117BE2">
      <w:pPr>
        <w:ind w:firstLine="709"/>
        <w:jc w:val="both"/>
        <w:rPr>
          <w:sz w:val="24"/>
          <w:szCs w:val="24"/>
        </w:rPr>
      </w:pPr>
      <w:r w:rsidRPr="000F5101">
        <w:rPr>
          <w:sz w:val="24"/>
          <w:szCs w:val="24"/>
        </w:rPr>
        <w:t>В общий стаж работы, дающий право на получение ежемесячных надбавок к должностному окладу за выслугу лет, включается:</w:t>
      </w:r>
    </w:p>
    <w:p w:rsidR="000F5101" w:rsidRPr="000F5101" w:rsidRDefault="000F5101" w:rsidP="00117BE2">
      <w:pPr>
        <w:ind w:firstLine="709"/>
        <w:jc w:val="both"/>
        <w:rPr>
          <w:sz w:val="24"/>
          <w:szCs w:val="24"/>
        </w:rPr>
      </w:pPr>
      <w:r w:rsidRPr="000F5101">
        <w:rPr>
          <w:sz w:val="24"/>
          <w:szCs w:val="24"/>
        </w:rPr>
        <w:t>время работы в централизованных бухгалтериях, бухгалтериях созданных при органах государственной власти и органах местного самоуправления;</w:t>
      </w:r>
    </w:p>
    <w:p w:rsidR="000F5101" w:rsidRPr="000F5101" w:rsidRDefault="000F5101" w:rsidP="00117BE2">
      <w:pPr>
        <w:ind w:firstLine="709"/>
        <w:jc w:val="both"/>
        <w:rPr>
          <w:sz w:val="24"/>
          <w:szCs w:val="24"/>
        </w:rPr>
      </w:pPr>
      <w:r w:rsidRPr="000F5101">
        <w:rPr>
          <w:sz w:val="24"/>
          <w:szCs w:val="24"/>
        </w:rPr>
        <w:t>время работы в качестве главных бухгалтеров и заместителей главных бухгалтеров в других организациях, учреждениях и на предприятиях.</w:t>
      </w:r>
    </w:p>
    <w:p w:rsidR="000F5101" w:rsidRPr="000F5101" w:rsidRDefault="000F5101" w:rsidP="00117BE2">
      <w:pPr>
        <w:ind w:firstLine="709"/>
        <w:jc w:val="both"/>
        <w:rPr>
          <w:sz w:val="24"/>
          <w:szCs w:val="24"/>
        </w:rPr>
      </w:pPr>
      <w:r w:rsidRPr="000F5101">
        <w:rPr>
          <w:sz w:val="24"/>
          <w:szCs w:val="24"/>
        </w:rPr>
        <w:t>Стаж работы, дающий право на установление ежемесячной надбавки к должностному окладу за выслугу лет, устанавливается при приёме на работу и исчисляется в календарном порядке (годах, месяцах, днях).</w:t>
      </w:r>
    </w:p>
    <w:p w:rsidR="000F5101" w:rsidRPr="000F5101" w:rsidRDefault="000F5101" w:rsidP="00117BE2">
      <w:pPr>
        <w:ind w:firstLine="709"/>
        <w:jc w:val="both"/>
        <w:rPr>
          <w:sz w:val="24"/>
          <w:szCs w:val="24"/>
        </w:rPr>
      </w:pPr>
      <w:r w:rsidRPr="000F5101">
        <w:rPr>
          <w:sz w:val="24"/>
          <w:szCs w:val="24"/>
        </w:rPr>
        <w:t>Основным документом для определения стажа работы, дающего право на получение ежемесячной надбавки к должностному окладу за выслугу лет, является трудовая книжка.</w:t>
      </w:r>
    </w:p>
    <w:p w:rsidR="000F5101" w:rsidRPr="000F5101" w:rsidRDefault="000F5101" w:rsidP="00117BE2">
      <w:pPr>
        <w:ind w:firstLine="709"/>
        <w:jc w:val="both"/>
        <w:rPr>
          <w:sz w:val="24"/>
          <w:szCs w:val="24"/>
        </w:rPr>
      </w:pPr>
      <w:r w:rsidRPr="000F5101">
        <w:rPr>
          <w:sz w:val="24"/>
          <w:szCs w:val="24"/>
        </w:rPr>
        <w:t>Ежемесячная надбавка к должностному окладу за выслугу лет начисляется</w:t>
      </w:r>
      <w:r w:rsidR="002760E5">
        <w:rPr>
          <w:sz w:val="24"/>
          <w:szCs w:val="24"/>
        </w:rPr>
        <w:t>,</w:t>
      </w:r>
      <w:r w:rsidRPr="000F5101">
        <w:rPr>
          <w:sz w:val="24"/>
          <w:szCs w:val="24"/>
        </w:rPr>
        <w:t xml:space="preserve"> исходя из должностного оклада без учёта доплат и надбавок.</w:t>
      </w:r>
    </w:p>
    <w:p w:rsidR="000F5101" w:rsidRPr="000F5101" w:rsidRDefault="000F5101" w:rsidP="00117BE2">
      <w:pPr>
        <w:ind w:firstLine="709"/>
        <w:jc w:val="both"/>
        <w:rPr>
          <w:sz w:val="24"/>
          <w:szCs w:val="24"/>
        </w:rPr>
      </w:pPr>
      <w:bookmarkStart w:id="1" w:name="sub_43"/>
      <w:r w:rsidRPr="000F5101">
        <w:rPr>
          <w:sz w:val="24"/>
          <w:szCs w:val="24"/>
        </w:rPr>
        <w:t>Ежемесячная надбавка к должностному окладу за выслугу лет выплачивается со дня возникновения права на эту надбавку.</w:t>
      </w:r>
    </w:p>
    <w:p w:rsidR="000F5101" w:rsidRPr="000F5101" w:rsidRDefault="000F5101" w:rsidP="00117BE2">
      <w:pPr>
        <w:ind w:firstLine="709"/>
        <w:jc w:val="both"/>
        <w:rPr>
          <w:sz w:val="24"/>
          <w:szCs w:val="24"/>
        </w:rPr>
      </w:pPr>
      <w:bookmarkStart w:id="2" w:name="sub_44"/>
      <w:bookmarkEnd w:id="1"/>
      <w:r w:rsidRPr="000F5101">
        <w:rPr>
          <w:sz w:val="24"/>
          <w:szCs w:val="24"/>
        </w:rPr>
        <w:t>Назначение ежемесячной надбавки к должностному окладу за выслугу лет производится на основании приказа руководителя Учреждения.</w:t>
      </w:r>
    </w:p>
    <w:bookmarkEnd w:id="2"/>
    <w:p w:rsidR="000F5101" w:rsidRPr="000F5101" w:rsidRDefault="000F5101" w:rsidP="00117BE2">
      <w:pPr>
        <w:ind w:firstLine="709"/>
        <w:jc w:val="both"/>
        <w:rPr>
          <w:sz w:val="24"/>
          <w:szCs w:val="24"/>
        </w:rPr>
      </w:pPr>
      <w:r w:rsidRPr="000F5101">
        <w:rPr>
          <w:sz w:val="24"/>
          <w:szCs w:val="24"/>
        </w:rPr>
        <w:t xml:space="preserve">Ответственность за своевременный пересмотр у работников размера ежемесячной надбавки к должностному окладу за выслугу лет возлагается на </w:t>
      </w:r>
      <w:r w:rsidR="008A24AC">
        <w:rPr>
          <w:sz w:val="24"/>
          <w:szCs w:val="24"/>
        </w:rPr>
        <w:t>работника</w:t>
      </w:r>
      <w:r w:rsidR="002760E5">
        <w:rPr>
          <w:sz w:val="24"/>
          <w:szCs w:val="24"/>
        </w:rPr>
        <w:t>,</w:t>
      </w:r>
      <w:r w:rsidR="008A24AC">
        <w:rPr>
          <w:sz w:val="24"/>
          <w:szCs w:val="24"/>
        </w:rPr>
        <w:t xml:space="preserve"> выполняющего кадровую работу</w:t>
      </w:r>
      <w:r w:rsidRPr="000F5101">
        <w:rPr>
          <w:sz w:val="24"/>
          <w:szCs w:val="24"/>
        </w:rPr>
        <w:t>.</w:t>
      </w:r>
    </w:p>
    <w:p w:rsidR="000F5101" w:rsidRPr="000F5101" w:rsidRDefault="000F5101" w:rsidP="00117BE2">
      <w:pPr>
        <w:ind w:firstLine="709"/>
        <w:jc w:val="both"/>
        <w:rPr>
          <w:sz w:val="24"/>
          <w:szCs w:val="24"/>
        </w:rPr>
      </w:pPr>
      <w:bookmarkStart w:id="3" w:name="sub_46"/>
      <w:r w:rsidRPr="000F5101">
        <w:rPr>
          <w:sz w:val="24"/>
          <w:szCs w:val="24"/>
        </w:rPr>
        <w:t>Споры, возникающие по вопросам установления стажа для начисления ежемесячной надбавки к должностному окладу за выслугу лет или по вопросам определения размеров этой надбавки, рассматриваются в порядке, установленном трудовым законодательством.</w:t>
      </w:r>
      <w:bookmarkEnd w:id="3"/>
    </w:p>
    <w:p w:rsidR="00D11F18" w:rsidRPr="00D11F18" w:rsidRDefault="000F5101" w:rsidP="00117B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80B">
        <w:rPr>
          <w:sz w:val="24"/>
          <w:szCs w:val="24"/>
        </w:rPr>
        <w:t>4.14.3.</w:t>
      </w:r>
      <w:r w:rsidR="00D11F18" w:rsidRPr="00D11F18">
        <w:rPr>
          <w:sz w:val="24"/>
          <w:szCs w:val="24"/>
        </w:rPr>
        <w:t>За сложность, напряженность и особый режим работы работникам Учреждения (в процентах от оклада (должностного оклада), ставки заработной платы) может устанавливаться руководителем Учреждения в следующем размере:</w:t>
      </w:r>
    </w:p>
    <w:p w:rsidR="00D11F18" w:rsidRPr="00D11F18" w:rsidRDefault="00D11F18" w:rsidP="00D11F1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Наименование должности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Предельный размер выплат к окладу (должностному окладу), ставке заработной платы, %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Заместитель главного бухгалтера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105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Заместитель начальника отдела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105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Ведущий экономист, ведущий бухгалтер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110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Экономист I категории, бухгалтер I категории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110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Экономист II категории, бухгалтер II категории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85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 xml:space="preserve">Экономист, бухгалтер 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70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Юрисконсульт (включая «ведущий», I и II категории)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Системный администратор, инженер-программист (включая «ведущий», I и II категории)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110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Внутренний аудитор (включая «ведущий», I и II категории)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110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Специалист по закупкам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Старший кассир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80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Делопроизводитель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70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Водитель автомобиля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</w:rPr>
            </w:pPr>
            <w:r w:rsidRPr="00FE777E">
              <w:rPr>
                <w:sz w:val="24"/>
                <w:szCs w:val="24"/>
                <w:highlight w:val="yellow"/>
              </w:rPr>
              <w:t>60</w:t>
            </w:r>
          </w:p>
        </w:tc>
      </w:tr>
    </w:tbl>
    <w:p w:rsidR="00906B4B" w:rsidRDefault="00906B4B" w:rsidP="00D11F18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D11F18" w:rsidRPr="00906B4B" w:rsidRDefault="00906B4B" w:rsidP="000147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06B4B">
        <w:rPr>
          <w:sz w:val="24"/>
          <w:szCs w:val="24"/>
        </w:rPr>
        <w:t>Конкретный размер выплат за сложность, напряженность и особый режим работы определяется руководителем и может пересматриваться один раз в год при изменении нагрузки, должностных обязанностей, режима работы работников</w:t>
      </w:r>
      <w:r>
        <w:rPr>
          <w:sz w:val="24"/>
          <w:szCs w:val="24"/>
        </w:rPr>
        <w:t>.</w:t>
      </w:r>
    </w:p>
    <w:p w:rsidR="00BA0A08" w:rsidRPr="00BA0A08" w:rsidRDefault="000F5101" w:rsidP="000147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F5101">
        <w:rPr>
          <w:sz w:val="24"/>
          <w:szCs w:val="24"/>
        </w:rPr>
        <w:t>4.14.</w:t>
      </w:r>
      <w:r w:rsidR="007B598B">
        <w:rPr>
          <w:sz w:val="24"/>
          <w:szCs w:val="24"/>
        </w:rPr>
        <w:t>4</w:t>
      </w:r>
      <w:r w:rsidRPr="000F5101">
        <w:rPr>
          <w:sz w:val="24"/>
          <w:szCs w:val="24"/>
        </w:rPr>
        <w:t>. В целях обеспечения заработной платы работника на уровне размера минимальной заработной платы (мин</w:t>
      </w:r>
      <w:r w:rsidR="001609F8">
        <w:rPr>
          <w:sz w:val="24"/>
          <w:szCs w:val="24"/>
        </w:rPr>
        <w:t>имального размера</w:t>
      </w:r>
      <w:r w:rsidR="008A0571">
        <w:rPr>
          <w:sz w:val="24"/>
          <w:szCs w:val="24"/>
        </w:rPr>
        <w:t>,</w:t>
      </w:r>
      <w:r w:rsidR="001609F8">
        <w:rPr>
          <w:sz w:val="24"/>
          <w:szCs w:val="24"/>
        </w:rPr>
        <w:t xml:space="preserve"> оплаты труда), установленного в Красноярском крае, региональной выплаты.</w:t>
      </w:r>
      <w:r w:rsidR="008A0571">
        <w:rPr>
          <w:sz w:val="24"/>
          <w:szCs w:val="24"/>
        </w:rPr>
        <w:t xml:space="preserve"> </w:t>
      </w:r>
      <w:r w:rsidR="00BA0A08" w:rsidRPr="00BA0A08">
        <w:rPr>
          <w:sz w:val="24"/>
          <w:szCs w:val="24"/>
        </w:rPr>
        <w:t xml:space="preserve">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</w:t>
      </w:r>
      <w:r w:rsidR="00BA0A08" w:rsidRPr="007A4C64">
        <w:rPr>
          <w:sz w:val="24"/>
          <w:szCs w:val="24"/>
        </w:rPr>
        <w:t xml:space="preserve">заработной платы, установленного </w:t>
      </w:r>
      <w:r w:rsidR="007A4C64" w:rsidRPr="00FE777E">
        <w:rPr>
          <w:sz w:val="24"/>
          <w:szCs w:val="24"/>
        </w:rPr>
        <w:t>Законом Красноярского края от 29.10.2009 № 9-3864 «О системах оплаты труда работников краевых государственных учреждений»</w:t>
      </w:r>
      <w:r w:rsidR="008A0571" w:rsidRPr="00FE777E">
        <w:rPr>
          <w:sz w:val="24"/>
          <w:szCs w:val="24"/>
        </w:rPr>
        <w:t xml:space="preserve"> </w:t>
      </w:r>
      <w:r w:rsidR="00BA0A08" w:rsidRPr="00FE777E">
        <w:rPr>
          <w:sz w:val="24"/>
          <w:szCs w:val="24"/>
        </w:rPr>
        <w:t>, предоставляется региональная выплата.</w:t>
      </w:r>
    </w:p>
    <w:p w:rsidR="00BA0A08" w:rsidRPr="00BA0A08" w:rsidRDefault="00BA0A08" w:rsidP="0001471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A0A08">
        <w:rPr>
          <w:sz w:val="24"/>
          <w:szCs w:val="24"/>
        </w:rPr>
        <w:t xml:space="preserve">Региональная выплата для работника рассчитывается как разница между размером заработной платы, </w:t>
      </w:r>
      <w:r w:rsidRPr="007A4C64">
        <w:rPr>
          <w:sz w:val="24"/>
          <w:szCs w:val="24"/>
        </w:rPr>
        <w:t xml:space="preserve">установленным </w:t>
      </w:r>
      <w:r w:rsidR="007A4C64" w:rsidRPr="00FE777E">
        <w:rPr>
          <w:sz w:val="24"/>
          <w:szCs w:val="24"/>
        </w:rPr>
        <w:t>Законом Красноярского края от 29.10.2009 № 9-3864 «О системах оплаты труда работников краевых государственных учреждений»</w:t>
      </w:r>
      <w:r w:rsidRPr="007A4C64">
        <w:rPr>
          <w:sz w:val="24"/>
          <w:szCs w:val="24"/>
        </w:rPr>
        <w:t>, и месячной заработной платой</w:t>
      </w:r>
      <w:r w:rsidRPr="00BA0A08">
        <w:rPr>
          <w:sz w:val="24"/>
          <w:szCs w:val="24"/>
        </w:rPr>
        <w:t xml:space="preserve">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BA0A08" w:rsidRPr="00BA0A08" w:rsidRDefault="00BA0A08" w:rsidP="0001471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A0A08">
        <w:rPr>
          <w:sz w:val="24"/>
          <w:szCs w:val="24"/>
        </w:rPr>
        <w:t xml:space="preserve">Работникам, месячная заработная плата которых по основному месту работы при не </w:t>
      </w:r>
      <w:r w:rsidRPr="007A4C64">
        <w:rPr>
          <w:sz w:val="24"/>
          <w:szCs w:val="24"/>
        </w:rPr>
        <w:t xml:space="preserve">полностью отработанной норме рабочего времени ниже размера заработной платы, установленного </w:t>
      </w:r>
      <w:r w:rsidR="007A4C64" w:rsidRPr="00FE777E">
        <w:rPr>
          <w:sz w:val="24"/>
          <w:szCs w:val="24"/>
        </w:rPr>
        <w:t>Законом Красноярского края от 29.10.2009 № 9-3864 «О системах оплаты труда работников краевых государственных учреждений»</w:t>
      </w:r>
      <w:r w:rsidRPr="00FE777E">
        <w:rPr>
          <w:sz w:val="24"/>
          <w:szCs w:val="24"/>
        </w:rPr>
        <w:t>,</w:t>
      </w:r>
      <w:r w:rsidRPr="007A4C64">
        <w:rPr>
          <w:sz w:val="24"/>
          <w:szCs w:val="24"/>
        </w:rPr>
        <w:t xml:space="preserve"> 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</w:t>
      </w:r>
      <w:r w:rsidR="007A4C64" w:rsidRPr="00FE777E">
        <w:rPr>
          <w:sz w:val="24"/>
          <w:szCs w:val="24"/>
        </w:rPr>
        <w:t>Законом Красноярского края от 29.10.2009 № 9-3864 «О системах оплаты труда работников краевых государственных учреждений»</w:t>
      </w:r>
      <w:r w:rsidRPr="00FE777E">
        <w:rPr>
          <w:sz w:val="24"/>
          <w:szCs w:val="24"/>
        </w:rPr>
        <w:t>,</w:t>
      </w:r>
      <w:r w:rsidRPr="007A4C64">
        <w:rPr>
          <w:sz w:val="24"/>
          <w:szCs w:val="24"/>
        </w:rPr>
        <w:t xml:space="preserve"> исчисленным</w:t>
      </w:r>
      <w:r w:rsidRPr="00BA0A08">
        <w:rPr>
          <w:sz w:val="24"/>
          <w:szCs w:val="24"/>
        </w:rPr>
        <w:t xml:space="preserve">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p w:rsidR="00BA0A08" w:rsidRPr="00BA0A08" w:rsidRDefault="00BA0A08" w:rsidP="0001471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A0A08">
        <w:rPr>
          <w:sz w:val="24"/>
          <w:szCs w:val="24"/>
        </w:rPr>
        <w:t>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BA0A08" w:rsidRPr="00BA0A08" w:rsidRDefault="00BA0A08" w:rsidP="0001471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A0A08">
        <w:rPr>
          <w:sz w:val="24"/>
          <w:szCs w:val="24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BA0A08" w:rsidRDefault="00BA0A08" w:rsidP="0001471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A0A08">
        <w:rPr>
          <w:sz w:val="24"/>
          <w:szCs w:val="24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9D54EA" w:rsidRDefault="009D54EA" w:rsidP="0001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4EA">
        <w:rPr>
          <w:sz w:val="24"/>
          <w:szCs w:val="24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</w:t>
      </w:r>
      <w:r w:rsidRPr="00FE777E">
        <w:rPr>
          <w:sz w:val="24"/>
          <w:szCs w:val="24"/>
        </w:rPr>
        <w:t>с учетом выплат стимулирующего характера</w:t>
      </w:r>
      <w:r w:rsidRPr="009D54EA">
        <w:rPr>
          <w:sz w:val="24"/>
          <w:szCs w:val="24"/>
        </w:rPr>
        <w:t xml:space="preserve"> ниже размера минимальной заработной платы, установленного в Красноярском крае, в размере, определенном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8D5B10" w:rsidRPr="009D54EA" w:rsidRDefault="008D5B10" w:rsidP="0001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(абзац в ред. постановления от 30.04.2015 № 71п)</w:t>
      </w:r>
    </w:p>
    <w:p w:rsidR="009D54EA" w:rsidRDefault="009D54EA" w:rsidP="0001471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D54EA">
        <w:rPr>
          <w:sz w:val="24"/>
          <w:szCs w:val="24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</w:t>
      </w:r>
      <w:r w:rsidRPr="00FE777E">
        <w:rPr>
          <w:sz w:val="24"/>
          <w:szCs w:val="24"/>
        </w:rPr>
        <w:t>с учетом выплат стимулирующего характера ниже размера минимальной зар</w:t>
      </w:r>
      <w:r w:rsidRPr="009D54EA">
        <w:rPr>
          <w:sz w:val="24"/>
          <w:szCs w:val="24"/>
        </w:rPr>
        <w:t>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8D5B10" w:rsidRPr="009D54EA" w:rsidRDefault="008D5B10" w:rsidP="000147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(абзац в ред. постановления от 30.04.2015 № 71п)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4.14.</w:t>
      </w:r>
      <w:r w:rsidR="009660EE">
        <w:rPr>
          <w:rFonts w:ascii="Times New Roman" w:hAnsi="Times New Roman" w:cs="Times New Roman"/>
          <w:sz w:val="24"/>
          <w:szCs w:val="24"/>
        </w:rPr>
        <w:t>5</w:t>
      </w:r>
      <w:r w:rsidRPr="000F5101">
        <w:rPr>
          <w:rFonts w:ascii="Times New Roman" w:hAnsi="Times New Roman" w:cs="Times New Roman"/>
          <w:sz w:val="24"/>
          <w:szCs w:val="24"/>
        </w:rPr>
        <w:t xml:space="preserve">. </w:t>
      </w:r>
      <w:r w:rsidRPr="000F5101">
        <w:rPr>
          <w:rFonts w:ascii="Times New Roman" w:hAnsi="Times New Roman" w:cs="Times New Roman"/>
          <w:b/>
          <w:sz w:val="24"/>
          <w:szCs w:val="24"/>
        </w:rPr>
        <w:t>Выплаты по итогам работы.</w:t>
      </w:r>
    </w:p>
    <w:p w:rsidR="000F5101" w:rsidRDefault="003B3AC6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выплатах по итогам работы учитываются:</w:t>
      </w:r>
    </w:p>
    <w:p w:rsidR="00F00891" w:rsidRPr="00F00891" w:rsidRDefault="00F00891" w:rsidP="000147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0891">
        <w:rPr>
          <w:sz w:val="24"/>
          <w:szCs w:val="24"/>
        </w:rPr>
        <w:t>объем освоения выделенных бюджетных средств;</w:t>
      </w:r>
    </w:p>
    <w:p w:rsidR="00F00891" w:rsidRPr="00F00891" w:rsidRDefault="00F00891" w:rsidP="000147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0891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F00891" w:rsidRPr="00F00891" w:rsidRDefault="00F00891" w:rsidP="000147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0891">
        <w:rPr>
          <w:sz w:val="24"/>
          <w:szCs w:val="24"/>
        </w:rPr>
        <w:t>выполнение порученной работы, связанной с обеспечением рабочего процесса или уставной деятельности Учреждени</w:t>
      </w:r>
      <w:r w:rsidR="004C3740">
        <w:rPr>
          <w:sz w:val="24"/>
          <w:szCs w:val="24"/>
        </w:rPr>
        <w:t>я</w:t>
      </w:r>
      <w:r w:rsidRPr="00F00891">
        <w:rPr>
          <w:sz w:val="24"/>
          <w:szCs w:val="24"/>
        </w:rPr>
        <w:t>;</w:t>
      </w:r>
    </w:p>
    <w:p w:rsidR="00F00891" w:rsidRPr="00F00891" w:rsidRDefault="00F00891" w:rsidP="000147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0891">
        <w:rPr>
          <w:sz w:val="24"/>
          <w:szCs w:val="24"/>
        </w:rPr>
        <w:t>достижение высоких результатов в работе за определенный период;</w:t>
      </w:r>
    </w:p>
    <w:p w:rsidR="00F00891" w:rsidRDefault="00F00891" w:rsidP="0001471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0891">
        <w:rPr>
          <w:sz w:val="24"/>
          <w:szCs w:val="24"/>
        </w:rPr>
        <w:t>участие в соответствующем периоде в выполнении важных работ, мероприятий.</w:t>
      </w:r>
    </w:p>
    <w:p w:rsidR="00906B4B" w:rsidRPr="00D552BE" w:rsidRDefault="00906B4B" w:rsidP="0001471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52BE">
        <w:rPr>
          <w:sz w:val="24"/>
          <w:szCs w:val="24"/>
        </w:rPr>
        <w:t>Выплаты по итогам работы устанавлива</w:t>
      </w:r>
      <w:r w:rsidR="00014718">
        <w:rPr>
          <w:sz w:val="24"/>
          <w:szCs w:val="24"/>
        </w:rPr>
        <w:t>ют</w:t>
      </w:r>
      <w:r w:rsidRPr="00D552BE">
        <w:rPr>
          <w:sz w:val="24"/>
          <w:szCs w:val="24"/>
        </w:rPr>
        <w:t>ся приказом руководителя и могут выплачиваться ежеквартально и за год.</w:t>
      </w:r>
    </w:p>
    <w:p w:rsidR="00906B4B" w:rsidRPr="00906B4B" w:rsidRDefault="00906B4B" w:rsidP="0001471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52BE">
        <w:rPr>
          <w:sz w:val="24"/>
          <w:szCs w:val="24"/>
        </w:rPr>
        <w:t>При определении размера выплат по итогам работы учитывается фактически отработанное время в указанном периоде.</w:t>
      </w:r>
    </w:p>
    <w:p w:rsidR="00E75771" w:rsidRDefault="00266154" w:rsidP="0001471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w:anchor="Par6798" w:history="1">
        <w:r w:rsidR="00F00891" w:rsidRPr="00F00891">
          <w:rPr>
            <w:sz w:val="24"/>
            <w:szCs w:val="24"/>
          </w:rPr>
          <w:t>Размер</w:t>
        </w:r>
      </w:hyperlink>
      <w:r w:rsidR="00F00891" w:rsidRPr="00F00891">
        <w:rPr>
          <w:sz w:val="24"/>
          <w:szCs w:val="24"/>
        </w:rPr>
        <w:t xml:space="preserve"> выплат по итогам работы работникам Учреждени</w:t>
      </w:r>
      <w:r w:rsidR="00E75771">
        <w:rPr>
          <w:sz w:val="24"/>
          <w:szCs w:val="24"/>
        </w:rPr>
        <w:t>я</w:t>
      </w:r>
      <w:r w:rsidR="00F00891" w:rsidRPr="00F00891">
        <w:rPr>
          <w:sz w:val="24"/>
          <w:szCs w:val="24"/>
        </w:rPr>
        <w:t xml:space="preserve"> устанавливается </w:t>
      </w:r>
      <w:r w:rsidR="00E75771" w:rsidRPr="000F5101">
        <w:rPr>
          <w:sz w:val="24"/>
          <w:szCs w:val="24"/>
        </w:rPr>
        <w:t xml:space="preserve">согласно приложению </w:t>
      </w:r>
      <w:r w:rsidR="005717AE">
        <w:rPr>
          <w:sz w:val="24"/>
          <w:szCs w:val="24"/>
        </w:rPr>
        <w:t>3</w:t>
      </w:r>
      <w:r w:rsidR="00E75771" w:rsidRPr="000F5101">
        <w:rPr>
          <w:sz w:val="24"/>
          <w:szCs w:val="24"/>
        </w:rPr>
        <w:t xml:space="preserve"> к настоящему П</w:t>
      </w:r>
      <w:r w:rsidR="00E75771">
        <w:rPr>
          <w:sz w:val="24"/>
          <w:szCs w:val="24"/>
        </w:rPr>
        <w:t>оло</w:t>
      </w:r>
      <w:r w:rsidR="00E75771" w:rsidRPr="000F5101">
        <w:rPr>
          <w:sz w:val="24"/>
          <w:szCs w:val="24"/>
        </w:rPr>
        <w:t>жению</w:t>
      </w:r>
      <w:r w:rsidR="00E75771">
        <w:rPr>
          <w:sz w:val="24"/>
          <w:szCs w:val="24"/>
        </w:rPr>
        <w:t>.</w:t>
      </w:r>
    </w:p>
    <w:p w:rsidR="00F00891" w:rsidRPr="00F00891" w:rsidRDefault="00F00891" w:rsidP="0001471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0891">
        <w:rPr>
          <w:sz w:val="24"/>
          <w:szCs w:val="24"/>
        </w:rPr>
        <w:t>Максимальным размером выплаты по итогам работы не ограничены и устанавливаются в пределах фонда оплаты труда.</w:t>
      </w:r>
    </w:p>
    <w:p w:rsidR="000F5101" w:rsidRPr="000F5101" w:rsidRDefault="000F5101" w:rsidP="000F510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F5101" w:rsidRPr="000F5101" w:rsidRDefault="000F5101" w:rsidP="000F51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5101">
        <w:rPr>
          <w:rFonts w:ascii="Times New Roman" w:hAnsi="Times New Roman" w:cs="Times New Roman"/>
          <w:sz w:val="24"/>
          <w:szCs w:val="24"/>
        </w:rPr>
        <w:t xml:space="preserve">. </w:t>
      </w:r>
      <w:r w:rsidRPr="000F5101">
        <w:rPr>
          <w:rFonts w:ascii="Times New Roman" w:hAnsi="Times New Roman" w:cs="Times New Roman"/>
          <w:b/>
          <w:bCs/>
          <w:sz w:val="24"/>
          <w:szCs w:val="24"/>
        </w:rPr>
        <w:t>Единовременная материальная помощь</w:t>
      </w:r>
    </w:p>
    <w:p w:rsidR="000F5101" w:rsidRPr="000F5101" w:rsidRDefault="000F5101" w:rsidP="000F510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5.1. Работникам Учреждения в пределах утвержденного фонда оплаты труда может осуществляться выплата единовременной материальной помощи.</w:t>
      </w:r>
    </w:p>
    <w:p w:rsidR="000F5101" w:rsidRPr="000F5101" w:rsidRDefault="000F5101" w:rsidP="00014718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5.2. Единовременная материальная помощь раб</w:t>
      </w:r>
      <w:r w:rsidR="00A53E4F">
        <w:rPr>
          <w:rFonts w:ascii="Times New Roman" w:hAnsi="Times New Roman" w:cs="Times New Roman"/>
          <w:sz w:val="24"/>
          <w:szCs w:val="24"/>
        </w:rPr>
        <w:t>отникам Учреждения оказывается</w:t>
      </w:r>
      <w:r w:rsidRPr="000F5101">
        <w:rPr>
          <w:rFonts w:ascii="Times New Roman" w:hAnsi="Times New Roman" w:cs="Times New Roman"/>
          <w:sz w:val="24"/>
          <w:szCs w:val="24"/>
        </w:rPr>
        <w:t xml:space="preserve">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5C">
        <w:rPr>
          <w:rFonts w:ascii="Times New Roman" w:hAnsi="Times New Roman" w:cs="Times New Roman"/>
          <w:sz w:val="24"/>
          <w:szCs w:val="24"/>
        </w:rPr>
        <w:t>5.3. Размер единовременной материальной помощи не может превышать трех тысяч рублей</w:t>
      </w:r>
      <w:r w:rsidR="00964821">
        <w:rPr>
          <w:rFonts w:ascii="Times New Roman" w:hAnsi="Times New Roman" w:cs="Times New Roman"/>
          <w:sz w:val="24"/>
          <w:szCs w:val="24"/>
        </w:rPr>
        <w:t xml:space="preserve"> </w:t>
      </w:r>
      <w:r w:rsidR="00D2015C" w:rsidRPr="00D2015C">
        <w:rPr>
          <w:rFonts w:ascii="Times New Roman" w:hAnsi="Times New Roman" w:cs="Times New Roman"/>
          <w:sz w:val="24"/>
          <w:szCs w:val="24"/>
        </w:rPr>
        <w:t>в течение календарного года</w:t>
      </w:r>
      <w:r w:rsidRPr="00D2015C">
        <w:rPr>
          <w:rFonts w:ascii="Times New Roman" w:hAnsi="Times New Roman" w:cs="Times New Roman"/>
          <w:sz w:val="24"/>
          <w:szCs w:val="24"/>
        </w:rPr>
        <w:t xml:space="preserve"> по каждому основанию, предусмотренному </w:t>
      </w:r>
      <w:hyperlink r:id="rId10" w:history="1">
        <w:r w:rsidRPr="00D2015C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A53E4F" w:rsidRPr="00D2015C">
        <w:rPr>
          <w:rFonts w:ascii="Times New Roman" w:hAnsi="Times New Roman" w:cs="Times New Roman"/>
          <w:sz w:val="24"/>
          <w:szCs w:val="24"/>
        </w:rPr>
        <w:t xml:space="preserve">. </w:t>
      </w:r>
      <w:r w:rsidRPr="00D2015C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5.4. Выплата единовременной материальной помощи работникам Учреждения прои</w:t>
      </w:r>
      <w:r w:rsidR="00A53E4F">
        <w:rPr>
          <w:rFonts w:ascii="Times New Roman" w:hAnsi="Times New Roman" w:cs="Times New Roman"/>
          <w:sz w:val="24"/>
          <w:szCs w:val="24"/>
        </w:rPr>
        <w:t xml:space="preserve">зводится на основании </w:t>
      </w:r>
      <w:r w:rsidRPr="000F5101">
        <w:rPr>
          <w:rFonts w:ascii="Times New Roman" w:hAnsi="Times New Roman" w:cs="Times New Roman"/>
          <w:sz w:val="24"/>
          <w:szCs w:val="24"/>
        </w:rPr>
        <w:t>приказа руководителя Учреждения с учетом положений настоящего раздела.</w:t>
      </w:r>
    </w:p>
    <w:p w:rsidR="000F5101" w:rsidRPr="000F5101" w:rsidRDefault="000F5101" w:rsidP="000F510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14718" w:rsidRDefault="000F5101" w:rsidP="000F51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F5101">
        <w:rPr>
          <w:rFonts w:ascii="Times New Roman" w:hAnsi="Times New Roman" w:cs="Times New Roman"/>
          <w:b/>
          <w:bCs/>
          <w:sz w:val="24"/>
          <w:szCs w:val="24"/>
        </w:rPr>
        <w:t xml:space="preserve">VI. Оплата труда руководителя Учреждения, </w:t>
      </w:r>
    </w:p>
    <w:p w:rsidR="000F5101" w:rsidRPr="000F5101" w:rsidRDefault="000F5101" w:rsidP="000F51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F5101">
        <w:rPr>
          <w:rFonts w:ascii="Times New Roman" w:hAnsi="Times New Roman" w:cs="Times New Roman"/>
          <w:b/>
          <w:bCs/>
          <w:sz w:val="24"/>
          <w:szCs w:val="24"/>
        </w:rPr>
        <w:t>его заместителя и главного бухгалтера</w:t>
      </w:r>
    </w:p>
    <w:p w:rsidR="000F5101" w:rsidRPr="000F5101" w:rsidRDefault="000F5101" w:rsidP="0001471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6.1. Оплата труда руководителя Учреждения, заместителя руководителя и главного бухгалтера осуществляется в виде заработной платы, которая включает в себя: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выплаты компенсационного характера;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выплаты стимулирующего характера.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 xml:space="preserve">6.2. Размер должностного оклада руководителя </w:t>
      </w:r>
      <w:r w:rsidR="001047ED">
        <w:rPr>
          <w:rFonts w:ascii="Times New Roman" w:hAnsi="Times New Roman" w:cs="Times New Roman"/>
          <w:sz w:val="24"/>
          <w:szCs w:val="24"/>
        </w:rPr>
        <w:t>У</w:t>
      </w:r>
      <w:r w:rsidRPr="000F5101">
        <w:rPr>
          <w:rFonts w:ascii="Times New Roman" w:hAnsi="Times New Roman" w:cs="Times New Roman"/>
          <w:sz w:val="24"/>
          <w:szCs w:val="24"/>
        </w:rPr>
        <w:t>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</w:t>
      </w:r>
      <w:r w:rsidR="001047ED">
        <w:rPr>
          <w:rFonts w:ascii="Times New Roman" w:hAnsi="Times New Roman" w:cs="Times New Roman"/>
          <w:sz w:val="24"/>
          <w:szCs w:val="24"/>
        </w:rPr>
        <w:t>,</w:t>
      </w:r>
      <w:r w:rsidRPr="000F5101">
        <w:rPr>
          <w:rFonts w:ascii="Times New Roman" w:hAnsi="Times New Roman" w:cs="Times New Roman"/>
          <w:sz w:val="24"/>
          <w:szCs w:val="24"/>
        </w:rPr>
        <w:t xml:space="preserve"> возглавляемого им </w:t>
      </w:r>
      <w:r w:rsidR="001047ED">
        <w:rPr>
          <w:rFonts w:ascii="Times New Roman" w:hAnsi="Times New Roman" w:cs="Times New Roman"/>
          <w:sz w:val="24"/>
          <w:szCs w:val="24"/>
        </w:rPr>
        <w:t>У</w:t>
      </w:r>
      <w:r w:rsidRPr="000F5101">
        <w:rPr>
          <w:rFonts w:ascii="Times New Roman" w:hAnsi="Times New Roman" w:cs="Times New Roman"/>
          <w:sz w:val="24"/>
          <w:szCs w:val="24"/>
        </w:rPr>
        <w:t>чреждения</w:t>
      </w:r>
      <w:r w:rsidR="001047ED">
        <w:rPr>
          <w:rFonts w:ascii="Times New Roman" w:hAnsi="Times New Roman" w:cs="Times New Roman"/>
          <w:sz w:val="24"/>
          <w:szCs w:val="24"/>
        </w:rPr>
        <w:t>,</w:t>
      </w:r>
      <w:r w:rsidRPr="000F5101">
        <w:rPr>
          <w:rFonts w:ascii="Times New Roman" w:hAnsi="Times New Roman" w:cs="Times New Roman"/>
          <w:sz w:val="24"/>
          <w:szCs w:val="24"/>
        </w:rPr>
        <w:t xml:space="preserve"> с учетом отнесения </w:t>
      </w:r>
      <w:r w:rsidR="001047ED">
        <w:rPr>
          <w:rFonts w:ascii="Times New Roman" w:hAnsi="Times New Roman" w:cs="Times New Roman"/>
          <w:sz w:val="24"/>
          <w:szCs w:val="24"/>
        </w:rPr>
        <w:t>У</w:t>
      </w:r>
      <w:r w:rsidRPr="000F5101">
        <w:rPr>
          <w:rFonts w:ascii="Times New Roman" w:hAnsi="Times New Roman" w:cs="Times New Roman"/>
          <w:sz w:val="24"/>
          <w:szCs w:val="24"/>
        </w:rPr>
        <w:t>чреждения к группе по оплате труда руководителей.</w:t>
      </w:r>
    </w:p>
    <w:p w:rsidR="000F5101" w:rsidRPr="000F5101" w:rsidRDefault="000F5101" w:rsidP="00014718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 xml:space="preserve">6.3. Группа по оплате труда руководителя Учреждения определяется на основании </w:t>
      </w:r>
      <w:hyperlink r:id="rId11" w:history="1">
        <w:r w:rsidRPr="000F5101">
          <w:rPr>
            <w:rFonts w:ascii="Times New Roman" w:hAnsi="Times New Roman" w:cs="Times New Roman"/>
            <w:sz w:val="24"/>
            <w:szCs w:val="24"/>
          </w:rPr>
          <w:t>объемных показателей</w:t>
        </w:r>
      </w:hyperlink>
      <w:r w:rsidRPr="000F5101">
        <w:rPr>
          <w:rFonts w:ascii="Times New Roman" w:hAnsi="Times New Roman" w:cs="Times New Roman"/>
          <w:sz w:val="24"/>
          <w:szCs w:val="24"/>
        </w:rPr>
        <w:t>, характеризующих работу Учреждения, а также иных показателей, учитывающих численность работников Учреждения, наличие структурных подразделений, техническое обеспече</w:t>
      </w:r>
      <w:r w:rsidR="00684020">
        <w:rPr>
          <w:rFonts w:ascii="Times New Roman" w:hAnsi="Times New Roman" w:cs="Times New Roman"/>
          <w:sz w:val="24"/>
          <w:szCs w:val="24"/>
        </w:rPr>
        <w:t>ние Учреждения и другие факторы</w:t>
      </w:r>
      <w:r w:rsidRPr="000F5101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45DD6">
        <w:rPr>
          <w:rFonts w:ascii="Times New Roman" w:hAnsi="Times New Roman" w:cs="Times New Roman"/>
          <w:sz w:val="24"/>
          <w:szCs w:val="24"/>
        </w:rPr>
        <w:t>4</w:t>
      </w:r>
      <w:r w:rsidRPr="000F510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6.4. Размеры должностных окладов заместителя руководителя и главного бухгалтера устанавливаются</w:t>
      </w:r>
      <w:r w:rsidR="00304FC6">
        <w:rPr>
          <w:rFonts w:ascii="Times New Roman" w:hAnsi="Times New Roman" w:cs="Times New Roman"/>
          <w:sz w:val="24"/>
          <w:szCs w:val="24"/>
        </w:rPr>
        <w:t xml:space="preserve"> руководителем Учреждения на 10-</w:t>
      </w:r>
      <w:r w:rsidRPr="000F5101">
        <w:rPr>
          <w:rFonts w:ascii="Times New Roman" w:hAnsi="Times New Roman" w:cs="Times New Roman"/>
          <w:sz w:val="24"/>
          <w:szCs w:val="24"/>
        </w:rPr>
        <w:t>30 процентов ниже размеров должностных окладов руководителя Учреждения.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 xml:space="preserve">6.5. Выплаты компенсационного характера руководителю Учреждения, заместителю руководителя и главному бухгалтеру устанавливаются в соответствии с </w:t>
      </w:r>
      <w:r w:rsidR="00DA4592"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r:id="rId12" w:history="1">
        <w:r w:rsidR="00F92864">
          <w:rPr>
            <w:rFonts w:ascii="Times New Roman" w:hAnsi="Times New Roman" w:cs="Times New Roman"/>
            <w:sz w:val="24"/>
            <w:szCs w:val="24"/>
            <w:lang w:val="en-US"/>
          </w:rPr>
          <w:t>III</w:t>
        </w:r>
      </w:hyperlink>
      <w:r w:rsidRPr="000F510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F5101" w:rsidRPr="000F5101" w:rsidRDefault="000F5101" w:rsidP="00014718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6.6. Объем средств на осуществление выплат стимулирующего характера руководителю Учреждения выделяется в бюджетной смете Учреждения.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6.7. Объем средств на указанные цели определяется в кратном отношении к размерам должностного оклада руководителя Учреждения.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6.8. Предельное количество должностного оклада руководителя Учреждения, учитываем</w:t>
      </w:r>
      <w:r w:rsidR="00222BB1">
        <w:rPr>
          <w:rFonts w:ascii="Times New Roman" w:hAnsi="Times New Roman" w:cs="Times New Roman"/>
          <w:sz w:val="24"/>
          <w:szCs w:val="24"/>
        </w:rPr>
        <w:t>ое</w:t>
      </w:r>
      <w:r w:rsidRPr="000F5101">
        <w:rPr>
          <w:rFonts w:ascii="Times New Roman" w:hAnsi="Times New Roman" w:cs="Times New Roman"/>
          <w:sz w:val="24"/>
          <w:szCs w:val="24"/>
        </w:rPr>
        <w:t xml:space="preserve"> при определении объема средств на выплаты стимулирующего характера руководителю Учреждения, </w:t>
      </w:r>
      <w:r w:rsidRPr="00B473A2">
        <w:rPr>
          <w:rFonts w:ascii="Times New Roman" w:hAnsi="Times New Roman" w:cs="Times New Roman"/>
          <w:sz w:val="24"/>
          <w:szCs w:val="24"/>
        </w:rPr>
        <w:t xml:space="preserve">составляет до </w:t>
      </w:r>
      <w:r w:rsidR="00D41DA1" w:rsidRPr="00B473A2">
        <w:rPr>
          <w:rFonts w:ascii="Times New Roman" w:hAnsi="Times New Roman" w:cs="Times New Roman"/>
          <w:sz w:val="24"/>
          <w:szCs w:val="24"/>
        </w:rPr>
        <w:t>3</w:t>
      </w:r>
      <w:r w:rsidRPr="00B473A2">
        <w:rPr>
          <w:rFonts w:ascii="Times New Roman" w:hAnsi="Times New Roman" w:cs="Times New Roman"/>
          <w:sz w:val="24"/>
          <w:szCs w:val="24"/>
        </w:rPr>
        <w:t>5 должностных окладов руководителя</w:t>
      </w:r>
      <w:r w:rsidRPr="000F5101">
        <w:rPr>
          <w:rFonts w:ascii="Times New Roman" w:hAnsi="Times New Roman" w:cs="Times New Roman"/>
          <w:sz w:val="24"/>
          <w:szCs w:val="24"/>
        </w:rPr>
        <w:t xml:space="preserve"> Учреждения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Сложившаяся к концу отчетного периода экономия бюджетных средств по стимулирующим выплатам руководителю Учреждения может направляться на стимулирование труда работников Учреждения. Направление указанных средств на иные цели о</w:t>
      </w:r>
      <w:r w:rsidR="00117BE2">
        <w:rPr>
          <w:rFonts w:ascii="Times New Roman" w:hAnsi="Times New Roman" w:cs="Times New Roman"/>
          <w:sz w:val="24"/>
          <w:szCs w:val="24"/>
        </w:rPr>
        <w:t>существляется по согласованию с</w:t>
      </w:r>
      <w:r w:rsidRPr="000F5101">
        <w:rPr>
          <w:rFonts w:ascii="Times New Roman" w:hAnsi="Times New Roman" w:cs="Times New Roman"/>
          <w:sz w:val="24"/>
          <w:szCs w:val="24"/>
        </w:rPr>
        <w:t xml:space="preserve"> администрацией города.</w:t>
      </w:r>
    </w:p>
    <w:p w:rsidR="000F5101" w:rsidRPr="000F5101" w:rsidRDefault="000F5101" w:rsidP="00014718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6.9. Распределение средств на осуществление стимулирующих выплат руководителю Учрежд</w:t>
      </w:r>
      <w:r w:rsidR="0010480A">
        <w:rPr>
          <w:rFonts w:ascii="Times New Roman" w:hAnsi="Times New Roman" w:cs="Times New Roman"/>
          <w:sz w:val="24"/>
          <w:szCs w:val="24"/>
        </w:rPr>
        <w:t>ения осуществляется</w:t>
      </w:r>
      <w:r w:rsidR="00964821">
        <w:rPr>
          <w:rFonts w:ascii="Times New Roman" w:hAnsi="Times New Roman" w:cs="Times New Roman"/>
          <w:sz w:val="24"/>
          <w:szCs w:val="24"/>
        </w:rPr>
        <w:t xml:space="preserve"> </w:t>
      </w:r>
      <w:r w:rsidR="00906B4B">
        <w:rPr>
          <w:rFonts w:ascii="Times New Roman" w:hAnsi="Times New Roman" w:cs="Times New Roman"/>
          <w:sz w:val="24"/>
          <w:szCs w:val="24"/>
        </w:rPr>
        <w:t>ежемесяч</w:t>
      </w:r>
      <w:r w:rsidR="005D2357">
        <w:rPr>
          <w:rFonts w:ascii="Times New Roman" w:hAnsi="Times New Roman" w:cs="Times New Roman"/>
          <w:sz w:val="24"/>
          <w:szCs w:val="24"/>
        </w:rPr>
        <w:t>но</w:t>
      </w:r>
      <w:r w:rsidR="00EC15B1">
        <w:rPr>
          <w:rFonts w:ascii="Times New Roman" w:hAnsi="Times New Roman" w:cs="Times New Roman"/>
          <w:sz w:val="24"/>
          <w:szCs w:val="24"/>
        </w:rPr>
        <w:t xml:space="preserve"> и устанавлива</w:t>
      </w:r>
      <w:r w:rsidR="007A0CA2">
        <w:rPr>
          <w:rFonts w:ascii="Times New Roman" w:hAnsi="Times New Roman" w:cs="Times New Roman"/>
          <w:sz w:val="24"/>
          <w:szCs w:val="24"/>
        </w:rPr>
        <w:t>ю</w:t>
      </w:r>
      <w:r w:rsidR="00EC15B1">
        <w:rPr>
          <w:rFonts w:ascii="Times New Roman" w:hAnsi="Times New Roman" w:cs="Times New Roman"/>
          <w:sz w:val="24"/>
          <w:szCs w:val="24"/>
        </w:rPr>
        <w:t xml:space="preserve">тся </w:t>
      </w:r>
      <w:r w:rsidR="007A0CA2" w:rsidRPr="000F5101">
        <w:rPr>
          <w:rFonts w:ascii="Times New Roman" w:hAnsi="Times New Roman" w:cs="Times New Roman"/>
          <w:sz w:val="24"/>
          <w:szCs w:val="24"/>
        </w:rPr>
        <w:t>по решению администрации города</w:t>
      </w:r>
      <w:r w:rsidR="007A0CA2">
        <w:rPr>
          <w:rFonts w:ascii="Times New Roman" w:hAnsi="Times New Roman" w:cs="Times New Roman"/>
          <w:sz w:val="24"/>
          <w:szCs w:val="24"/>
        </w:rPr>
        <w:t>.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 за каждый вид выплат раздельно.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6.12. Руководителю Учреждения, заместителю руководителя и главному бухгалтеру в пределах утвержденного фонда оплаты труда могут устанавливаться следующие выплаты стимулирующего характера: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персональные выплаты;</w:t>
      </w:r>
    </w:p>
    <w:p w:rsidR="000F5101" w:rsidRPr="000F5101" w:rsidRDefault="000F5101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выплаты по итогам работы.</w:t>
      </w:r>
    </w:p>
    <w:p w:rsidR="000F5101" w:rsidRPr="000F5101" w:rsidRDefault="000F5101" w:rsidP="00014718">
      <w:pPr>
        <w:pStyle w:val="ConsPlusNormal"/>
        <w:widowControl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 xml:space="preserve">6.13. </w:t>
      </w:r>
      <w:hyperlink r:id="rId13" w:history="1">
        <w:r w:rsidRPr="000F5101">
          <w:rPr>
            <w:rFonts w:ascii="Times New Roman" w:hAnsi="Times New Roman" w:cs="Times New Roman"/>
            <w:sz w:val="24"/>
            <w:szCs w:val="24"/>
          </w:rPr>
          <w:t>Виды выплат</w:t>
        </w:r>
      </w:hyperlink>
      <w:r w:rsidRPr="000F5101">
        <w:rPr>
          <w:rFonts w:ascii="Times New Roman" w:hAnsi="Times New Roman" w:cs="Times New Roman"/>
          <w:sz w:val="24"/>
          <w:szCs w:val="24"/>
        </w:rPr>
        <w:t xml:space="preserve"> стимулирующего характера, за 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устанавливаются с учетом критериев оценки результативности и к</w:t>
      </w:r>
      <w:r w:rsidR="009272F8">
        <w:rPr>
          <w:rFonts w:ascii="Times New Roman" w:hAnsi="Times New Roman" w:cs="Times New Roman"/>
          <w:sz w:val="24"/>
          <w:szCs w:val="24"/>
        </w:rPr>
        <w:t>ачества деятельности Учреждения</w:t>
      </w:r>
      <w:r w:rsidRPr="000F5101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474D77">
        <w:rPr>
          <w:rFonts w:ascii="Times New Roman" w:hAnsi="Times New Roman" w:cs="Times New Roman"/>
          <w:sz w:val="24"/>
          <w:szCs w:val="24"/>
        </w:rPr>
        <w:t>5</w:t>
      </w:r>
      <w:r w:rsidRPr="000F510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A1D0E" w:rsidRPr="00CA1D0E" w:rsidRDefault="000F5101" w:rsidP="000147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5101">
        <w:rPr>
          <w:sz w:val="24"/>
          <w:szCs w:val="24"/>
        </w:rPr>
        <w:t>6.14.</w:t>
      </w:r>
      <w:r w:rsidR="00CA1D0E" w:rsidRPr="00CA1D0E">
        <w:rPr>
          <w:sz w:val="24"/>
          <w:szCs w:val="24"/>
        </w:rPr>
        <w:t xml:space="preserve">Руководителю Учреждения, заместителю руководителя и главному бухгалтеру устанавливаются персональные выплаты в соответствии с </w:t>
      </w:r>
      <w:hyperlink r:id="rId14" w:history="1">
        <w:r w:rsidR="00CA1D0E" w:rsidRPr="00CA1D0E">
          <w:rPr>
            <w:sz w:val="24"/>
            <w:szCs w:val="24"/>
          </w:rPr>
          <w:t>п. 4.14.</w:t>
        </w:r>
      </w:hyperlink>
      <w:r w:rsidR="00CA1D0E" w:rsidRPr="00CA1D0E">
        <w:rPr>
          <w:sz w:val="24"/>
          <w:szCs w:val="24"/>
        </w:rPr>
        <w:t xml:space="preserve"> настоящего Положения (за исключением пунктов 4.14.3, 4.14.5) и за обеспечение централизации учетных работ, внедрение передовых форм и методов учета, усиление контрольных функций в обслуживаемых организациях, эффективную и оперативную работу в следующем размере:</w:t>
      </w:r>
    </w:p>
    <w:p w:rsidR="00CA1D0E" w:rsidRPr="00CA1D0E" w:rsidRDefault="00CA1D0E" w:rsidP="00CA1D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Наименование должности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Предельный размер выплат к окладу (должностному окладу), ставке заработной платы, %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Руководитель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110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Заместитель руководителя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110</w:t>
            </w:r>
          </w:p>
        </w:tc>
      </w:tr>
      <w:tr w:rsidR="00FE777E" w:rsidRPr="00FE777E" w:rsidTr="00C14AB4">
        <w:tc>
          <w:tcPr>
            <w:tcW w:w="67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705" w:type="dxa"/>
          </w:tcPr>
          <w:p w:rsidR="00FE777E" w:rsidRPr="00FE777E" w:rsidRDefault="00FE777E" w:rsidP="00C14AB4">
            <w:pPr>
              <w:ind w:right="-142"/>
              <w:jc w:val="both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Главный бухгалтер</w:t>
            </w:r>
          </w:p>
        </w:tc>
        <w:tc>
          <w:tcPr>
            <w:tcW w:w="3190" w:type="dxa"/>
          </w:tcPr>
          <w:p w:rsidR="00FE777E" w:rsidRPr="00FE777E" w:rsidRDefault="00FE777E" w:rsidP="00C14AB4">
            <w:pPr>
              <w:ind w:right="-142"/>
              <w:jc w:val="center"/>
              <w:rPr>
                <w:sz w:val="24"/>
                <w:szCs w:val="24"/>
              </w:rPr>
            </w:pPr>
            <w:r w:rsidRPr="00FE777E">
              <w:rPr>
                <w:sz w:val="24"/>
                <w:szCs w:val="24"/>
                <w:highlight w:val="yellow"/>
              </w:rPr>
              <w:t>110</w:t>
            </w:r>
          </w:p>
        </w:tc>
      </w:tr>
    </w:tbl>
    <w:p w:rsidR="00CA1D0E" w:rsidRDefault="00CA1D0E" w:rsidP="00CA1D0E">
      <w:pPr>
        <w:ind w:firstLine="459"/>
        <w:jc w:val="both"/>
        <w:rPr>
          <w:sz w:val="24"/>
          <w:szCs w:val="24"/>
        </w:rPr>
      </w:pPr>
    </w:p>
    <w:p w:rsidR="000F5101" w:rsidRPr="000F5101" w:rsidRDefault="000F5101" w:rsidP="00014718">
      <w:pPr>
        <w:ind w:firstLine="709"/>
        <w:jc w:val="both"/>
        <w:rPr>
          <w:sz w:val="24"/>
          <w:szCs w:val="24"/>
        </w:rPr>
      </w:pPr>
      <w:r w:rsidRPr="000F5101">
        <w:rPr>
          <w:sz w:val="24"/>
          <w:szCs w:val="24"/>
        </w:rPr>
        <w:t xml:space="preserve">6.15. </w:t>
      </w:r>
      <w:r w:rsidRPr="00905156">
        <w:rPr>
          <w:sz w:val="24"/>
          <w:szCs w:val="24"/>
        </w:rPr>
        <w:t xml:space="preserve">Выплаты стимулирующего характера, за исключением персональных выплат и выплат по итогам работы, руководителю </w:t>
      </w:r>
      <w:r w:rsidR="001D7E89">
        <w:rPr>
          <w:sz w:val="24"/>
          <w:szCs w:val="24"/>
        </w:rPr>
        <w:t>У</w:t>
      </w:r>
      <w:r w:rsidRPr="00905156">
        <w:rPr>
          <w:sz w:val="24"/>
          <w:szCs w:val="24"/>
        </w:rPr>
        <w:t>чреждения, заместителю руководителя и главному бухгалтеру устанавливаются на срок не более трех месяцев в процентах от должностного оклада.</w:t>
      </w:r>
    </w:p>
    <w:p w:rsidR="000F5101" w:rsidRPr="000F5101" w:rsidRDefault="000F5101" w:rsidP="00014718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Персональные выплаты руководителю Учреждения устанавливаются по решению администрации города на срок не более 1 года.</w:t>
      </w:r>
    </w:p>
    <w:p w:rsidR="0030323B" w:rsidRPr="0030323B" w:rsidRDefault="000F5101" w:rsidP="00014718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 xml:space="preserve">6.16. </w:t>
      </w:r>
      <w:r w:rsidR="0030323B" w:rsidRPr="0030323B">
        <w:rPr>
          <w:rFonts w:ascii="Times New Roman" w:hAnsi="Times New Roman" w:cs="Times New Roman"/>
          <w:sz w:val="24"/>
          <w:szCs w:val="24"/>
        </w:rPr>
        <w:t>Выплаты по итогам работы.</w:t>
      </w:r>
    </w:p>
    <w:p w:rsidR="0030323B" w:rsidRDefault="0030323B" w:rsidP="00014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выплатах по итогам учитываются:</w:t>
      </w:r>
    </w:p>
    <w:p w:rsidR="00E80AD4" w:rsidRPr="00E80AD4" w:rsidRDefault="00E80AD4" w:rsidP="00E80A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0AD4">
        <w:rPr>
          <w:sz w:val="24"/>
          <w:szCs w:val="24"/>
        </w:rPr>
        <w:t>степень освоения выделенных бюджетных средств;</w:t>
      </w:r>
    </w:p>
    <w:p w:rsidR="0030323B" w:rsidRPr="00F00891" w:rsidRDefault="0030323B" w:rsidP="003032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0891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30323B" w:rsidRPr="00F00891" w:rsidRDefault="0030323B" w:rsidP="003032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0891">
        <w:rPr>
          <w:sz w:val="24"/>
          <w:szCs w:val="24"/>
        </w:rPr>
        <w:t>выполнение порученной работы, связанной с обеспечением рабочего процесса или уставной деятельности Учреждени</w:t>
      </w:r>
      <w:r>
        <w:rPr>
          <w:sz w:val="24"/>
          <w:szCs w:val="24"/>
        </w:rPr>
        <w:t>я</w:t>
      </w:r>
      <w:r w:rsidRPr="00F00891">
        <w:rPr>
          <w:sz w:val="24"/>
          <w:szCs w:val="24"/>
        </w:rPr>
        <w:t>;</w:t>
      </w:r>
    </w:p>
    <w:p w:rsidR="0030323B" w:rsidRPr="00F00891" w:rsidRDefault="0030323B" w:rsidP="003032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0891">
        <w:rPr>
          <w:sz w:val="24"/>
          <w:szCs w:val="24"/>
        </w:rPr>
        <w:t>достижение высоких результатов в работе за определенный период;</w:t>
      </w:r>
    </w:p>
    <w:p w:rsidR="00E80AD4" w:rsidRDefault="0030323B" w:rsidP="000F3A1F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0891">
        <w:rPr>
          <w:sz w:val="24"/>
          <w:szCs w:val="24"/>
        </w:rPr>
        <w:t>участие в соответствующем периоде в выполнении важных работ, мероприятий.</w:t>
      </w:r>
    </w:p>
    <w:p w:rsidR="004844AD" w:rsidRPr="004844AD" w:rsidRDefault="004844AD" w:rsidP="000F3A1F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52BE">
        <w:rPr>
          <w:sz w:val="24"/>
          <w:szCs w:val="24"/>
        </w:rPr>
        <w:t>Выплаты по итогам работы могут устанавливаться и выплачиваться ежеквартально и за год. При определении размера выплат по итогам работы учитывается фактически отработанное время в указанном периоде.</w:t>
      </w:r>
    </w:p>
    <w:p w:rsidR="000F5101" w:rsidRPr="000F5101" w:rsidRDefault="00266154" w:rsidP="00F36F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3422" w:history="1">
        <w:r w:rsidR="00E80AD4" w:rsidRPr="000F3A1F">
          <w:rPr>
            <w:sz w:val="24"/>
            <w:szCs w:val="24"/>
          </w:rPr>
          <w:t>Размер</w:t>
        </w:r>
      </w:hyperlink>
      <w:r w:rsidR="00E80AD4" w:rsidRPr="000F3A1F">
        <w:rPr>
          <w:sz w:val="24"/>
          <w:szCs w:val="24"/>
        </w:rPr>
        <w:t xml:space="preserve"> выплат по итогам работы руководител</w:t>
      </w:r>
      <w:r w:rsidR="001D57AB">
        <w:rPr>
          <w:sz w:val="24"/>
          <w:szCs w:val="24"/>
        </w:rPr>
        <w:t>ю</w:t>
      </w:r>
      <w:r w:rsidR="00964821">
        <w:rPr>
          <w:sz w:val="24"/>
          <w:szCs w:val="24"/>
        </w:rPr>
        <w:t xml:space="preserve"> </w:t>
      </w:r>
      <w:r w:rsidR="001D57AB">
        <w:rPr>
          <w:sz w:val="24"/>
          <w:szCs w:val="24"/>
        </w:rPr>
        <w:t>У</w:t>
      </w:r>
      <w:r w:rsidR="00E80AD4" w:rsidRPr="000F3A1F">
        <w:rPr>
          <w:sz w:val="24"/>
          <w:szCs w:val="24"/>
        </w:rPr>
        <w:t>чреждени</w:t>
      </w:r>
      <w:r w:rsidR="001D57AB">
        <w:rPr>
          <w:sz w:val="24"/>
          <w:szCs w:val="24"/>
        </w:rPr>
        <w:t>я</w:t>
      </w:r>
      <w:r w:rsidR="00E80AD4" w:rsidRPr="000F3A1F">
        <w:rPr>
          <w:sz w:val="24"/>
          <w:szCs w:val="24"/>
        </w:rPr>
        <w:t>, заместител</w:t>
      </w:r>
      <w:r w:rsidR="001D57AB">
        <w:rPr>
          <w:sz w:val="24"/>
          <w:szCs w:val="24"/>
        </w:rPr>
        <w:t>ю руководителя</w:t>
      </w:r>
      <w:r w:rsidR="00E80AD4" w:rsidRPr="000F3A1F">
        <w:rPr>
          <w:sz w:val="24"/>
          <w:szCs w:val="24"/>
        </w:rPr>
        <w:t xml:space="preserve"> и главн</w:t>
      </w:r>
      <w:r w:rsidR="001D57AB">
        <w:rPr>
          <w:sz w:val="24"/>
          <w:szCs w:val="24"/>
        </w:rPr>
        <w:t>ому</w:t>
      </w:r>
      <w:r w:rsidR="00E80AD4" w:rsidRPr="000F3A1F">
        <w:rPr>
          <w:sz w:val="24"/>
          <w:szCs w:val="24"/>
        </w:rPr>
        <w:t xml:space="preserve"> бухгалтер</w:t>
      </w:r>
      <w:r w:rsidR="001D57AB">
        <w:rPr>
          <w:sz w:val="24"/>
          <w:szCs w:val="24"/>
        </w:rPr>
        <w:t>у</w:t>
      </w:r>
      <w:r w:rsidR="00E80AD4" w:rsidRPr="000F3A1F">
        <w:rPr>
          <w:sz w:val="24"/>
          <w:szCs w:val="24"/>
        </w:rPr>
        <w:t xml:space="preserve"> определяется согласно приложению </w:t>
      </w:r>
      <w:r w:rsidR="00474D77">
        <w:rPr>
          <w:sz w:val="24"/>
          <w:szCs w:val="24"/>
        </w:rPr>
        <w:t>6</w:t>
      </w:r>
      <w:r w:rsidR="00E80AD4" w:rsidRPr="000F3A1F">
        <w:rPr>
          <w:sz w:val="24"/>
          <w:szCs w:val="24"/>
        </w:rPr>
        <w:t xml:space="preserve"> к настоящему </w:t>
      </w:r>
      <w:r w:rsidR="001D57AB">
        <w:rPr>
          <w:sz w:val="24"/>
          <w:szCs w:val="24"/>
        </w:rPr>
        <w:t>П</w:t>
      </w:r>
      <w:r w:rsidR="00C65FFD">
        <w:rPr>
          <w:sz w:val="24"/>
          <w:szCs w:val="24"/>
        </w:rPr>
        <w:t>оложению и максимальным размером не ограничивается.</w:t>
      </w:r>
    </w:p>
    <w:p w:rsidR="000F5101" w:rsidRPr="000F5101" w:rsidRDefault="000F5101" w:rsidP="000F5101">
      <w:pPr>
        <w:pStyle w:val="ConsPlusNormal"/>
        <w:widowControl/>
        <w:tabs>
          <w:tab w:val="left" w:pos="945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 xml:space="preserve">6.17. </w:t>
      </w:r>
      <w:r w:rsidRPr="00413558">
        <w:rPr>
          <w:rFonts w:ascii="Times New Roman" w:hAnsi="Times New Roman" w:cs="Times New Roman"/>
          <w:sz w:val="24"/>
          <w:szCs w:val="24"/>
        </w:rPr>
        <w:t>Оценка выполнения показателей работы заместителя руководителя и главного бухгалтера осуществляется</w:t>
      </w:r>
      <w:r w:rsidRPr="000F5101">
        <w:rPr>
          <w:rFonts w:ascii="Times New Roman" w:hAnsi="Times New Roman" w:cs="Times New Roman"/>
          <w:sz w:val="24"/>
          <w:szCs w:val="24"/>
        </w:rPr>
        <w:t xml:space="preserve"> руководителем Учреждения с изданием приказа об установлении выплаты по итогам работы</w:t>
      </w:r>
      <w:r w:rsidR="00C51E15">
        <w:rPr>
          <w:rFonts w:ascii="Times New Roman" w:hAnsi="Times New Roman" w:cs="Times New Roman"/>
          <w:sz w:val="24"/>
          <w:szCs w:val="24"/>
        </w:rPr>
        <w:t>.</w:t>
      </w:r>
    </w:p>
    <w:p w:rsidR="000F5101" w:rsidRPr="000F5101" w:rsidRDefault="000F5101" w:rsidP="000F5101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>6.18. Заместителю руководителя и главному бухгалтеру сроки установления и размер стимулирующих выплат устанавлива</w:t>
      </w:r>
      <w:r w:rsidR="001D7E89">
        <w:rPr>
          <w:rFonts w:ascii="Times New Roman" w:hAnsi="Times New Roman" w:cs="Times New Roman"/>
          <w:sz w:val="24"/>
          <w:szCs w:val="24"/>
        </w:rPr>
        <w:t>ю</w:t>
      </w:r>
      <w:r w:rsidRPr="000F5101">
        <w:rPr>
          <w:rFonts w:ascii="Times New Roman" w:hAnsi="Times New Roman" w:cs="Times New Roman"/>
          <w:sz w:val="24"/>
          <w:szCs w:val="24"/>
        </w:rPr>
        <w:t>тся приказом руководителя Учреждения.</w:t>
      </w:r>
    </w:p>
    <w:p w:rsidR="000F5101" w:rsidRPr="000F5101" w:rsidRDefault="000F5101" w:rsidP="000F51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 xml:space="preserve">6.19. Руководителю </w:t>
      </w:r>
      <w:r w:rsidR="001D7E89">
        <w:rPr>
          <w:rFonts w:ascii="Times New Roman" w:hAnsi="Times New Roman" w:cs="Times New Roman"/>
          <w:sz w:val="24"/>
          <w:szCs w:val="24"/>
        </w:rPr>
        <w:t>У</w:t>
      </w:r>
      <w:r w:rsidRPr="000F5101">
        <w:rPr>
          <w:rFonts w:ascii="Times New Roman" w:hAnsi="Times New Roman" w:cs="Times New Roman"/>
          <w:sz w:val="24"/>
          <w:szCs w:val="24"/>
        </w:rPr>
        <w:t xml:space="preserve">чреждения, заместителю руководителя и главному бухгалтеру может оказываться единовременная материальная помощь по основаниям и в размере, установленным </w:t>
      </w:r>
      <w:hyperlink r:id="rId15" w:history="1">
        <w:r w:rsidRPr="000F5101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0F510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F5101" w:rsidRPr="000F5101" w:rsidRDefault="000F5101" w:rsidP="000F51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 xml:space="preserve">6.20. Единовременная материальная помощь, предоставляемая руководителю </w:t>
      </w:r>
      <w:r w:rsidR="001D7E89">
        <w:rPr>
          <w:rFonts w:ascii="Times New Roman" w:hAnsi="Times New Roman" w:cs="Times New Roman"/>
          <w:sz w:val="24"/>
          <w:szCs w:val="24"/>
        </w:rPr>
        <w:t>У</w:t>
      </w:r>
      <w:r w:rsidRPr="000F5101">
        <w:rPr>
          <w:rFonts w:ascii="Times New Roman" w:hAnsi="Times New Roman" w:cs="Times New Roman"/>
          <w:sz w:val="24"/>
          <w:szCs w:val="24"/>
        </w:rPr>
        <w:t>чреждения в соответствии с настоящим Положением, выплачивается на основании распоряжения администрации города в пределах утвержденного фонда оплаты труда Учреждения.</w:t>
      </w:r>
    </w:p>
    <w:p w:rsidR="003B103D" w:rsidRDefault="000F5101" w:rsidP="003B103D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101">
        <w:rPr>
          <w:rFonts w:ascii="Times New Roman" w:hAnsi="Times New Roman" w:cs="Times New Roman"/>
          <w:sz w:val="24"/>
          <w:szCs w:val="24"/>
        </w:rPr>
        <w:t xml:space="preserve">6.21. Выплата единовременной материальной помощи заместителю руководителя и главному бухгалтеру </w:t>
      </w:r>
      <w:r w:rsidR="001D7E89">
        <w:rPr>
          <w:rFonts w:ascii="Times New Roman" w:hAnsi="Times New Roman" w:cs="Times New Roman"/>
          <w:sz w:val="24"/>
          <w:szCs w:val="24"/>
        </w:rPr>
        <w:t>У</w:t>
      </w:r>
      <w:r w:rsidRPr="000F5101">
        <w:rPr>
          <w:rFonts w:ascii="Times New Roman" w:hAnsi="Times New Roman" w:cs="Times New Roman"/>
          <w:sz w:val="24"/>
          <w:szCs w:val="24"/>
        </w:rPr>
        <w:t>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Учреждения.</w:t>
      </w:r>
    </w:p>
    <w:p w:rsidR="003B1683" w:rsidRPr="003B103D" w:rsidRDefault="003B103D" w:rsidP="003B1683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B1683" w:rsidRPr="003B103D" w:rsidSect="00F42AFA">
          <w:headerReference w:type="even" r:id="rId16"/>
          <w:headerReference w:type="default" r:id="rId17"/>
          <w:headerReference w:type="first" r:id="rId18"/>
          <w:pgSz w:w="11906" w:h="16838"/>
          <w:pgMar w:top="992" w:right="851" w:bottom="1134" w:left="1701" w:header="720" w:footer="720" w:gutter="0"/>
          <w:cols w:space="720"/>
          <w:titlePg/>
          <w:docGrid w:linePitch="272"/>
        </w:sectPr>
      </w:pPr>
      <w:r w:rsidRPr="00D552BE">
        <w:rPr>
          <w:rFonts w:ascii="Times New Roman" w:hAnsi="Times New Roman" w:cs="Times New Roman"/>
          <w:bCs/>
          <w:sz w:val="24"/>
          <w:szCs w:val="24"/>
        </w:rPr>
        <w:t>6.22.</w:t>
      </w:r>
      <w:r w:rsidRPr="00D552BE">
        <w:rPr>
          <w:rFonts w:ascii="Times New Roman" w:hAnsi="Times New Roman" w:cs="Times New Roman"/>
          <w:sz w:val="24"/>
          <w:szCs w:val="24"/>
        </w:rPr>
        <w:t xml:space="preserve"> Предельный уровень соотношения среднемесячной заработной платы руководителей, их заместителей и главных бухгалтеров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заместителя руководителя и главного бухгалтера) устанавливается администрацией города в примерных положениях о</w:t>
      </w:r>
      <w:r w:rsidR="0098665A">
        <w:rPr>
          <w:rFonts w:ascii="Times New Roman" w:hAnsi="Times New Roman" w:cs="Times New Roman"/>
          <w:sz w:val="24"/>
          <w:szCs w:val="24"/>
        </w:rPr>
        <w:t>б оплате труда в кратности до 3.</w:t>
      </w:r>
    </w:p>
    <w:p w:rsidR="00A46CE7" w:rsidRPr="00AD58D2" w:rsidRDefault="00A46CE7" w:rsidP="00A46CE7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AD58D2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A46CE7" w:rsidRPr="00AD58D2" w:rsidRDefault="00A46CE7" w:rsidP="00A46CE7">
      <w:pPr>
        <w:ind w:left="5670" w:right="-142"/>
        <w:jc w:val="both"/>
        <w:rPr>
          <w:sz w:val="22"/>
          <w:szCs w:val="22"/>
        </w:rPr>
      </w:pPr>
      <w:r w:rsidRPr="00AD58D2">
        <w:rPr>
          <w:sz w:val="22"/>
          <w:szCs w:val="22"/>
        </w:rPr>
        <w:t>к Положению об оплате труда работников муниципального</w:t>
      </w:r>
    </w:p>
    <w:p w:rsidR="00A46CE7" w:rsidRPr="00AD58D2" w:rsidRDefault="00A46CE7" w:rsidP="00A46CE7">
      <w:pPr>
        <w:ind w:left="5670" w:right="-142"/>
        <w:jc w:val="both"/>
        <w:rPr>
          <w:sz w:val="22"/>
          <w:szCs w:val="22"/>
        </w:rPr>
      </w:pPr>
      <w:r w:rsidRPr="00AD58D2">
        <w:rPr>
          <w:sz w:val="22"/>
          <w:szCs w:val="22"/>
        </w:rPr>
        <w:t xml:space="preserve">специализированного казенного </w:t>
      </w:r>
    </w:p>
    <w:p w:rsidR="00A46CE7" w:rsidRPr="00AD58D2" w:rsidRDefault="00A46CE7" w:rsidP="00A46CE7">
      <w:pPr>
        <w:ind w:left="5670" w:right="-142"/>
        <w:jc w:val="both"/>
        <w:rPr>
          <w:sz w:val="22"/>
          <w:szCs w:val="22"/>
        </w:rPr>
      </w:pPr>
      <w:r w:rsidRPr="00AD58D2">
        <w:rPr>
          <w:sz w:val="22"/>
          <w:szCs w:val="22"/>
        </w:rPr>
        <w:t>учреждения по ведению бюджетного учета «Межведомственная</w:t>
      </w:r>
    </w:p>
    <w:p w:rsidR="00A46CE7" w:rsidRPr="00AD58D2" w:rsidRDefault="00A46CE7" w:rsidP="00A46CE7">
      <w:pPr>
        <w:ind w:left="5670" w:right="-142"/>
        <w:jc w:val="both"/>
        <w:rPr>
          <w:sz w:val="22"/>
          <w:szCs w:val="22"/>
        </w:rPr>
      </w:pPr>
      <w:r w:rsidRPr="00AD58D2">
        <w:rPr>
          <w:sz w:val="22"/>
          <w:szCs w:val="22"/>
        </w:rPr>
        <w:t>централизованная бухгалтерия»</w:t>
      </w:r>
    </w:p>
    <w:p w:rsidR="00A46CE7" w:rsidRPr="00AD58D2" w:rsidRDefault="00A46CE7" w:rsidP="00A46CE7">
      <w:pPr>
        <w:rPr>
          <w:sz w:val="28"/>
          <w:szCs w:val="28"/>
        </w:rPr>
      </w:pPr>
    </w:p>
    <w:p w:rsidR="00A46CE7" w:rsidRPr="00AD58D2" w:rsidRDefault="00A46CE7" w:rsidP="00A46CE7">
      <w:pPr>
        <w:rPr>
          <w:sz w:val="28"/>
          <w:szCs w:val="28"/>
        </w:rPr>
      </w:pPr>
    </w:p>
    <w:p w:rsidR="00A46CE7" w:rsidRPr="00AD58D2" w:rsidRDefault="00A46CE7" w:rsidP="00A46CE7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58D2">
        <w:rPr>
          <w:rFonts w:ascii="Times New Roman" w:hAnsi="Times New Roman" w:cs="Times New Roman"/>
          <w:b/>
          <w:sz w:val="24"/>
          <w:szCs w:val="24"/>
        </w:rPr>
        <w:t>Минимальные р</w:t>
      </w:r>
      <w:r w:rsidRPr="00AD58D2">
        <w:rPr>
          <w:rFonts w:ascii="Times New Roman" w:hAnsi="Times New Roman" w:cs="Times New Roman"/>
          <w:b/>
          <w:bCs/>
          <w:sz w:val="24"/>
          <w:szCs w:val="24"/>
        </w:rPr>
        <w:t>азмеры окладов (должностных окладов),</w:t>
      </w:r>
    </w:p>
    <w:p w:rsidR="00A46CE7" w:rsidRPr="00AD58D2" w:rsidRDefault="00A46CE7" w:rsidP="00A46CE7">
      <w:pPr>
        <w:ind w:firstLine="709"/>
        <w:jc w:val="center"/>
        <w:rPr>
          <w:b/>
          <w:bCs/>
          <w:sz w:val="24"/>
          <w:szCs w:val="24"/>
        </w:rPr>
      </w:pPr>
      <w:r w:rsidRPr="00AD58D2">
        <w:rPr>
          <w:b/>
          <w:bCs/>
          <w:sz w:val="24"/>
          <w:szCs w:val="24"/>
        </w:rPr>
        <w:t>ставок заработной платы работников Учреждения</w:t>
      </w:r>
    </w:p>
    <w:p w:rsidR="00A46CE7" w:rsidRPr="00AD58D2" w:rsidRDefault="00A46CE7" w:rsidP="00A46C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6CE7" w:rsidRPr="00AD58D2" w:rsidRDefault="00A46CE7" w:rsidP="00A46CE7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 xml:space="preserve">1. Профессиональные квалификационные группы </w:t>
      </w:r>
    </w:p>
    <w:p w:rsidR="00A46CE7" w:rsidRPr="00AD58D2" w:rsidRDefault="00A46CE7" w:rsidP="00A46CE7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b/>
          <w:bCs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  <w:r w:rsidRPr="00AD58D2">
        <w:rPr>
          <w:b/>
          <w:bCs/>
          <w:sz w:val="24"/>
          <w:szCs w:val="24"/>
        </w:rPr>
        <w:t>.</w:t>
      </w:r>
    </w:p>
    <w:p w:rsidR="00A46CE7" w:rsidRPr="00AD58D2" w:rsidRDefault="00A46CE7" w:rsidP="00A46CE7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b/>
          <w:bCs/>
          <w:sz w:val="24"/>
          <w:szCs w:val="24"/>
        </w:rPr>
      </w:pPr>
    </w:p>
    <w:p w:rsidR="00A46CE7" w:rsidRPr="00AD58D2" w:rsidRDefault="00A46CE7" w:rsidP="00A46CE7">
      <w:pPr>
        <w:pStyle w:val="ConsPlusNormal"/>
        <w:widowControl/>
        <w:tabs>
          <w:tab w:val="left" w:pos="5670"/>
          <w:tab w:val="left" w:pos="5954"/>
        </w:tabs>
        <w:ind w:firstLine="709"/>
        <w:jc w:val="both"/>
        <w:rPr>
          <w:b/>
          <w:bCs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по профессиям рабочих устанавливаются на основе отнесения занимаемых ими профессий к квалификационным уровням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29.05.2008 № 248н(ред. от 12.08.2008) "Об утверждении профессиональных квалификационных групп общеотраслевых профессий рабочих":</w:t>
      </w:r>
    </w:p>
    <w:p w:rsidR="00A46CE7" w:rsidRPr="00AD58D2" w:rsidRDefault="00A46CE7" w:rsidP="00A46C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3819"/>
      </w:tblGrid>
      <w:tr w:rsidR="00A46CE7" w:rsidRPr="00AD58D2" w:rsidTr="00AD58D2">
        <w:trPr>
          <w:trHeight w:val="909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</w:p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руб.</w:t>
            </w:r>
          </w:p>
        </w:tc>
      </w:tr>
      <w:tr w:rsidR="00A46CE7" w:rsidRPr="00AD58D2" w:rsidTr="00AD58D2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3016,0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3161,0</w:t>
            </w:r>
          </w:p>
        </w:tc>
      </w:tr>
      <w:tr w:rsidR="00A46CE7" w:rsidRPr="00AD58D2" w:rsidTr="00AD58D2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3511,0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4282,0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4704,0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5667,0</w:t>
            </w:r>
          </w:p>
        </w:tc>
      </w:tr>
    </w:tbl>
    <w:p w:rsidR="00A46CE7" w:rsidRPr="00AD58D2" w:rsidRDefault="00A46CE7" w:rsidP="00A46CE7">
      <w:pPr>
        <w:rPr>
          <w:sz w:val="28"/>
          <w:szCs w:val="28"/>
        </w:rPr>
      </w:pPr>
    </w:p>
    <w:p w:rsidR="00A46CE7" w:rsidRPr="00AD58D2" w:rsidRDefault="00A46CE7" w:rsidP="00A46C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 xml:space="preserve">2. Профессиональные квалификационные группы общеотраслевых </w:t>
      </w:r>
    </w:p>
    <w:p w:rsidR="00A46CE7" w:rsidRPr="00AD58D2" w:rsidRDefault="00A46CE7" w:rsidP="00A46C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служащих.</w:t>
      </w:r>
    </w:p>
    <w:p w:rsidR="00A46CE7" w:rsidRPr="00AD58D2" w:rsidRDefault="00A46CE7" w:rsidP="00A46C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6CE7" w:rsidRPr="00AD58D2" w:rsidRDefault="00A46CE7" w:rsidP="00A46C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по должностям руководителей, специалистов и служащих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29.05.2008 № 247н (ред. от 11.12.2008)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A46CE7" w:rsidRPr="00AD58D2" w:rsidRDefault="00A46CE7" w:rsidP="00A46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3961"/>
      </w:tblGrid>
      <w:tr w:rsidR="00A46CE7" w:rsidRPr="00AD58D2" w:rsidTr="00AD58D2">
        <w:trPr>
          <w:trHeight w:val="10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</w:p>
          <w:p w:rsidR="00A46CE7" w:rsidRPr="00AD58D2" w:rsidRDefault="00A46CE7" w:rsidP="00AD5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руб.</w:t>
            </w:r>
          </w:p>
        </w:tc>
      </w:tr>
      <w:tr w:rsidR="00A46CE7" w:rsidRPr="00AD58D2" w:rsidTr="00AD58D2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первого уровня"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3511,0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3704,0</w:t>
            </w:r>
          </w:p>
        </w:tc>
      </w:tr>
      <w:tr w:rsidR="00A46CE7" w:rsidRPr="00AD58D2" w:rsidTr="00AD58D2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3896,0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4282,0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4704,0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5937,0</w:t>
            </w:r>
          </w:p>
        </w:tc>
      </w:tr>
      <w:tr w:rsidR="00A46CE7" w:rsidRPr="00AD58D2" w:rsidTr="00AD58D2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третьего уровня"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4282,0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4704,0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5164,0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6208,0</w:t>
            </w:r>
          </w:p>
        </w:tc>
      </w:tr>
      <w:tr w:rsidR="00A46CE7" w:rsidRPr="00AD58D2" w:rsidTr="00AD58D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7" w:rsidRPr="00AD58D2" w:rsidRDefault="00A46CE7" w:rsidP="00AD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7248,0</w:t>
            </w:r>
          </w:p>
        </w:tc>
      </w:tr>
    </w:tbl>
    <w:p w:rsidR="00A46CE7" w:rsidRPr="00AD58D2" w:rsidRDefault="00A46CE7" w:rsidP="00A46CE7">
      <w:pPr>
        <w:rPr>
          <w:sz w:val="28"/>
          <w:szCs w:val="28"/>
        </w:rPr>
      </w:pPr>
    </w:p>
    <w:p w:rsidR="00A46CE7" w:rsidRPr="00AD58D2" w:rsidRDefault="00A46CE7" w:rsidP="00A46CE7">
      <w:pPr>
        <w:pStyle w:val="ConsPlusNormal"/>
        <w:widowControl/>
        <w:ind w:left="1714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>3. Должности, не предусмотренные проф</w:t>
      </w:r>
      <w:r w:rsidR="001C0F7E">
        <w:rPr>
          <w:rFonts w:ascii="Times New Roman" w:hAnsi="Times New Roman" w:cs="Times New Roman"/>
          <w:sz w:val="24"/>
          <w:szCs w:val="24"/>
        </w:rPr>
        <w:t>есс</w:t>
      </w:r>
      <w:r w:rsidRPr="00AD58D2">
        <w:rPr>
          <w:rFonts w:ascii="Times New Roman" w:hAnsi="Times New Roman" w:cs="Times New Roman"/>
          <w:sz w:val="24"/>
          <w:szCs w:val="24"/>
        </w:rPr>
        <w:t>иональными</w:t>
      </w:r>
    </w:p>
    <w:p w:rsidR="00A46CE7" w:rsidRPr="00AD58D2" w:rsidRDefault="00A46CE7" w:rsidP="00A46C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p w:rsidR="00A46CE7" w:rsidRPr="00AD58D2" w:rsidRDefault="00A46CE7" w:rsidP="00A46C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969"/>
      </w:tblGrid>
      <w:tr w:rsidR="00A46CE7" w:rsidRPr="00AD58D2" w:rsidTr="00AD58D2">
        <w:trPr>
          <w:cantSplit/>
          <w:trHeight w:val="720"/>
        </w:trPr>
        <w:tc>
          <w:tcPr>
            <w:tcW w:w="5387" w:type="dxa"/>
            <w:vAlign w:val="center"/>
          </w:tcPr>
          <w:p w:rsidR="00A46CE7" w:rsidRPr="00AD58D2" w:rsidRDefault="00A46CE7" w:rsidP="00AD5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A46CE7" w:rsidRPr="00AD58D2" w:rsidRDefault="00A46CE7" w:rsidP="00AD5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</w:p>
          <w:p w:rsidR="00A46CE7" w:rsidRPr="00AD58D2" w:rsidRDefault="00A46CE7" w:rsidP="00AD5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 руб.</w:t>
            </w:r>
          </w:p>
        </w:tc>
      </w:tr>
      <w:tr w:rsidR="00A46CE7" w:rsidRPr="00AD58D2" w:rsidTr="00AD58D2">
        <w:trPr>
          <w:cantSplit/>
          <w:trHeight w:val="240"/>
        </w:trPr>
        <w:tc>
          <w:tcPr>
            <w:tcW w:w="5387" w:type="dxa"/>
          </w:tcPr>
          <w:p w:rsidR="00A46CE7" w:rsidRPr="00AD58D2" w:rsidRDefault="00A46CE7" w:rsidP="00AD58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969" w:type="dxa"/>
          </w:tcPr>
          <w:p w:rsidR="00A46CE7" w:rsidRPr="00AD58D2" w:rsidRDefault="00A46CE7" w:rsidP="00AD5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7248,0</w:t>
            </w:r>
          </w:p>
        </w:tc>
      </w:tr>
      <w:tr w:rsidR="00A46CE7" w:rsidRPr="00AD58D2" w:rsidTr="00AD58D2">
        <w:trPr>
          <w:cantSplit/>
          <w:trHeight w:val="240"/>
        </w:trPr>
        <w:tc>
          <w:tcPr>
            <w:tcW w:w="5387" w:type="dxa"/>
          </w:tcPr>
          <w:p w:rsidR="00A46CE7" w:rsidRPr="00AD58D2" w:rsidRDefault="00A46CE7" w:rsidP="00AD58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1 категории</w:t>
            </w:r>
          </w:p>
        </w:tc>
        <w:tc>
          <w:tcPr>
            <w:tcW w:w="3969" w:type="dxa"/>
          </w:tcPr>
          <w:p w:rsidR="00A46CE7" w:rsidRPr="00AD58D2" w:rsidRDefault="00A46CE7" w:rsidP="00AD5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5164,0</w:t>
            </w:r>
          </w:p>
        </w:tc>
      </w:tr>
      <w:tr w:rsidR="00A46CE7" w:rsidRPr="00AD58D2" w:rsidTr="00AD58D2">
        <w:trPr>
          <w:cantSplit/>
          <w:trHeight w:val="240"/>
        </w:trPr>
        <w:tc>
          <w:tcPr>
            <w:tcW w:w="5387" w:type="dxa"/>
          </w:tcPr>
          <w:p w:rsidR="00A46CE7" w:rsidRPr="00AD58D2" w:rsidRDefault="00A46CE7" w:rsidP="00AD58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Ведущий внутренний аудитор</w:t>
            </w:r>
          </w:p>
        </w:tc>
        <w:tc>
          <w:tcPr>
            <w:tcW w:w="3969" w:type="dxa"/>
          </w:tcPr>
          <w:p w:rsidR="00A46CE7" w:rsidRPr="00AD58D2" w:rsidRDefault="00A46CE7" w:rsidP="00AD5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6208,0</w:t>
            </w:r>
          </w:p>
        </w:tc>
      </w:tr>
      <w:tr w:rsidR="00A46CE7" w:rsidRPr="00AD58D2" w:rsidTr="00AD58D2">
        <w:trPr>
          <w:cantSplit/>
          <w:trHeight w:val="240"/>
        </w:trPr>
        <w:tc>
          <w:tcPr>
            <w:tcW w:w="5387" w:type="dxa"/>
          </w:tcPr>
          <w:p w:rsidR="00A46CE7" w:rsidRPr="00AD58D2" w:rsidRDefault="00A46CE7" w:rsidP="00AD58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Внутренний аудитор 1 категории</w:t>
            </w:r>
          </w:p>
        </w:tc>
        <w:tc>
          <w:tcPr>
            <w:tcW w:w="3969" w:type="dxa"/>
          </w:tcPr>
          <w:p w:rsidR="00A46CE7" w:rsidRPr="00AD58D2" w:rsidRDefault="00A46CE7" w:rsidP="00AD5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5164,0</w:t>
            </w:r>
          </w:p>
        </w:tc>
      </w:tr>
      <w:tr w:rsidR="00A46CE7" w:rsidRPr="004844AD" w:rsidTr="00AD58D2">
        <w:trPr>
          <w:cantSplit/>
          <w:trHeight w:val="240"/>
        </w:trPr>
        <w:tc>
          <w:tcPr>
            <w:tcW w:w="5387" w:type="dxa"/>
          </w:tcPr>
          <w:p w:rsidR="00A46CE7" w:rsidRPr="00AD58D2" w:rsidRDefault="00A46CE7" w:rsidP="00AD58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969" w:type="dxa"/>
          </w:tcPr>
          <w:p w:rsidR="00A46CE7" w:rsidRPr="00466C83" w:rsidRDefault="00A46CE7" w:rsidP="00AD5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2">
              <w:rPr>
                <w:rFonts w:ascii="Times New Roman" w:hAnsi="Times New Roman" w:cs="Times New Roman"/>
                <w:sz w:val="24"/>
                <w:szCs w:val="24"/>
              </w:rPr>
              <w:t>5164,0</w:t>
            </w:r>
          </w:p>
        </w:tc>
      </w:tr>
    </w:tbl>
    <w:p w:rsidR="00A46CE7" w:rsidRDefault="00A46CE7" w:rsidP="00A46CE7"/>
    <w:p w:rsidR="00B1381E" w:rsidRPr="00466C83" w:rsidRDefault="00B1381E" w:rsidP="00B1381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B1381E" w:rsidRPr="00466C83" w:rsidSect="00F42AFA">
          <w:headerReference w:type="default" r:id="rId19"/>
          <w:pgSz w:w="11906" w:h="16838"/>
          <w:pgMar w:top="992" w:right="851" w:bottom="1134" w:left="1701" w:header="720" w:footer="720" w:gutter="0"/>
          <w:cols w:space="720"/>
          <w:titlePg/>
          <w:docGrid w:linePitch="272"/>
        </w:sectPr>
      </w:pPr>
    </w:p>
    <w:p w:rsidR="009F2868" w:rsidRDefault="009F2868" w:rsidP="00117BE2">
      <w:pPr>
        <w:pStyle w:val="ConsPlusNormal"/>
        <w:widowControl/>
        <w:tabs>
          <w:tab w:val="left" w:pos="5670"/>
          <w:tab w:val="left" w:pos="5954"/>
        </w:tabs>
        <w:ind w:left="9639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2 </w:t>
      </w:r>
    </w:p>
    <w:p w:rsidR="009F2868" w:rsidRDefault="009F2868" w:rsidP="00117BE2">
      <w:pPr>
        <w:ind w:left="9639" w:right="-142"/>
        <w:rPr>
          <w:sz w:val="24"/>
        </w:rPr>
      </w:pPr>
      <w:r>
        <w:rPr>
          <w:sz w:val="22"/>
          <w:szCs w:val="22"/>
        </w:rPr>
        <w:t>к Положению об оплате труда работников</w:t>
      </w:r>
      <w:r>
        <w:rPr>
          <w:sz w:val="24"/>
        </w:rPr>
        <w:t xml:space="preserve"> муниципального специализированного</w:t>
      </w:r>
    </w:p>
    <w:p w:rsidR="009F2868" w:rsidRDefault="009F2868" w:rsidP="009F2868">
      <w:pPr>
        <w:ind w:left="9639" w:right="-142"/>
        <w:jc w:val="both"/>
        <w:rPr>
          <w:sz w:val="24"/>
        </w:rPr>
      </w:pPr>
      <w:r>
        <w:rPr>
          <w:sz w:val="24"/>
        </w:rPr>
        <w:t>казенного учреждения по ведению</w:t>
      </w:r>
    </w:p>
    <w:p w:rsidR="009F2868" w:rsidRDefault="009F2868" w:rsidP="009F2868">
      <w:pPr>
        <w:ind w:left="9639" w:right="-142"/>
        <w:jc w:val="both"/>
        <w:rPr>
          <w:sz w:val="24"/>
        </w:rPr>
      </w:pPr>
      <w:r>
        <w:rPr>
          <w:sz w:val="24"/>
        </w:rPr>
        <w:t xml:space="preserve">бюджетного учета «Межведомственная </w:t>
      </w:r>
    </w:p>
    <w:p w:rsidR="009F2868" w:rsidRDefault="009F2868" w:rsidP="009F2868">
      <w:pPr>
        <w:ind w:left="9639" w:right="-142"/>
        <w:jc w:val="both"/>
        <w:rPr>
          <w:sz w:val="24"/>
        </w:rPr>
      </w:pPr>
      <w:r>
        <w:rPr>
          <w:sz w:val="24"/>
        </w:rPr>
        <w:t>централизованная бухгалтерия»</w:t>
      </w:r>
    </w:p>
    <w:p w:rsidR="009F2868" w:rsidRDefault="009F2868" w:rsidP="009F2868">
      <w:pPr>
        <w:ind w:right="-142"/>
        <w:jc w:val="both"/>
        <w:rPr>
          <w:sz w:val="24"/>
        </w:rPr>
      </w:pPr>
    </w:p>
    <w:p w:rsidR="00466C83" w:rsidRPr="00264AA7" w:rsidRDefault="00466C83" w:rsidP="00466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4F95">
        <w:rPr>
          <w:b/>
          <w:sz w:val="24"/>
          <w:szCs w:val="24"/>
        </w:rPr>
        <w:t>Критерии оценки результативности и качества труда работников дл</w:t>
      </w:r>
      <w:r>
        <w:rPr>
          <w:b/>
          <w:sz w:val="24"/>
          <w:szCs w:val="24"/>
        </w:rPr>
        <w:t>я</w:t>
      </w:r>
      <w:r w:rsidRPr="00904F95">
        <w:rPr>
          <w:b/>
          <w:sz w:val="24"/>
          <w:szCs w:val="24"/>
        </w:rPr>
        <w:t xml:space="preserve"> определения размеров выплат за</w:t>
      </w:r>
      <w:r w:rsidR="001C0F7E">
        <w:rPr>
          <w:b/>
          <w:sz w:val="24"/>
          <w:szCs w:val="24"/>
        </w:rPr>
        <w:t xml:space="preserve"> </w:t>
      </w:r>
      <w:r w:rsidRPr="00B73231">
        <w:rPr>
          <w:b/>
          <w:sz w:val="24"/>
          <w:szCs w:val="24"/>
        </w:rPr>
        <w:t xml:space="preserve">важность выполняемой работы, </w:t>
      </w:r>
      <w:r>
        <w:rPr>
          <w:b/>
          <w:sz w:val="24"/>
          <w:szCs w:val="24"/>
        </w:rPr>
        <w:t xml:space="preserve">степень самостоятельности и </w:t>
      </w:r>
      <w:r w:rsidRPr="00B73231">
        <w:rPr>
          <w:b/>
          <w:sz w:val="24"/>
          <w:szCs w:val="24"/>
        </w:rPr>
        <w:t>ответственности при выполнении поставленных задач</w:t>
      </w:r>
      <w:r>
        <w:rPr>
          <w:b/>
          <w:sz w:val="24"/>
          <w:szCs w:val="24"/>
        </w:rPr>
        <w:t xml:space="preserve">, </w:t>
      </w:r>
      <w:r w:rsidRPr="00B73231">
        <w:rPr>
          <w:b/>
          <w:sz w:val="24"/>
          <w:szCs w:val="24"/>
        </w:rPr>
        <w:t>за интенсивность и высокие результаты работы</w:t>
      </w:r>
      <w:r>
        <w:rPr>
          <w:b/>
          <w:sz w:val="24"/>
          <w:szCs w:val="24"/>
        </w:rPr>
        <w:t xml:space="preserve">, </w:t>
      </w:r>
      <w:r w:rsidRPr="00B73231">
        <w:rPr>
          <w:b/>
          <w:sz w:val="24"/>
          <w:szCs w:val="24"/>
        </w:rPr>
        <w:t>за качество выполняемых работ</w:t>
      </w:r>
    </w:p>
    <w:p w:rsidR="00466C83" w:rsidRDefault="00466C83" w:rsidP="00466C83">
      <w:pPr>
        <w:tabs>
          <w:tab w:val="left" w:pos="1440"/>
        </w:tabs>
        <w:rPr>
          <w:b/>
          <w:color w:val="000000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970"/>
        <w:gridCol w:w="7"/>
        <w:gridCol w:w="3685"/>
        <w:gridCol w:w="2835"/>
      </w:tblGrid>
      <w:tr w:rsidR="00466C83" w:rsidRPr="00AC19EA" w:rsidTr="00466C83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6C83" w:rsidRPr="00D04AAE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6C83" w:rsidRPr="00D04AAE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Критерии о</w:t>
            </w:r>
            <w:r w:rsidR="00117BE2">
              <w:rPr>
                <w:rFonts w:ascii="Times New Roman" w:hAnsi="Times New Roman" w:cs="Times New Roman"/>
                <w:sz w:val="24"/>
                <w:szCs w:val="24"/>
              </w:rPr>
              <w:t xml:space="preserve">ценки результативности и качества труда </w:t>
            </w: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D04AAE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6C83" w:rsidRPr="00D04AAE" w:rsidRDefault="00466C83" w:rsidP="00466C83">
            <w:pPr>
              <w:jc w:val="center"/>
              <w:rPr>
                <w:sz w:val="24"/>
                <w:szCs w:val="24"/>
              </w:rPr>
            </w:pPr>
            <w:r w:rsidRPr="00D04AAE">
              <w:rPr>
                <w:sz w:val="24"/>
                <w:szCs w:val="24"/>
              </w:rPr>
              <w:t>Предельное количество баллов</w:t>
            </w:r>
          </w:p>
        </w:tc>
      </w:tr>
      <w:tr w:rsidR="00466C83" w:rsidRPr="00AC19EA" w:rsidTr="00466C83">
        <w:trPr>
          <w:cantSplit/>
          <w:trHeight w:val="8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D04AAE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D04AAE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D04AAE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D04AAE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D04AAE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83" w:rsidRPr="00AC19EA" w:rsidTr="00466C8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D04AAE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C83" w:rsidRPr="00D04AAE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C83" w:rsidRPr="00D04AAE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D04AAE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D04AAE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E2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</w:t>
            </w:r>
            <w:r w:rsidR="0011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 самостоятельности и </w:t>
            </w:r>
          </w:p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 при выполнении поставленных задач</w:t>
            </w:r>
          </w:p>
        </w:tc>
      </w:tr>
      <w:tr w:rsidR="00466C83" w:rsidRPr="00AC19EA" w:rsidTr="00466C83">
        <w:trPr>
          <w:cantSplit/>
          <w:trHeight w:val="131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Инициирует и самостоятельно планирует работу своего отдела, несет ответственность за результат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3" w:rsidRPr="00AC19EA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отдела организована в соответствии со стратегическими целями и задачами учреждения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BA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C83" w:rsidRPr="00AC19EA" w:rsidTr="00BA277F">
        <w:trPr>
          <w:cantSplit/>
          <w:trHeight w:val="121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83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всех плановых показателей отдела (задач) за отчетный период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83" w:rsidRDefault="00466C83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замечаний со стороны обслуживаемых учреждений,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психологический контакт с руководителями и сотрудниками отдела и обслуживающими учреждениями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AC19EA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Продуктивное решение возникших проблем и конфликтов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BA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6C83" w:rsidRPr="00C51A3C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C51A3C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ведению бухгалтерского учета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C51A3C" w:rsidRDefault="00117BE2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  <w:r w:rsidR="001C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C83">
              <w:rPr>
                <w:rFonts w:ascii="Times New Roman" w:hAnsi="Times New Roman" w:cs="Times New Roman"/>
                <w:sz w:val="24"/>
                <w:szCs w:val="24"/>
              </w:rPr>
              <w:t>главного бухгалтера, вышестоящих органов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C51A3C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C83" w:rsidRPr="00C51A3C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Default="00117BE2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отражение</w:t>
            </w:r>
            <w:r w:rsidR="00466C83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в бухгалтерском учете, составление бухгалтерских регистров, произведение расчетов в установленные сроки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63C" w:rsidRDefault="0084463C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C51A3C" w:rsidRDefault="00466C83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66C83" w:rsidRPr="00C51A3C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Своевременное, полное и достоверное предоставление бухгалтерской, налоговой и статистической отчетности</w:t>
            </w:r>
          </w:p>
        </w:tc>
        <w:tc>
          <w:tcPr>
            <w:tcW w:w="36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4463C" w:rsidRDefault="0084463C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E2" w:rsidRDefault="00466C83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</w:p>
          <w:p w:rsidR="00117BE2" w:rsidRDefault="00117BE2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отсутствие фактов</w:t>
            </w:r>
          </w:p>
          <w:p w:rsidR="00466C83" w:rsidRPr="00C51A3C" w:rsidRDefault="00466C83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уточнения отчетов</w:t>
            </w:r>
          </w:p>
          <w:p w:rsidR="00466C83" w:rsidRPr="00C51A3C" w:rsidRDefault="00466C83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6C83" w:rsidRPr="00C51A3C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C51A3C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C51A3C" w:rsidRDefault="00466C83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C51A3C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C51A3C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63C" w:rsidRDefault="0084463C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C51A3C" w:rsidRDefault="00466C83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  <w:r w:rsidR="00117BE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C51A3C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6C83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ревизий, проверок вышестоящих, контролирующих, надзорных органов и внутреннего финансового контроля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463C" w:rsidRDefault="0084463C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ревизий, проверок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63C" w:rsidRDefault="0084463C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6C83" w:rsidRPr="00677F5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6C83" w:rsidRPr="00677F5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7F5A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6C83" w:rsidRPr="00677F5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7F5A">
              <w:rPr>
                <w:rFonts w:ascii="Times New Roman" w:hAnsi="Times New Roman" w:cs="Times New Roman"/>
                <w:sz w:val="24"/>
                <w:szCs w:val="24"/>
              </w:rPr>
              <w:t>Владеет управленческими функциями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6C83" w:rsidRPr="00677F5A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A">
              <w:rPr>
                <w:rFonts w:ascii="Times New Roman" w:hAnsi="Times New Roman" w:cs="Times New Roman"/>
                <w:sz w:val="24"/>
                <w:szCs w:val="24"/>
              </w:rPr>
              <w:t>Грамотно составлены финансовые документы, планы, контроль деятельности обслуживающих учреждений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C83" w:rsidRPr="00677F5A" w:rsidRDefault="00466C83" w:rsidP="00BA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677F5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4F2EDC">
        <w:trPr>
          <w:cantSplit/>
          <w:trHeight w:val="574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6C83" w:rsidRPr="00677F5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6C83" w:rsidRPr="00677F5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7F5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6C83" w:rsidRPr="00677F5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6C83" w:rsidRPr="00677F5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C83" w:rsidRPr="00677F5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77F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</w:t>
            </w:r>
            <w:r w:rsidR="00BA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самостоятельности и </w:t>
            </w:r>
          </w:p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 при выполнении поставле</w:t>
            </w:r>
            <w:r w:rsidR="00BA277F">
              <w:rPr>
                <w:rFonts w:ascii="Times New Roman" w:hAnsi="Times New Roman" w:cs="Times New Roman"/>
                <w:b/>
                <w:sz w:val="24"/>
                <w:szCs w:val="24"/>
              </w:rPr>
              <w:t>нных задач</w:t>
            </w:r>
          </w:p>
        </w:tc>
      </w:tr>
      <w:tr w:rsidR="00466C83" w:rsidRPr="00AC19EA" w:rsidTr="00466C83">
        <w:trPr>
          <w:cantSplit/>
          <w:trHeight w:val="149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Инициирует и самостоятельно планирует работу своего отдела, несет ответственность за результат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отдела организована в соответствии со стратегическими целями и задачами учреждения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F2E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C83" w:rsidRPr="00AC19EA" w:rsidTr="00466C83">
        <w:trPr>
          <w:cantSplit/>
          <w:trHeight w:val="13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66C83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выполнение всех плановых показателей отдела (задач) за отчетный период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66C83" w:rsidRDefault="00BA277F" w:rsidP="0084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C83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замечаний со стороны обслуживаемых учреждений, руководителя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психологический контакт с руководителями и сотрудниками отдела и обслуживающими учреждениями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Продуктивное решение возникших проблем и конфликтов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F2E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66572F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и исполнение бюдже</w:t>
            </w:r>
            <w:r w:rsidR="00BA277F">
              <w:rPr>
                <w:rFonts w:ascii="Times New Roman" w:hAnsi="Times New Roman" w:cs="Times New Roman"/>
                <w:sz w:val="24"/>
                <w:szCs w:val="24"/>
              </w:rPr>
              <w:t xml:space="preserve">тных смет и ПФХД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 учреждений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необоснованных бюджетных ассигнований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F2E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эффективностью расходования средств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AC19EA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необоснованных остатков на лицевых счетах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BA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Качественное, своевременное, полное и достоверное предоставление бюджетной статистической отчетности составление планов и расчетов и др.документов.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F2E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расчетов, возникающих в процессе исполнения, в пределах ПФХД и сметы расходов. Отсутствие просроченной кредиторской задолженности.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DC" w:rsidRDefault="004F2ED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ревизий, проверок вышестоящих, контролирующих, надзорных органов и внутреннего финансового контроля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ревизий, проверок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DC" w:rsidRDefault="004F2ED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управленческими функциями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 составлены финансовые документы, планы, контроль деятельности обслуживающих учреждений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BA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профессионального мастерства при организации финансово- экономической деятельности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форм отчетов, эффективных бухгалтерских программ, ведение современных информационных баз данных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F2EDC" w:rsidP="004F2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7F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</w:t>
            </w:r>
            <w:r w:rsidR="00BA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самостоятельности и </w:t>
            </w:r>
          </w:p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 при выполнении поставле</w:t>
            </w:r>
            <w:r w:rsidR="00BA277F">
              <w:rPr>
                <w:rFonts w:ascii="Times New Roman" w:hAnsi="Times New Roman" w:cs="Times New Roman"/>
                <w:b/>
                <w:sz w:val="24"/>
                <w:szCs w:val="24"/>
              </w:rPr>
              <w:t>нных задач</w:t>
            </w:r>
          </w:p>
        </w:tc>
      </w:tr>
      <w:tr w:rsidR="00466C83" w:rsidRPr="00AC19EA" w:rsidTr="00466C83">
        <w:trPr>
          <w:cantSplit/>
          <w:trHeight w:val="8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локальных нормативных актов учреждения, финансово- экономических документов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4062C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Соответствие нормам действующего законодательства 100%</w:t>
            </w:r>
          </w:p>
          <w:p w:rsidR="00466C83" w:rsidRPr="00A4062C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4062C" w:rsidRDefault="00466C83" w:rsidP="00BA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C83" w:rsidRPr="00AC19EA" w:rsidTr="00466C83">
        <w:trPr>
          <w:cantSplit/>
          <w:trHeight w:val="8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распорядительных документов органов местного самоуправления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4062C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Соответствие заданным нормам</w:t>
            </w:r>
          </w:p>
          <w:p w:rsidR="00466C83" w:rsidRPr="00A4062C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4062C" w:rsidRDefault="00BA277F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66C83" w:rsidRPr="00A4062C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83" w:rsidRPr="00AC19EA" w:rsidTr="00BA277F">
        <w:trPr>
          <w:cantSplit/>
          <w:trHeight w:val="624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4062C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за 1 заседание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4062C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10, но не более 30</w:t>
            </w:r>
          </w:p>
        </w:tc>
      </w:tr>
      <w:tr w:rsidR="00466C83" w:rsidRPr="00AC19EA" w:rsidTr="00466C83">
        <w:trPr>
          <w:cantSplit/>
          <w:trHeight w:val="8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внутренних распорядительных документов, ведение кадровой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4062C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4062C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466C83" w:rsidRPr="00AC19EA" w:rsidTr="00466C83">
        <w:trPr>
          <w:cantSplit/>
          <w:trHeight w:val="168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Инициативный подход к работе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Предложения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нормативные, распорядительные документы.</w:t>
            </w:r>
          </w:p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 по изменению действующего законодательства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83" w:rsidRPr="00A4062C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42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Осуществление юридических консультаций для руководителей обслуживающих учреждений и работников бухгалтерии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4062C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4062C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 xml:space="preserve"> за 1 консультацию (устно)</w:t>
            </w:r>
          </w:p>
          <w:p w:rsidR="00466C83" w:rsidRPr="00A4062C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6C83" w:rsidRPr="00A4062C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466C83" w:rsidRPr="00A4062C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1, но не более 15</w:t>
            </w:r>
          </w:p>
        </w:tc>
      </w:tr>
      <w:tr w:rsidR="00466C83" w:rsidRPr="00AC19EA" w:rsidTr="00466C83">
        <w:trPr>
          <w:cantSplit/>
          <w:trHeight w:val="42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6C83" w:rsidRPr="00A4062C" w:rsidDel="00C475EF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Ведение претензионной и исковой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6C83" w:rsidRPr="00A4062C" w:rsidDel="00C475EF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 претензия, отзыв или исковое заявление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6C83" w:rsidRPr="00A4062C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5, но не более 15</w:t>
            </w:r>
          </w:p>
        </w:tc>
      </w:tr>
      <w:tr w:rsidR="00466C83" w:rsidRPr="00AC19EA" w:rsidTr="00466C83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66C83" w:rsidRPr="00AC19EA" w:rsidTr="00466C83">
        <w:trPr>
          <w:cantSplit/>
          <w:trHeight w:val="132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Соблюдение в учреждении единых требований к оформлению документов, системы документооборота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Наличие регламентов по созданию внутренних документов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Pr="00A4062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4062C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4062C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132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Выстраивание конструктивных взаимоотношений с сотрудниками учреждения и обслуживаемых учреждений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4062C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4062C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BA277F">
        <w:trPr>
          <w:cantSplit/>
          <w:trHeight w:val="637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Pr="00A4062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83" w:rsidRPr="00A4062C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1C9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F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</w:t>
            </w:r>
            <w:r w:rsidR="00BA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самостоятельности и </w:t>
            </w:r>
          </w:p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 при выполнении поставленных задач</w:t>
            </w:r>
          </w:p>
        </w:tc>
      </w:tr>
      <w:tr w:rsidR="00466C83" w:rsidRPr="00AC19EA" w:rsidTr="004F2EDC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и исполнение бюджетных смет и ПФХД  обслуживаемых учреждений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Del="00D902AD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необоснованных бюджетных ассигнований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F2E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Del="00D902AD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F2EDC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эффективностью расходования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4F2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F2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необоснованных остатков на лицевых счетах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DC" w:rsidRDefault="004F2ED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618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Качественное, своевременное, полное и достоверное предоставление бюджетной отчетности, составление планов, расчетов и др.документов.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4F2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F2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F2E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83" w:rsidRPr="00AC19EA" w:rsidTr="00466C83">
        <w:trPr>
          <w:cantSplit/>
          <w:trHeight w:val="96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претензии руководителя бухгалтерии и обслуживаемых учреждений, органов финансового контроля и учредителя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C19EA" w:rsidRDefault="00466C83" w:rsidP="004F2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претензий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C19EA" w:rsidRDefault="00466C83" w:rsidP="004F2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96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ревизий, проверок вышестоящих, контролирующих, надзорных органов и внутреннего финансового контроля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ревизий, проверок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DC" w:rsidRDefault="004F2ED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96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D902AD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D902AD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2AD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расчетов, возникающих в процессе исполнения, в пределах ПФХД и сметы расходов. Отсутствие просроченной кредиторской задолженности.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D902AD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AD"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DC" w:rsidRDefault="004F2ED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D902AD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66C83" w:rsidRPr="00D902AD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83" w:rsidRPr="00AC19EA" w:rsidTr="00466C83">
        <w:trPr>
          <w:cantSplit/>
          <w:trHeight w:val="96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D902AD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D902AD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руководителя и ответственного исполнителя работ по одному из направлений деятельности учреждения или структурного подразделения, либо обязанности по координации и методическому руководству группами исполнителей.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D902AD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DC" w:rsidRDefault="004F2ED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D902AD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</w:t>
            </w:r>
            <w:r w:rsidR="004F2EDC">
              <w:rPr>
                <w:rFonts w:ascii="Times New Roman" w:hAnsi="Times New Roman" w:cs="Times New Roman"/>
                <w:b/>
                <w:sz w:val="24"/>
                <w:szCs w:val="24"/>
              </w:rPr>
              <w:t>ультаты работы</w:t>
            </w:r>
          </w:p>
        </w:tc>
      </w:tr>
      <w:tr w:rsidR="00466C83" w:rsidRPr="00AC19EA" w:rsidTr="00466C83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работ, не входящие в должностные обязанности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информации, не входящей в перечень установленной отчетности. Выполнение  дополнительной работы</w:t>
            </w:r>
          </w:p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F2E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39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66C83" w:rsidRPr="00AC19EA" w:rsidTr="00466C83">
        <w:trPr>
          <w:cantSplit/>
          <w:trHeight w:val="64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профессионального мастерства при организации финансово- экономической деятельности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форм отчетов, эффективных бухгалтерских программ, ведение современных информационных баз данных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64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274F9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6C83" w:rsidRPr="00537736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736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образование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индивидуальной программы профессионального развития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4F2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F2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материалов, инструкций нормативных актов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64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274F9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6C83" w:rsidRPr="00537736" w:rsidRDefault="007E56D2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Инициативный подхо</w:t>
            </w:r>
            <w:r w:rsidR="00466C83">
              <w:rPr>
                <w:rFonts w:ascii="Times New Roman" w:hAnsi="Times New Roman" w:cs="Times New Roman"/>
                <w:sz w:val="24"/>
                <w:szCs w:val="24"/>
              </w:rPr>
              <w:t>д к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6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4F2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4F2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4F2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F2E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предложений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F2EDC">
        <w:trPr>
          <w:cantSplit/>
          <w:trHeight w:val="55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274F9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6C83" w:rsidRPr="00537736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6C83" w:rsidRPr="00AC19EA" w:rsidTr="00466C83">
        <w:trPr>
          <w:cantSplit/>
          <w:trHeight w:val="2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D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</w:t>
            </w:r>
            <w:r w:rsidR="004F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самостоятельности и </w:t>
            </w:r>
          </w:p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 при выполнении поставле</w:t>
            </w:r>
            <w:r w:rsidR="004F2EDC">
              <w:rPr>
                <w:rFonts w:ascii="Times New Roman" w:hAnsi="Times New Roman" w:cs="Times New Roman"/>
                <w:b/>
                <w:sz w:val="24"/>
                <w:szCs w:val="24"/>
              </w:rPr>
              <w:t>нных задач</w:t>
            </w:r>
          </w:p>
        </w:tc>
      </w:tr>
      <w:tr w:rsidR="00466C83" w:rsidRPr="00AC19EA" w:rsidTr="00466C83">
        <w:trPr>
          <w:cantSplit/>
          <w:trHeight w:val="8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Del="00A72B9F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финансово- экономической деятельности учреждений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Del="00A72B9F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 исполнение сроков, порядков, норм оформления бухгалтерской документации и регистров бухгалтерского учета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Del="00A72B9F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нормам, порядкам, срокам 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Del="00A72B9F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466C83">
        <w:trPr>
          <w:cantSplit/>
          <w:trHeight w:val="8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Качественное, своевременное, полное и достоверное предоставление бухгалтерской, налоговой и статистической отчетности (выполнение требований к качеству и срокам выполняемых работ)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 (100%), в установленный срок и без зафиксированных замечаний в соответствии с нормами действующего законодательства</w:t>
            </w:r>
          </w:p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83" w:rsidRPr="00AC19EA" w:rsidTr="00466C83">
        <w:trPr>
          <w:cantSplit/>
          <w:trHeight w:val="68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взыскания, замечания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0тсутствие штрафов,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13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предоставление информации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замечаний со стороны администрации учреждения и обслуживающих учреждений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44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</w:t>
            </w:r>
            <w:r w:rsidR="004F2EDC">
              <w:rPr>
                <w:rFonts w:ascii="Times New Roman" w:hAnsi="Times New Roman" w:cs="Times New Roman"/>
                <w:b/>
                <w:sz w:val="24"/>
                <w:szCs w:val="24"/>
              </w:rPr>
              <w:t>льтаты работы</w:t>
            </w:r>
          </w:p>
        </w:tc>
      </w:tr>
      <w:tr w:rsidR="00466C83" w:rsidRPr="00AC19EA" w:rsidTr="00466C83">
        <w:trPr>
          <w:cantSplit/>
          <w:trHeight w:val="13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Del="0092355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профессионального мастерства при организации финансово-экономической деятельности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Del="0092355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форм отчетов, эффективных бухгалтерский программ, ведение современных информационных баз данных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Del="0092355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Del="0092355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но не более 20</w:t>
            </w:r>
          </w:p>
        </w:tc>
      </w:tr>
      <w:tr w:rsidR="00466C83" w:rsidRPr="00AC19EA" w:rsidTr="00466C83">
        <w:trPr>
          <w:cantSplit/>
          <w:trHeight w:val="115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69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работ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27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66C83" w:rsidRPr="00AC19EA" w:rsidTr="00466C83">
        <w:trPr>
          <w:cantSplit/>
          <w:trHeight w:val="69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возврата документов на доработку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69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 и творческий подход к работе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F2E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DC" w:rsidRDefault="004F2EDC" w:rsidP="004F2E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предложение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84463C">
        <w:trPr>
          <w:cantSplit/>
          <w:trHeight w:val="636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6C83" w:rsidRPr="00AC19EA" w:rsidTr="00466C83">
        <w:trPr>
          <w:cantSplit/>
          <w:trHeight w:val="4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6644">
              <w:rPr>
                <w:rFonts w:ascii="Times New Roman" w:hAnsi="Times New Roman" w:cs="Times New Roman"/>
                <w:sz w:val="24"/>
                <w:szCs w:val="24"/>
              </w:rPr>
              <w:t>Внутренний аудитор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</w:t>
            </w:r>
            <w:r w:rsidR="0084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самостоятельности и </w:t>
            </w:r>
          </w:p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 при выполнении поставле</w:t>
            </w:r>
            <w:r w:rsidR="0084463C">
              <w:rPr>
                <w:rFonts w:ascii="Times New Roman" w:hAnsi="Times New Roman" w:cs="Times New Roman"/>
                <w:b/>
                <w:sz w:val="24"/>
                <w:szCs w:val="24"/>
              </w:rPr>
              <w:t>нных задач</w:t>
            </w:r>
          </w:p>
        </w:tc>
      </w:tr>
      <w:tr w:rsidR="00466C83" w:rsidRPr="00AC19EA" w:rsidTr="00466C83">
        <w:trPr>
          <w:cantSplit/>
          <w:trHeight w:val="83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проведение проверок и  внутреннего финансового аудита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466C83">
        <w:trPr>
          <w:cantSplit/>
          <w:trHeight w:val="53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в проверяемых учреждениях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акте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но не более 20</w:t>
            </w:r>
          </w:p>
        </w:tc>
      </w:tr>
      <w:tr w:rsidR="00466C83" w:rsidRPr="00AC19EA" w:rsidTr="00466C83">
        <w:trPr>
          <w:cantSplit/>
          <w:trHeight w:val="53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устранением выявленных нарушений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53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и финансового аудита за соблюдением законодательства и инструкций по ведению бухгалтерского учета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466C83">
        <w:trPr>
          <w:cantSplit/>
          <w:trHeight w:val="53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 и творческий подход к работе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 в проведении методологической работы в централизованной бухгалтерии и обслуживаемых учреждениях по ведению бухгалтерского учета, соблюдение норм законодательства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53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предоставление информации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претензий и замечаний со стороны руководства и обслуживаемых учреждений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34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466C83" w:rsidRPr="00AC19EA" w:rsidTr="00466C83">
        <w:trPr>
          <w:cantSplit/>
          <w:trHeight w:val="774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работ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366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66C83" w:rsidRPr="00AC19EA" w:rsidTr="00466C83">
        <w:trPr>
          <w:cantSplit/>
          <w:trHeight w:val="1173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конструктивных взаимоотношений с сотрудниками учреждения и обслуживаемых учреждений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821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составление актов проверок и актов аудиторских проверок, отчетов о результатах проверок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сдача, грамотно составлен акт, отчет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84463C">
        <w:trPr>
          <w:cantSplit/>
          <w:trHeight w:val="569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D3597" w:rsidRPr="00B73231" w:rsidTr="005D3597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 xml:space="preserve">по закупкам 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1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</w:t>
            </w:r>
            <w:r w:rsidR="00235671" w:rsidRPr="00E6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самостоятельности и </w:t>
            </w:r>
          </w:p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 при выполнении поставленных задач</w:t>
            </w:r>
          </w:p>
        </w:tc>
      </w:tr>
      <w:tr w:rsidR="005D3597" w:rsidRPr="00AC19EA" w:rsidTr="00235671">
        <w:trPr>
          <w:cantSplit/>
          <w:trHeight w:val="618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и исполнение функциональных обязанностей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документов по закупкам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97" w:rsidRPr="00B73231" w:rsidTr="005D3597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5D3597" w:rsidRPr="00AC19EA" w:rsidTr="00235671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Инициативный подход к работе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по совершенствованию профессиональной деятельности и их внедрение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наличие предложений</w:t>
            </w:r>
          </w:p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3597" w:rsidRPr="00AC19EA" w:rsidTr="00235671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Выполнение большего объема работы с использованием меньшего количества ресурсов (материальных, трудовых, временных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3597" w:rsidRPr="00AC19EA" w:rsidTr="00235671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Применение в работе передовых методов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3597" w:rsidRPr="00AC19EA" w:rsidTr="00235671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направленных на повышение качества труда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3597" w:rsidRPr="00B73231" w:rsidTr="005D3597">
        <w:trPr>
          <w:cantSplit/>
          <w:trHeight w:val="39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D3597" w:rsidRPr="00AC19EA" w:rsidTr="00235671">
        <w:trPr>
          <w:cantSplit/>
          <w:trHeight w:val="64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контролирующих органов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ревизий, проверок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3597" w:rsidTr="00235671">
        <w:trPr>
          <w:cantSplit/>
          <w:trHeight w:val="64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руководителя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3597" w:rsidTr="00235671">
        <w:trPr>
          <w:cantSplit/>
          <w:trHeight w:val="64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Pr="00E6298B" w:rsidRDefault="005D3597" w:rsidP="006A1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97" w:rsidRPr="00E6298B" w:rsidRDefault="005D3597" w:rsidP="006A1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6C83" w:rsidRPr="00AC19EA" w:rsidTr="00466C83">
        <w:trPr>
          <w:cantSplit/>
          <w:trHeight w:val="35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кассир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</w:t>
            </w:r>
            <w:r w:rsidR="0084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самостоятельности и </w:t>
            </w:r>
          </w:p>
          <w:p w:rsidR="0084463C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 при выполнении поставленных задач</w:t>
            </w:r>
          </w:p>
        </w:tc>
      </w:tr>
      <w:tr w:rsidR="00466C83" w:rsidRPr="00AC19EA" w:rsidTr="00466C83">
        <w:trPr>
          <w:cantSplit/>
          <w:trHeight w:val="132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операций по приему, учету, выдаче и хранению денежных средств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AD"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466C83">
        <w:trPr>
          <w:cantSplit/>
          <w:trHeight w:val="132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кассовой дисциплины, правил обеспечивающих сохранность денежных средств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235671">
        <w:trPr>
          <w:cantSplit/>
          <w:trHeight w:val="921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Своевременное, полное и достоверное предоставление кассовой отчетности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235671">
        <w:trPr>
          <w:cantSplit/>
          <w:trHeight w:val="921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обслуживаемых учреждений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235671">
        <w:trPr>
          <w:cantSplit/>
          <w:trHeight w:val="525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</w:t>
            </w:r>
            <w:r w:rsidR="0084463C">
              <w:rPr>
                <w:rFonts w:ascii="Times New Roman" w:hAnsi="Times New Roman" w:cs="Times New Roman"/>
                <w:b/>
                <w:sz w:val="24"/>
                <w:szCs w:val="24"/>
              </w:rPr>
              <w:t>льтаты работы</w:t>
            </w:r>
          </w:p>
        </w:tc>
      </w:tr>
      <w:tr w:rsidR="00466C83" w:rsidRPr="00AC19EA" w:rsidTr="00235671">
        <w:trPr>
          <w:cantSplit/>
          <w:trHeight w:val="688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работ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235671">
        <w:trPr>
          <w:cantSplit/>
          <w:trHeight w:val="556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</w:t>
            </w:r>
          </w:p>
        </w:tc>
      </w:tr>
      <w:tr w:rsidR="00466C83" w:rsidRPr="00AC19EA" w:rsidTr="00235671">
        <w:trPr>
          <w:cantSplit/>
          <w:trHeight w:val="1812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распорядка, требований техники безопасности, пожарной безопасности и охраны труда.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235671">
        <w:trPr>
          <w:cantSplit/>
          <w:trHeight w:val="2405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конструктивных взаимоотношений с сотрудниками учреждения, руководителями и работниками обслуживаемых учреждений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8446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3C" w:rsidRDefault="0084463C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844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235671">
        <w:trPr>
          <w:cantSplit/>
          <w:trHeight w:val="782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6C83" w:rsidRPr="00AC19EA" w:rsidTr="00466C83">
        <w:trPr>
          <w:cantSplit/>
          <w:trHeight w:val="5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1C9C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6644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</w:t>
            </w:r>
            <w:r w:rsidR="0084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самостоятельности и </w:t>
            </w:r>
          </w:p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 при выполнении поставле</w:t>
            </w:r>
            <w:r w:rsidR="0084463C">
              <w:rPr>
                <w:rFonts w:ascii="Times New Roman" w:hAnsi="Times New Roman" w:cs="Times New Roman"/>
                <w:b/>
                <w:sz w:val="24"/>
                <w:szCs w:val="24"/>
              </w:rPr>
              <w:t>нных задач</w:t>
            </w:r>
          </w:p>
        </w:tc>
      </w:tr>
      <w:tr w:rsidR="00466C83" w:rsidRPr="00AC19EA" w:rsidTr="00466C83">
        <w:trPr>
          <w:cantSplit/>
          <w:trHeight w:val="13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Del="00BC6296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и бесперебойной работы оргтехники, рациональное использование, своевременное проведение профилактического и текущего ремонта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Del="00BC6296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на качество работы оргтехники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Del="00BC6296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Del="00BC6296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84463C">
        <w:trPr>
          <w:cantSplit/>
          <w:trHeight w:val="107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несвоевременность ремонта аппаратуры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84463C">
        <w:trPr>
          <w:cantSplit/>
          <w:trHeight w:val="109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телекоммуникационных сетей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5D3597">
        <w:trPr>
          <w:cantSplit/>
          <w:trHeight w:val="124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бесперебойной работы программного оборудования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3C" w:rsidRDefault="0084463C" w:rsidP="008446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5D3597">
        <w:trPr>
          <w:cantSplit/>
          <w:trHeight w:val="111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средств автоматизации сбора, учета и хранения информации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83" w:rsidRPr="00AC19EA" w:rsidTr="00466C83">
        <w:trPr>
          <w:cantSplit/>
          <w:trHeight w:val="13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прав</w:t>
            </w:r>
            <w:r w:rsidR="001C0F7E">
              <w:rPr>
                <w:rFonts w:ascii="Times New Roman" w:hAnsi="Times New Roman" w:cs="Times New Roman"/>
                <w:sz w:val="24"/>
                <w:szCs w:val="24"/>
              </w:rPr>
              <w:t>ил техники безопасности,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 в кабинетах учреждения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 и надзорных органов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C83" w:rsidRPr="00AC19EA" w:rsidTr="005D3597">
        <w:trPr>
          <w:cantSplit/>
          <w:trHeight w:val="58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</w:t>
            </w:r>
            <w:r w:rsidR="005D3597">
              <w:rPr>
                <w:rFonts w:ascii="Times New Roman" w:hAnsi="Times New Roman" w:cs="Times New Roman"/>
                <w:b/>
                <w:sz w:val="24"/>
                <w:szCs w:val="24"/>
              </w:rPr>
              <w:t>льтаты работы</w:t>
            </w:r>
          </w:p>
        </w:tc>
      </w:tr>
      <w:tr w:rsidR="00466C83" w:rsidRPr="00AC19EA" w:rsidTr="00466C83">
        <w:trPr>
          <w:cantSplit/>
          <w:trHeight w:val="75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оборудования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нормативным срокам эксплуатации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75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Инициативный подход к работе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Default="005D3597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97" w:rsidRDefault="005D3597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97" w:rsidRDefault="005D3597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но не более 20</w:t>
            </w:r>
          </w:p>
        </w:tc>
      </w:tr>
      <w:tr w:rsidR="00466C83" w:rsidRPr="00AC19EA" w:rsidTr="00466C83">
        <w:trPr>
          <w:cantSplit/>
          <w:trHeight w:val="41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66C83" w:rsidRPr="00AC19EA" w:rsidTr="00466C83">
        <w:trPr>
          <w:cantSplit/>
          <w:trHeight w:val="578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578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66C83" w:rsidRPr="00AC19EA" w:rsidTr="00466C83">
        <w:trPr>
          <w:cantSplit/>
          <w:trHeight w:val="4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3597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</w:t>
            </w:r>
          </w:p>
          <w:p w:rsidR="00466C83" w:rsidRPr="00691C9C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</w:t>
            </w:r>
            <w:r w:rsidR="005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самостоятельности и </w:t>
            </w:r>
          </w:p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 при выполнении поставле</w:t>
            </w:r>
            <w:r w:rsidR="005D3597">
              <w:rPr>
                <w:rFonts w:ascii="Times New Roman" w:hAnsi="Times New Roman" w:cs="Times New Roman"/>
                <w:b/>
                <w:sz w:val="24"/>
                <w:szCs w:val="24"/>
              </w:rPr>
              <w:t>нных задач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документооборота законодательными и нормативными актами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срокам и порядку хранения документов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597" w:rsidRDefault="005D3597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45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597" w:rsidRDefault="005D3597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систематизированного архива, отсутствие замечаний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48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документов, преданных в архив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48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 гигиенических норм, правил техники безопасности в архиве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331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466C83" w:rsidRPr="00AC19EA" w:rsidTr="00466C83">
        <w:trPr>
          <w:cantSplit/>
          <w:trHeight w:val="84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Оперативность выполняемой работы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работы в установленные сроки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Default="005D3597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1199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документов нормативными актами, регламентирующим работу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Default="005D3597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58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работ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Pr="00AC19EA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296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66C83" w:rsidRPr="00AC19EA" w:rsidTr="00466C83">
        <w:trPr>
          <w:cantSplit/>
          <w:trHeight w:val="1153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конструктивных взаимоотношений с сотрудниками учреждения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Default="005D3597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5D3597">
        <w:trPr>
          <w:cantSplit/>
          <w:trHeight w:val="552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66C83" w:rsidRPr="00AC19EA" w:rsidTr="00466C83">
        <w:trPr>
          <w:cantSplit/>
          <w:trHeight w:val="5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6C83" w:rsidRPr="00AC19EA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</w:t>
            </w:r>
            <w:r w:rsidR="005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 самостоятельности и </w:t>
            </w:r>
          </w:p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 при выполнении поставле</w:t>
            </w:r>
            <w:r w:rsidR="005D3597">
              <w:rPr>
                <w:rFonts w:ascii="Times New Roman" w:hAnsi="Times New Roman" w:cs="Times New Roman"/>
                <w:b/>
                <w:sz w:val="24"/>
                <w:szCs w:val="24"/>
              </w:rPr>
              <w:t>нных задач</w:t>
            </w:r>
          </w:p>
        </w:tc>
      </w:tr>
      <w:tr w:rsidR="00466C83" w:rsidRPr="00AC19EA" w:rsidTr="00466C83">
        <w:trPr>
          <w:cantSplit/>
          <w:trHeight w:val="112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транспортное обслуживание учреждения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транспортному обеспечению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Default="005D3597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112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 гигиенических норм,</w:t>
            </w:r>
            <w:r w:rsidR="001C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и охраны труда,  правил техники безопасности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363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</w:t>
            </w:r>
            <w:r w:rsidR="005D3597">
              <w:rPr>
                <w:rFonts w:ascii="Times New Roman" w:hAnsi="Times New Roman" w:cs="Times New Roman"/>
                <w:b/>
                <w:sz w:val="24"/>
                <w:szCs w:val="24"/>
              </w:rPr>
              <w:t>ы работы</w:t>
            </w:r>
          </w:p>
        </w:tc>
      </w:tr>
      <w:tr w:rsidR="00466C83" w:rsidRPr="00AC19EA" w:rsidTr="00466C83">
        <w:trPr>
          <w:cantSplit/>
          <w:trHeight w:val="945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видов работ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транспортного средства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1 раз в месяц.</w:t>
            </w:r>
          </w:p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 раз в месяц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транспортного средства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5D3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C83" w:rsidRPr="00AC19EA" w:rsidTr="00466C83">
        <w:trPr>
          <w:cantSplit/>
          <w:trHeight w:val="333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перевозок сотрудников учреждения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простоя автотранспорта из-за неисправного технического состояния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63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поломок автотранспорта в дороге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18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при прохождении технического осмотра автотранспорта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C83" w:rsidRPr="00AC19EA" w:rsidTr="00466C83">
        <w:trPr>
          <w:cantSplit/>
          <w:trHeight w:val="2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66C83" w:rsidRPr="00AC19EA" w:rsidTr="00466C83">
        <w:trPr>
          <w:cantSplit/>
          <w:trHeight w:val="402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Безаварийность, соблюдение правил дорожного движения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ДТП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предписаний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55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штрафных санкций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штрафов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1320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выставить эффективное взаимодействие с сотрудниками и посетителями учреждения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Default="005D3597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97" w:rsidRDefault="005D3597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5D3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860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EF4EFB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462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заполнение и сдача документов, входящие в круг должностных обязанностей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5D3597">
        <w:trPr>
          <w:cantSplit/>
          <w:trHeight w:val="612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0D3462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6C83" w:rsidRPr="00AC19EA" w:rsidTr="00466C83">
        <w:trPr>
          <w:cantSplit/>
          <w:trHeight w:val="6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97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</w:t>
            </w:r>
            <w:r w:rsidR="005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 и </w:t>
            </w:r>
          </w:p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ответственности при выполнении поставленных задач</w:t>
            </w:r>
          </w:p>
        </w:tc>
      </w:tr>
      <w:tr w:rsidR="00466C83" w:rsidRPr="00AC19EA" w:rsidTr="00466C83">
        <w:trPr>
          <w:cantSplit/>
          <w:trHeight w:val="58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 гигиенических норм, пожарной безопасности и охраны труда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C83" w:rsidRPr="00AC19EA" w:rsidTr="00466C83">
        <w:trPr>
          <w:cantSplit/>
          <w:trHeight w:val="43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466C83" w:rsidRPr="00AC19EA" w:rsidTr="00466C83">
        <w:trPr>
          <w:cantSplit/>
          <w:trHeight w:val="912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и территории в соответствии с санитарными нормами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Образцовое содержание убираемых кабинетов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замечаний со стороны администрации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C83" w:rsidRPr="00AC19EA" w:rsidTr="00466C83">
        <w:trPr>
          <w:cantSplit/>
          <w:trHeight w:val="1112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имущества, хозяйственного инвентаря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сохранности уборочного инвентаря, моющих средств, спецодежды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C83" w:rsidRPr="00AC19EA" w:rsidTr="00466C83">
        <w:trPr>
          <w:cantSplit/>
          <w:trHeight w:val="337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Pr="00B73231" w:rsidRDefault="00466C83" w:rsidP="00466C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</w:t>
            </w:r>
          </w:p>
        </w:tc>
      </w:tr>
      <w:tr w:rsidR="00466C83" w:rsidRPr="00AC19EA" w:rsidTr="00466C83">
        <w:trPr>
          <w:cantSplit/>
          <w:trHeight w:val="622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C83" w:rsidRPr="00AC19EA" w:rsidTr="005D3597">
        <w:trPr>
          <w:cantSplit/>
          <w:trHeight w:val="622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83" w:rsidRDefault="00466C83" w:rsidP="00466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83" w:rsidRDefault="00466C83" w:rsidP="0046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F2868" w:rsidRDefault="009F2868" w:rsidP="009F2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F2868" w:rsidSect="004F3AEF">
          <w:headerReference w:type="default" r:id="rId20"/>
          <w:pgSz w:w="16838" w:h="11906" w:orient="landscape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474D77" w:rsidRDefault="00474D77" w:rsidP="00474D77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3 </w:t>
      </w:r>
    </w:p>
    <w:p w:rsidR="00474D77" w:rsidRDefault="00474D77" w:rsidP="00474D77">
      <w:pPr>
        <w:ind w:left="5670" w:right="-142"/>
        <w:jc w:val="both"/>
        <w:rPr>
          <w:sz w:val="24"/>
        </w:rPr>
      </w:pPr>
      <w:r>
        <w:rPr>
          <w:sz w:val="22"/>
          <w:szCs w:val="22"/>
        </w:rPr>
        <w:t>к Положению об оплате труда работников</w:t>
      </w:r>
      <w:r>
        <w:rPr>
          <w:sz w:val="24"/>
        </w:rPr>
        <w:t xml:space="preserve"> муниципального</w:t>
      </w:r>
    </w:p>
    <w:p w:rsidR="00474D77" w:rsidRDefault="00474D77" w:rsidP="00474D77">
      <w:pPr>
        <w:ind w:left="5670" w:right="-142"/>
        <w:jc w:val="both"/>
        <w:rPr>
          <w:sz w:val="24"/>
        </w:rPr>
      </w:pPr>
      <w:r>
        <w:rPr>
          <w:sz w:val="24"/>
        </w:rPr>
        <w:t xml:space="preserve">специализированного казенного </w:t>
      </w:r>
    </w:p>
    <w:p w:rsidR="00474D77" w:rsidRDefault="00474D77" w:rsidP="00474D77">
      <w:pPr>
        <w:ind w:left="5670" w:right="-142"/>
        <w:jc w:val="both"/>
        <w:rPr>
          <w:sz w:val="24"/>
        </w:rPr>
      </w:pPr>
      <w:r>
        <w:rPr>
          <w:sz w:val="24"/>
        </w:rPr>
        <w:t>учреждения по ведению бюджетного учета «Межведомственная</w:t>
      </w:r>
    </w:p>
    <w:p w:rsidR="00474D77" w:rsidRPr="0012536A" w:rsidRDefault="00474D77" w:rsidP="0012536A">
      <w:pPr>
        <w:ind w:left="5670" w:right="-142"/>
        <w:jc w:val="both"/>
        <w:rPr>
          <w:sz w:val="24"/>
        </w:rPr>
      </w:pPr>
      <w:r>
        <w:rPr>
          <w:sz w:val="24"/>
        </w:rPr>
        <w:t>централизованная бухгалтерия»</w:t>
      </w:r>
    </w:p>
    <w:p w:rsidR="00474D77" w:rsidRDefault="00474D77" w:rsidP="0012536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66C83" w:rsidRPr="007046C9" w:rsidRDefault="00466C83" w:rsidP="00466C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46C9">
        <w:rPr>
          <w:rFonts w:ascii="Times New Roman" w:hAnsi="Times New Roman" w:cs="Times New Roman"/>
          <w:b/>
          <w:sz w:val="24"/>
          <w:szCs w:val="24"/>
        </w:rPr>
        <w:t>Размер выплат по итогам работы работникам Учреждения</w:t>
      </w:r>
    </w:p>
    <w:p w:rsidR="00466C83" w:rsidRPr="007046C9" w:rsidRDefault="00466C83" w:rsidP="00466C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2287"/>
        <w:gridCol w:w="2244"/>
        <w:gridCol w:w="2272"/>
      </w:tblGrid>
      <w:tr w:rsidR="00FE777E" w:rsidRPr="00FE777E" w:rsidTr="00C14AB4">
        <w:tc>
          <w:tcPr>
            <w:tcW w:w="2767" w:type="dxa"/>
            <w:vMerge w:val="restart"/>
            <w:vAlign w:val="center"/>
          </w:tcPr>
          <w:p w:rsidR="00FE777E" w:rsidRPr="00FE777E" w:rsidRDefault="00FE777E" w:rsidP="00C14AB4">
            <w:pPr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531" w:type="dxa"/>
            <w:gridSpan w:val="2"/>
            <w:vAlign w:val="center"/>
          </w:tcPr>
          <w:p w:rsidR="00FE777E" w:rsidRPr="00FE777E" w:rsidRDefault="00FE777E" w:rsidP="00C14AB4">
            <w:pPr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Условия</w:t>
            </w:r>
          </w:p>
        </w:tc>
        <w:tc>
          <w:tcPr>
            <w:tcW w:w="2272" w:type="dxa"/>
            <w:vMerge w:val="restart"/>
            <w:vAlign w:val="center"/>
          </w:tcPr>
          <w:p w:rsidR="00FE777E" w:rsidRPr="00FE777E" w:rsidRDefault="00FE777E" w:rsidP="00C14AB4">
            <w:pPr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Предельное количество баллов</w:t>
            </w:r>
          </w:p>
        </w:tc>
      </w:tr>
      <w:tr w:rsidR="00FE777E" w:rsidRPr="00FE777E" w:rsidTr="00C14AB4">
        <w:tc>
          <w:tcPr>
            <w:tcW w:w="2767" w:type="dxa"/>
            <w:vMerge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</w:t>
            </w:r>
          </w:p>
        </w:tc>
        <w:tc>
          <w:tcPr>
            <w:tcW w:w="2244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индикатор</w:t>
            </w:r>
          </w:p>
        </w:tc>
        <w:tc>
          <w:tcPr>
            <w:tcW w:w="2272" w:type="dxa"/>
            <w:vMerge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77E" w:rsidRPr="00FE777E" w:rsidTr="00C14AB4">
        <w:tc>
          <w:tcPr>
            <w:tcW w:w="276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Степень освоения выделенных бюджетных средств</w:t>
            </w:r>
          </w:p>
        </w:tc>
        <w:tc>
          <w:tcPr>
            <w:tcW w:w="228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 освоения выделенных бюджетных средств</w:t>
            </w:r>
          </w:p>
        </w:tc>
        <w:tc>
          <w:tcPr>
            <w:tcW w:w="2244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квартал -20%</w:t>
            </w:r>
          </w:p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квартал-40%</w:t>
            </w:r>
          </w:p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квартал-70%</w:t>
            </w:r>
          </w:p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квартал-95%</w:t>
            </w:r>
          </w:p>
        </w:tc>
        <w:tc>
          <w:tcPr>
            <w:tcW w:w="2272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</w:tr>
      <w:tr w:rsidR="00FE777E" w:rsidRPr="00FE777E" w:rsidTr="00C14AB4">
        <w:tc>
          <w:tcPr>
            <w:tcW w:w="276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28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Применение нестандартных методов работы</w:t>
            </w:r>
          </w:p>
        </w:tc>
        <w:tc>
          <w:tcPr>
            <w:tcW w:w="2244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2272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</w:tr>
      <w:tr w:rsidR="00FE777E" w:rsidRPr="00FE777E" w:rsidTr="00C14AB4">
        <w:tc>
          <w:tcPr>
            <w:tcW w:w="276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28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Задание выполнено</w:t>
            </w:r>
          </w:p>
        </w:tc>
        <w:tc>
          <w:tcPr>
            <w:tcW w:w="2244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срок, в полном объеме</w:t>
            </w:r>
          </w:p>
        </w:tc>
        <w:tc>
          <w:tcPr>
            <w:tcW w:w="2272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</w:tr>
      <w:tr w:rsidR="00FE777E" w:rsidRPr="00FE777E" w:rsidTr="00C14AB4">
        <w:tc>
          <w:tcPr>
            <w:tcW w:w="276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28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 результатов работы</w:t>
            </w:r>
          </w:p>
        </w:tc>
        <w:tc>
          <w:tcPr>
            <w:tcW w:w="2244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динамики в результатах</w:t>
            </w:r>
          </w:p>
        </w:tc>
        <w:tc>
          <w:tcPr>
            <w:tcW w:w="2272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</w:tr>
      <w:tr w:rsidR="00FE777E" w:rsidRPr="00FE777E" w:rsidTr="00C14AB4">
        <w:tc>
          <w:tcPr>
            <w:tcW w:w="276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28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важных работ, мероприятий</w:t>
            </w:r>
          </w:p>
        </w:tc>
        <w:tc>
          <w:tcPr>
            <w:tcW w:w="2244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участие</w:t>
            </w:r>
          </w:p>
        </w:tc>
        <w:tc>
          <w:tcPr>
            <w:tcW w:w="2272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</w:tr>
      <w:tr w:rsidR="00FE777E" w:rsidRPr="00FE777E" w:rsidTr="00C14AB4">
        <w:tc>
          <w:tcPr>
            <w:tcW w:w="276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228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4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2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</w:t>
            </w:r>
          </w:p>
        </w:tc>
      </w:tr>
    </w:tbl>
    <w:p w:rsidR="00466C83" w:rsidRPr="007046C9" w:rsidRDefault="00466C83" w:rsidP="00466C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74D77" w:rsidRDefault="00474D77" w:rsidP="009F286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74D77" w:rsidRDefault="00474D77" w:rsidP="009F286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74D77" w:rsidRDefault="00474D77" w:rsidP="009F286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74D77" w:rsidRDefault="00474D77" w:rsidP="009F286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74D77" w:rsidRDefault="00474D77" w:rsidP="009F286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74D77" w:rsidRDefault="00474D77" w:rsidP="009F286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74D77" w:rsidRDefault="00474D77" w:rsidP="009F286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74D77" w:rsidRDefault="00474D77" w:rsidP="009F286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74D77" w:rsidRDefault="00474D77" w:rsidP="009F286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74D77" w:rsidRDefault="00474D77" w:rsidP="009F286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74D77" w:rsidRDefault="00474D77" w:rsidP="009F286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74D77" w:rsidRDefault="00474D77" w:rsidP="00466C8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9F2868" w:rsidRDefault="009F2868" w:rsidP="009F2868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474D77">
        <w:rPr>
          <w:rFonts w:ascii="Times New Roman" w:hAnsi="Times New Roman" w:cs="Times New Roman"/>
          <w:sz w:val="22"/>
          <w:szCs w:val="22"/>
        </w:rPr>
        <w:t>4</w:t>
      </w:r>
    </w:p>
    <w:p w:rsidR="009F2868" w:rsidRDefault="009F2868" w:rsidP="009F2868">
      <w:pPr>
        <w:ind w:left="5670" w:right="-142"/>
        <w:jc w:val="both"/>
        <w:rPr>
          <w:sz w:val="24"/>
        </w:rPr>
      </w:pPr>
      <w:r>
        <w:rPr>
          <w:sz w:val="22"/>
          <w:szCs w:val="22"/>
        </w:rPr>
        <w:t>к Положению об оплате труда работников</w:t>
      </w:r>
      <w:r>
        <w:rPr>
          <w:sz w:val="24"/>
        </w:rPr>
        <w:t xml:space="preserve"> муниципального</w:t>
      </w:r>
    </w:p>
    <w:p w:rsidR="009F2868" w:rsidRDefault="009F2868" w:rsidP="009F2868">
      <w:pPr>
        <w:ind w:left="5670" w:right="-142"/>
        <w:jc w:val="both"/>
        <w:rPr>
          <w:sz w:val="24"/>
        </w:rPr>
      </w:pPr>
      <w:r>
        <w:rPr>
          <w:sz w:val="24"/>
        </w:rPr>
        <w:t xml:space="preserve">специализированного казенного </w:t>
      </w:r>
    </w:p>
    <w:p w:rsidR="009F2868" w:rsidRDefault="009F2868" w:rsidP="009F2868">
      <w:pPr>
        <w:ind w:left="5670" w:right="-142"/>
        <w:jc w:val="both"/>
        <w:rPr>
          <w:sz w:val="24"/>
        </w:rPr>
      </w:pPr>
      <w:r>
        <w:rPr>
          <w:sz w:val="24"/>
        </w:rPr>
        <w:t>учреждения по ведению бюджетного учета «Межведомственная</w:t>
      </w:r>
    </w:p>
    <w:p w:rsidR="009F2868" w:rsidRDefault="009F2868" w:rsidP="009F2868">
      <w:pPr>
        <w:ind w:left="5670" w:right="-142"/>
        <w:jc w:val="both"/>
        <w:rPr>
          <w:sz w:val="24"/>
        </w:rPr>
      </w:pPr>
      <w:r>
        <w:rPr>
          <w:sz w:val="24"/>
        </w:rPr>
        <w:t>централизованная бухгалтерия»</w:t>
      </w:r>
    </w:p>
    <w:p w:rsidR="009F2868" w:rsidRPr="00313738" w:rsidRDefault="009F2868" w:rsidP="009F2868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</w:p>
    <w:p w:rsidR="009F2868" w:rsidRPr="00CB3726" w:rsidRDefault="009F2868" w:rsidP="009F28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3726">
        <w:rPr>
          <w:b/>
          <w:bCs/>
          <w:sz w:val="24"/>
          <w:szCs w:val="24"/>
        </w:rPr>
        <w:t xml:space="preserve">Объемные показатели, характеризующие работу </w:t>
      </w:r>
      <w:r w:rsidR="00A366C1">
        <w:rPr>
          <w:b/>
          <w:bCs/>
          <w:sz w:val="24"/>
          <w:szCs w:val="24"/>
        </w:rPr>
        <w:t>У</w:t>
      </w:r>
      <w:r w:rsidRPr="00CB3726">
        <w:rPr>
          <w:b/>
          <w:bCs/>
          <w:sz w:val="24"/>
          <w:szCs w:val="24"/>
        </w:rPr>
        <w:t>чреждения</w:t>
      </w:r>
    </w:p>
    <w:p w:rsidR="009F2868" w:rsidRPr="00CB3726" w:rsidRDefault="009F2868" w:rsidP="009F28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2868" w:rsidRPr="00CB3726" w:rsidRDefault="009F2868" w:rsidP="009F2868">
      <w:pPr>
        <w:pStyle w:val="ConsPlusNormal"/>
        <w:widowControl/>
        <w:numPr>
          <w:ilvl w:val="0"/>
          <w:numId w:val="42"/>
        </w:numPr>
        <w:tabs>
          <w:tab w:val="left" w:pos="993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B3726">
        <w:rPr>
          <w:rFonts w:ascii="Times New Roman" w:hAnsi="Times New Roman" w:cs="Times New Roman"/>
          <w:sz w:val="24"/>
          <w:szCs w:val="24"/>
        </w:rPr>
        <w:t>Объем деятельности Учреждения при определении группы по оплате труда руководителя оценивается в баллах по показателям для отнесения учреждения к группе по оплате труда.</w:t>
      </w:r>
    </w:p>
    <w:p w:rsidR="009F2868" w:rsidRPr="0078265F" w:rsidRDefault="009F2868" w:rsidP="009F2868">
      <w:pPr>
        <w:pStyle w:val="ConsPlusNormal"/>
        <w:widowControl/>
        <w:numPr>
          <w:ilvl w:val="0"/>
          <w:numId w:val="42"/>
        </w:numPr>
        <w:tabs>
          <w:tab w:val="left" w:pos="993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B3726">
        <w:rPr>
          <w:rFonts w:ascii="Times New Roman" w:hAnsi="Times New Roman" w:cs="Times New Roman"/>
          <w:sz w:val="24"/>
          <w:szCs w:val="24"/>
        </w:rPr>
        <w:t>Группа по оплате труда руководителя Учреждения определяется исходя из следующей суммы баллов:</w:t>
      </w:r>
    </w:p>
    <w:p w:rsidR="009F2868" w:rsidRPr="00CB3726" w:rsidRDefault="009F2868" w:rsidP="009F28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182"/>
        <w:gridCol w:w="1230"/>
        <w:gridCol w:w="1353"/>
        <w:gridCol w:w="1230"/>
        <w:gridCol w:w="888"/>
      </w:tblGrid>
      <w:tr w:rsidR="009F2868" w:rsidRPr="00CB3726" w:rsidTr="00A651B7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CB37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      Тип (вид) учреждения      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оплате труда       </w:t>
            </w:r>
            <w:r w:rsidRPr="00CB3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руководителей учреждений</w:t>
            </w:r>
          </w:p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 (по сумме баллов)</w:t>
            </w:r>
          </w:p>
        </w:tc>
      </w:tr>
      <w:tr w:rsidR="009F2868" w:rsidRPr="00CB3726" w:rsidTr="00A651B7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   I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   II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  III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   IV   </w:t>
            </w:r>
          </w:p>
        </w:tc>
      </w:tr>
      <w:tr w:rsidR="009F2868" w:rsidRPr="00CB3726" w:rsidTr="00A651B7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2868" w:rsidRPr="00CB3726" w:rsidTr="00A651B7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Муниципальное специализированное учреждение по ведению бюджетного учета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свыше   </w:t>
            </w:r>
            <w:r w:rsidRPr="00CB3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500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от 351 до</w:t>
            </w:r>
            <w:r w:rsidRPr="00CB3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500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от 201  </w:t>
            </w:r>
            <w:r w:rsidRPr="00CB3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350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до 200  </w:t>
            </w:r>
          </w:p>
        </w:tc>
      </w:tr>
    </w:tbl>
    <w:p w:rsidR="009F2868" w:rsidRPr="00CB3726" w:rsidRDefault="009F2868" w:rsidP="009F2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868" w:rsidRPr="00CB3726" w:rsidRDefault="009F2868" w:rsidP="009F2868">
      <w:pPr>
        <w:pStyle w:val="ConsPlusNormal"/>
        <w:widowControl/>
        <w:numPr>
          <w:ilvl w:val="0"/>
          <w:numId w:val="42"/>
        </w:numPr>
        <w:tabs>
          <w:tab w:val="left" w:pos="851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B3726">
        <w:rPr>
          <w:rFonts w:ascii="Times New Roman" w:hAnsi="Times New Roman" w:cs="Times New Roman"/>
          <w:sz w:val="24"/>
          <w:szCs w:val="24"/>
        </w:rPr>
        <w:t>Руководителю Учреждения группа по оплате труда руководителя учреждения устанавливается распоряжение администрации города и определяется не реже одного раза в год в соответствии со значениями объемных показателей за предшествующий год.</w:t>
      </w:r>
    </w:p>
    <w:p w:rsidR="009F2868" w:rsidRPr="00CB3726" w:rsidRDefault="009F2868" w:rsidP="009F286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B3726">
        <w:rPr>
          <w:sz w:val="24"/>
          <w:szCs w:val="24"/>
        </w:rPr>
        <w:t xml:space="preserve">          Учреждение относится к I, II, III или IV группе по оплате труда руководителя по сумме баллов, определенных на основе показателей деятельности.</w:t>
      </w:r>
    </w:p>
    <w:p w:rsidR="009F2868" w:rsidRDefault="009F2868" w:rsidP="009F28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2868" w:rsidRDefault="009F2868" w:rsidP="009F28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для отнесения учреждения </w:t>
      </w:r>
    </w:p>
    <w:p w:rsidR="009F2868" w:rsidRPr="00CB3726" w:rsidRDefault="009F2868" w:rsidP="009F28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группам по оплате труда руководителя Учреждения </w:t>
      </w:r>
    </w:p>
    <w:p w:rsidR="009F2868" w:rsidRPr="00CB3726" w:rsidRDefault="009F2868" w:rsidP="009F2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868" w:rsidRPr="00CB3726" w:rsidRDefault="009F2868" w:rsidP="008D6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76"/>
      <w:bookmarkEnd w:id="4"/>
      <w:r w:rsidRPr="00CB3726">
        <w:rPr>
          <w:rFonts w:ascii="Times New Roman" w:hAnsi="Times New Roman" w:cs="Times New Roman"/>
          <w:sz w:val="24"/>
          <w:szCs w:val="24"/>
        </w:rPr>
        <w:t>1. Муниципальное специализированное учреждения по ведению бюджетного учета:</w:t>
      </w:r>
    </w:p>
    <w:p w:rsidR="009F2868" w:rsidRPr="00CB3726" w:rsidRDefault="009F2868" w:rsidP="009F2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339"/>
        <w:gridCol w:w="1701"/>
        <w:gridCol w:w="1843"/>
      </w:tblGrid>
      <w:tr w:rsidR="009F2868" w:rsidRPr="00CB3726" w:rsidTr="00A651B7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CB37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показателя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      Условия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F2868" w:rsidRPr="00CB3726" w:rsidTr="00A651B7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2868" w:rsidRPr="00CB3726" w:rsidTr="00A651B7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в учреждении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на     </w:t>
            </w:r>
            <w:r w:rsidRPr="00CB3726">
              <w:rPr>
                <w:rFonts w:ascii="Times New Roman" w:hAnsi="Times New Roman" w:cs="Times New Roman"/>
                <w:sz w:val="24"/>
                <w:szCs w:val="24"/>
              </w:rPr>
              <w:br/>
              <w:t>каждого работника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868" w:rsidRPr="00CB3726" w:rsidTr="00572A0E">
        <w:trPr>
          <w:trHeight w:val="409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572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обслуживаемых учреждений по типам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        </w:t>
            </w:r>
            <w:r w:rsidRPr="00CB372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68" w:rsidRPr="00CB3726" w:rsidTr="00A651B7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                  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2868" w:rsidRPr="00CB3726" w:rsidTr="00A651B7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(начального      </w:t>
            </w:r>
            <w:r w:rsidRPr="00CB3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общего, основного общего, среднего   </w:t>
            </w:r>
            <w:r w:rsidRPr="00CB3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(полного) общего образования)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2868" w:rsidRPr="00CB3726" w:rsidTr="00A651B7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клубного типа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2868" w:rsidRPr="00CB3726" w:rsidTr="00A651B7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дополнительного           </w:t>
            </w:r>
            <w:r w:rsidRPr="00CB3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взрослых         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868" w:rsidRPr="00CB3726" w:rsidTr="00A651B7">
        <w:trPr>
          <w:trHeight w:val="561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система                     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2868" w:rsidRPr="00CB3726" w:rsidTr="00A651B7">
        <w:trPr>
          <w:trHeight w:val="413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учреждения музейного типа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868" w:rsidRPr="00CB3726" w:rsidTr="00A651B7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дополнительного           </w:t>
            </w:r>
            <w:r w:rsidRPr="00CB3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детей            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868" w:rsidRPr="00CB3726" w:rsidTr="00A651B7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иных учреждений              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868" w:rsidRPr="00CB3726" w:rsidTr="00A651B7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39" w:type="dxa"/>
            <w:tcBorders>
              <w:left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               </w:t>
            </w:r>
            <w:r w:rsidRPr="00CB3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обслуживаемых учреждениях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       </w:t>
            </w:r>
            <w:r w:rsidRPr="00CB3726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F2868" w:rsidRPr="00CB3726" w:rsidTr="00A651B7">
        <w:trPr>
          <w:trHeight w:val="145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8" w:rsidRPr="00CB3726" w:rsidRDefault="009F2868" w:rsidP="00A65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868" w:rsidRPr="00CB3726" w:rsidRDefault="009F2868" w:rsidP="009F2868">
      <w:pPr>
        <w:rPr>
          <w:sz w:val="24"/>
          <w:szCs w:val="24"/>
        </w:rPr>
      </w:pPr>
    </w:p>
    <w:p w:rsidR="009F2868" w:rsidRPr="009176B6" w:rsidRDefault="008D6F14" w:rsidP="008D6F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9F2868" w:rsidRPr="009176B6">
        <w:rPr>
          <w:rFonts w:eastAsia="Calibri"/>
          <w:sz w:val="24"/>
          <w:szCs w:val="24"/>
          <w:lang w:eastAsia="en-US"/>
        </w:rPr>
        <w:t>Перечень должностей, профессий работников Учреждения, относимых к основному персоналу по виду экономической деятельности:</w:t>
      </w:r>
    </w:p>
    <w:p w:rsidR="009F2868" w:rsidRPr="009176B6" w:rsidRDefault="009F2868" w:rsidP="008D6F1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F2868" w:rsidRPr="009176B6" w:rsidTr="00A651B7">
        <w:tc>
          <w:tcPr>
            <w:tcW w:w="4785" w:type="dxa"/>
          </w:tcPr>
          <w:p w:rsidR="009F2868" w:rsidRPr="009176B6" w:rsidRDefault="009F2868" w:rsidP="00A6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6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785" w:type="dxa"/>
          </w:tcPr>
          <w:p w:rsidR="009F2868" w:rsidRPr="009176B6" w:rsidRDefault="009F2868" w:rsidP="00A6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6">
              <w:rPr>
                <w:rFonts w:ascii="Times New Roman" w:hAnsi="Times New Roman" w:cs="Times New Roman"/>
                <w:sz w:val="24"/>
                <w:szCs w:val="24"/>
              </w:rPr>
              <w:t>Должности, профессии работников учреждений</w:t>
            </w:r>
          </w:p>
        </w:tc>
      </w:tr>
      <w:tr w:rsidR="009F2868" w:rsidRPr="009176B6" w:rsidTr="00A651B7">
        <w:tc>
          <w:tcPr>
            <w:tcW w:w="4785" w:type="dxa"/>
          </w:tcPr>
          <w:p w:rsidR="009F2868" w:rsidRPr="009176B6" w:rsidRDefault="009F2868" w:rsidP="00A6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6">
              <w:rPr>
                <w:rFonts w:ascii="Times New Roman" w:hAnsi="Times New Roman" w:cs="Times New Roman"/>
                <w:sz w:val="24"/>
                <w:szCs w:val="24"/>
              </w:rPr>
              <w:t>1.Муниципальное специализированное учреждения по ведению бюджетного учета</w:t>
            </w:r>
          </w:p>
        </w:tc>
        <w:tc>
          <w:tcPr>
            <w:tcW w:w="4785" w:type="dxa"/>
          </w:tcPr>
          <w:p w:rsidR="009F2868" w:rsidRPr="009176B6" w:rsidRDefault="009F2868" w:rsidP="00A6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9F2868" w:rsidRPr="009176B6" w:rsidRDefault="009F2868" w:rsidP="00A6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</w:tbl>
    <w:p w:rsidR="009F2868" w:rsidRPr="009176B6" w:rsidRDefault="009F2868" w:rsidP="009F286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44F" w:rsidRPr="00AB5A36" w:rsidRDefault="008D6F14" w:rsidP="008D6F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9F2868">
        <w:rPr>
          <w:color w:val="000000"/>
          <w:sz w:val="24"/>
          <w:szCs w:val="24"/>
        </w:rPr>
        <w:t>.</w:t>
      </w:r>
      <w:r w:rsidR="009F2868" w:rsidRPr="009176B6">
        <w:rPr>
          <w:color w:val="000000"/>
          <w:sz w:val="24"/>
          <w:szCs w:val="24"/>
        </w:rPr>
        <w:t xml:space="preserve"> 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определяется в соответствии с </w:t>
      </w:r>
      <w:r w:rsidR="009F2868" w:rsidRPr="00E0544F">
        <w:rPr>
          <w:color w:val="000000"/>
          <w:sz w:val="24"/>
          <w:szCs w:val="24"/>
        </w:rPr>
        <w:t>постановлением администрации города Дивногорска от 16.05.201</w:t>
      </w:r>
      <w:r w:rsidR="005B7B20">
        <w:rPr>
          <w:color w:val="000000"/>
          <w:sz w:val="24"/>
          <w:szCs w:val="24"/>
        </w:rPr>
        <w:t>2</w:t>
      </w:r>
      <w:r w:rsidR="009F2868" w:rsidRPr="00E0544F">
        <w:rPr>
          <w:color w:val="000000"/>
          <w:sz w:val="24"/>
          <w:szCs w:val="24"/>
        </w:rPr>
        <w:t xml:space="preserve"> № 119п «</w:t>
      </w:r>
      <w:r w:rsidR="009F2868" w:rsidRPr="00474D77">
        <w:rPr>
          <w:color w:val="000000"/>
          <w:sz w:val="24"/>
          <w:szCs w:val="24"/>
        </w:rPr>
        <w:t xml:space="preserve">Об утверждении Положения о системах оплаты труда работников муниципальных учреждений города </w:t>
      </w:r>
      <w:r w:rsidR="009F2868" w:rsidRPr="00AB5A36">
        <w:rPr>
          <w:color w:val="000000"/>
          <w:sz w:val="24"/>
          <w:szCs w:val="24"/>
        </w:rPr>
        <w:t>Дивногорска»</w:t>
      </w:r>
      <w:r w:rsidR="008211BE" w:rsidRPr="00AB5A36">
        <w:rPr>
          <w:sz w:val="24"/>
          <w:szCs w:val="24"/>
        </w:rPr>
        <w:t xml:space="preserve"> (в редакциях постановлений от 18.10.2012 № 210п, от 16.09.2013 № 176п</w:t>
      </w:r>
      <w:r w:rsidR="00323B87" w:rsidRPr="00AB5A36">
        <w:rPr>
          <w:sz w:val="24"/>
          <w:szCs w:val="24"/>
        </w:rPr>
        <w:t xml:space="preserve">, от 12.09.2014 № 207п, от 13.04.2015 № 61п, от 11.11.2016 № 221п, </w:t>
      </w:r>
      <w:r w:rsidR="00AB5A36" w:rsidRPr="00AB5A36">
        <w:rPr>
          <w:sz w:val="24"/>
          <w:szCs w:val="24"/>
        </w:rPr>
        <w:t xml:space="preserve">от 23.12.2016 №255п, </w:t>
      </w:r>
      <w:r w:rsidR="00323B87" w:rsidRPr="00AB5A36">
        <w:rPr>
          <w:sz w:val="24"/>
          <w:szCs w:val="24"/>
        </w:rPr>
        <w:t xml:space="preserve">от 13.03.2017 № 55п, от 11.05.2017 № 87п, </w:t>
      </w:r>
      <w:r w:rsidR="00AB5A36" w:rsidRPr="00AB5A36">
        <w:rPr>
          <w:rStyle w:val="22"/>
          <w:rFonts w:ascii="Times New Roman" w:hAnsi="Times New Roman" w:cs="Times New Roman"/>
          <w:sz w:val="24"/>
          <w:szCs w:val="24"/>
        </w:rPr>
        <w:t xml:space="preserve">от 01.09.2017 № 157, от 25.09.2017 № 173, </w:t>
      </w:r>
      <w:r w:rsidR="00323B87" w:rsidRPr="00AB5A36">
        <w:rPr>
          <w:sz w:val="24"/>
          <w:szCs w:val="24"/>
        </w:rPr>
        <w:t>от 22.03.2018 № 34п</w:t>
      </w:r>
      <w:r w:rsidR="008211BE" w:rsidRPr="00AB5A36">
        <w:rPr>
          <w:sz w:val="24"/>
          <w:szCs w:val="24"/>
        </w:rPr>
        <w:t>)</w:t>
      </w:r>
      <w:r w:rsidR="009F2868" w:rsidRPr="00AB5A36">
        <w:rPr>
          <w:color w:val="000000"/>
          <w:sz w:val="24"/>
          <w:szCs w:val="24"/>
        </w:rPr>
        <w:t>.</w:t>
      </w:r>
    </w:p>
    <w:p w:rsidR="00474D77" w:rsidRPr="00AB5A36" w:rsidRDefault="00474D77" w:rsidP="009F07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D77" w:rsidRPr="00474D77" w:rsidRDefault="00474D77" w:rsidP="00474D77"/>
    <w:p w:rsidR="00474D77" w:rsidRPr="00474D77" w:rsidRDefault="00474D77" w:rsidP="00474D77"/>
    <w:p w:rsidR="00474D77" w:rsidRPr="00474D77" w:rsidRDefault="00474D77" w:rsidP="00474D77"/>
    <w:p w:rsidR="00E0544F" w:rsidRPr="00474D77" w:rsidRDefault="00E0544F" w:rsidP="00474D77">
      <w:pPr>
        <w:sectPr w:rsidR="00E0544F" w:rsidRPr="00474D77" w:rsidSect="008E24EE"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E0544F" w:rsidRDefault="00E0544F" w:rsidP="00E0544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9F2868" w:rsidRDefault="009F2868" w:rsidP="009F2868">
      <w:pPr>
        <w:pStyle w:val="ConsPlusNormal"/>
        <w:widowControl/>
        <w:ind w:left="9639"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474D77">
        <w:rPr>
          <w:rFonts w:ascii="Times New Roman" w:hAnsi="Times New Roman" w:cs="Times New Roman"/>
          <w:sz w:val="22"/>
          <w:szCs w:val="22"/>
        </w:rPr>
        <w:t>5</w:t>
      </w:r>
    </w:p>
    <w:p w:rsidR="009F2868" w:rsidRDefault="009F2868" w:rsidP="009F2868">
      <w:pPr>
        <w:ind w:left="9639" w:right="-142"/>
        <w:jc w:val="both"/>
        <w:rPr>
          <w:sz w:val="24"/>
        </w:rPr>
      </w:pPr>
      <w:r>
        <w:rPr>
          <w:sz w:val="22"/>
          <w:szCs w:val="22"/>
        </w:rPr>
        <w:t>к Положению об оплате труда работников</w:t>
      </w:r>
      <w:r>
        <w:rPr>
          <w:sz w:val="24"/>
        </w:rPr>
        <w:t xml:space="preserve"> муниципального специализированного</w:t>
      </w:r>
    </w:p>
    <w:p w:rsidR="009F2868" w:rsidRDefault="009F2868" w:rsidP="009F2868">
      <w:pPr>
        <w:ind w:left="9639" w:right="-142"/>
        <w:jc w:val="both"/>
        <w:rPr>
          <w:sz w:val="24"/>
        </w:rPr>
      </w:pPr>
      <w:r>
        <w:rPr>
          <w:sz w:val="24"/>
        </w:rPr>
        <w:t>казенного учреждения по ведению</w:t>
      </w:r>
    </w:p>
    <w:p w:rsidR="009F2868" w:rsidRDefault="009F2868" w:rsidP="009F2868">
      <w:pPr>
        <w:ind w:left="9639" w:right="-142"/>
        <w:jc w:val="both"/>
        <w:rPr>
          <w:sz w:val="24"/>
        </w:rPr>
      </w:pPr>
      <w:r>
        <w:rPr>
          <w:sz w:val="24"/>
        </w:rPr>
        <w:t xml:space="preserve">бюджетного учета «Межведомственная </w:t>
      </w:r>
    </w:p>
    <w:p w:rsidR="004B5496" w:rsidRPr="004B5496" w:rsidRDefault="009F2868" w:rsidP="004B5496">
      <w:pPr>
        <w:ind w:left="9639" w:right="-142"/>
        <w:jc w:val="both"/>
        <w:rPr>
          <w:sz w:val="24"/>
        </w:rPr>
      </w:pPr>
      <w:r>
        <w:rPr>
          <w:sz w:val="24"/>
        </w:rPr>
        <w:t>централизованная бухгалтерия»</w:t>
      </w:r>
    </w:p>
    <w:p w:rsidR="004B5496" w:rsidRDefault="004B5496" w:rsidP="004B5496"/>
    <w:p w:rsidR="0084420E" w:rsidRDefault="0084420E" w:rsidP="008442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результативности и качества труда руководителя, заместителя руководителя и главного бухгалтера Учреждения для определения размеров выплат за</w:t>
      </w:r>
      <w:r w:rsidR="00A604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  </w:t>
      </w:r>
    </w:p>
    <w:p w:rsidR="0084420E" w:rsidRDefault="0084420E" w:rsidP="008442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4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4"/>
        <w:gridCol w:w="38"/>
        <w:gridCol w:w="3505"/>
        <w:gridCol w:w="38"/>
        <w:gridCol w:w="11"/>
        <w:gridCol w:w="3918"/>
        <w:gridCol w:w="41"/>
        <w:gridCol w:w="2087"/>
        <w:gridCol w:w="1984"/>
        <w:gridCol w:w="869"/>
      </w:tblGrid>
      <w:tr w:rsidR="0084420E" w:rsidTr="00906B4B">
        <w:trPr>
          <w:gridAfter w:val="1"/>
          <w:wAfter w:w="869" w:type="dxa"/>
          <w:cantSplit/>
          <w:trHeight w:val="227"/>
        </w:trPr>
        <w:tc>
          <w:tcPr>
            <w:tcW w:w="301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0E" w:rsidRDefault="0084420E" w:rsidP="00906B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  <w:p w:rsidR="0084420E" w:rsidRDefault="0084420E" w:rsidP="00906B4B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84420E" w:rsidTr="00906B4B">
        <w:trPr>
          <w:gridAfter w:val="1"/>
          <w:wAfter w:w="869" w:type="dxa"/>
          <w:cantSplit/>
          <w:trHeight w:val="240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</w:tr>
      <w:tr w:rsidR="0084420E" w:rsidTr="00906B4B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20E" w:rsidRDefault="0084420E" w:rsidP="00906B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0E" w:rsidRDefault="0084420E" w:rsidP="00906B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4420E" w:rsidTr="00906B4B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учреждением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эффективной системы планирования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потребителей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4420E" w:rsidTr="00906B4B">
        <w:trPr>
          <w:gridAfter w:val="1"/>
          <w:wAfter w:w="869" w:type="dxa"/>
          <w:cantSplit/>
          <w:trHeight w:val="2235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трудового законодательства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к руководителю учреждения со стороны контролирующих органов, учредителя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4420E" w:rsidTr="00906B4B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финансовой дисциплины, сроков предоставления отчетности, информации, необходимой внешним пользователям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претензий к руководителю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 стороны контролирующих органов, учредителя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4420E" w:rsidTr="00906B4B">
        <w:trPr>
          <w:gridAfter w:val="1"/>
          <w:wAfter w:w="869" w:type="dxa"/>
          <w:cantSplit/>
          <w:trHeight w:val="34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кассового плана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 - 100%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4420E" w:rsidTr="00906B4B">
        <w:trPr>
          <w:gridAfter w:val="1"/>
          <w:wAfter w:w="869" w:type="dxa"/>
          <w:cantSplit/>
          <w:trHeight w:val="46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- 97%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4420E" w:rsidTr="00906B4B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0E" w:rsidRDefault="0084420E" w:rsidP="00906B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84420E" w:rsidTr="00906B4B">
        <w:trPr>
          <w:gridAfter w:val="1"/>
          <w:wAfter w:w="869" w:type="dxa"/>
          <w:cantSplit/>
          <w:trHeight w:val="56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деятельности учреждения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Материально-техническая, ресурсная обеспеченность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материально-техническими ресурсами, стабильность кадрового состава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4420E" w:rsidTr="00906B4B">
        <w:trPr>
          <w:gridAfter w:val="1"/>
          <w:wAfter w:w="869" w:type="dxa"/>
          <w:cantSplit/>
          <w:trHeight w:val="129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0E" w:rsidRDefault="0084420E" w:rsidP="00906B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развития кадрового состава, показатели качества по результатам аттестации работников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программы развития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4420E" w:rsidTr="00906B4B">
        <w:trPr>
          <w:gridAfter w:val="1"/>
          <w:wAfter w:w="869" w:type="dxa"/>
          <w:cantSplit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0E" w:rsidRDefault="0084420E" w:rsidP="00906B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E" w:rsidTr="00906B4B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кадрами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84420E" w:rsidTr="00906B4B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0E" w:rsidRDefault="0084420E" w:rsidP="00906B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4420E" w:rsidTr="00906B4B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владения управленческими функциями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выполнение обязательств по договорам о предоставлении услуг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со стороны обслуживаемых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4420E" w:rsidTr="00906B4B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20E" w:rsidRDefault="0084420E" w:rsidP="00906B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0E" w:rsidRDefault="0084420E" w:rsidP="00906B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4420E" w:rsidTr="00906B4B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владения управленческими функциями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 реализация программ, проектов, планов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4420E" w:rsidTr="00906B4B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и развития учреждения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нормативных правовых актов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контролирующих органов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оперативное устранение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4420E" w:rsidTr="00906B4B">
        <w:trPr>
          <w:gridAfter w:val="1"/>
          <w:wAfter w:w="869" w:type="dxa"/>
          <w:cantSplit/>
          <w:trHeight w:val="1164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экономической, финансовой деятельности учреждения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бюджета обслуживаемых учреждений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 освоение средств, предусмотренных кассовым планом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20E" w:rsidRDefault="0084420E" w:rsidP="00906B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84420E" w:rsidTr="00906B4B">
        <w:trPr>
          <w:gridAfter w:val="1"/>
          <w:wAfter w:w="869" w:type="dxa"/>
          <w:cantSplit/>
          <w:trHeight w:val="1164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финансово-экономической деятельности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перемещений бюджетных ассигнований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20E" w:rsidRDefault="0084420E" w:rsidP="00906B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84420E" w:rsidTr="00906B4B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0E" w:rsidRDefault="0084420E" w:rsidP="00906B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84420E" w:rsidTr="00906B4B">
        <w:trPr>
          <w:gridAfter w:val="1"/>
          <w:wAfter w:w="869" w:type="dxa"/>
          <w:cantSplit/>
          <w:trHeight w:val="1305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исполнение и принятие управленческих решений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в деятельности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4420E" w:rsidTr="00906B4B">
        <w:trPr>
          <w:gridAfter w:val="1"/>
          <w:wAfter w:w="869" w:type="dxa"/>
          <w:cantSplit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E" w:rsidTr="00906B4B">
        <w:trPr>
          <w:gridAfter w:val="1"/>
          <w:wAfter w:w="869" w:type="dxa"/>
          <w:cantSplit/>
          <w:trHeight w:val="889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выстраивать эффективные взаимодействия для достижения целей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и достижение заявленных параметров в государственном задании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4420E" w:rsidTr="00906B4B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0E" w:rsidRDefault="0084420E" w:rsidP="00906B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4420E" w:rsidTr="00906B4B">
        <w:trPr>
          <w:gridAfter w:val="1"/>
          <w:wAfter w:w="869" w:type="dxa"/>
          <w:cantSplit/>
          <w:trHeight w:val="896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владения управленческими функциями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выполнение обязательств по договорам о предоставлении услуг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4420E" w:rsidTr="00906B4B">
        <w:trPr>
          <w:gridAfter w:val="1"/>
          <w:wAfter w:w="869" w:type="dxa"/>
          <w:cantSplit/>
          <w:trHeight w:val="896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150%</w:t>
            </w:r>
          </w:p>
        </w:tc>
      </w:tr>
      <w:tr w:rsidR="0084420E" w:rsidTr="00906B4B">
        <w:trPr>
          <w:gridAfter w:val="1"/>
          <w:wAfter w:w="869" w:type="dxa"/>
          <w:cantSplit/>
          <w:trHeight w:val="360"/>
        </w:trPr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бухгалтер </w:t>
            </w:r>
          </w:p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4420E" w:rsidTr="00906B4B">
        <w:trPr>
          <w:gridAfter w:val="1"/>
          <w:wAfter w:w="869" w:type="dxa"/>
          <w:cantSplit/>
          <w:trHeight w:val="1165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исполнение и принятие управленческих решений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нормативных правовых актов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учредителя, контролирующих  или надзирающих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4420E" w:rsidTr="00906B4B">
        <w:trPr>
          <w:gridAfter w:val="1"/>
          <w:wAfter w:w="869" w:type="dxa"/>
          <w:cantSplit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E" w:rsidTr="00906B4B">
        <w:trPr>
          <w:gridAfter w:val="1"/>
          <w:wAfter w:w="869" w:type="dxa"/>
          <w:cantSplit/>
          <w:trHeight w:val="120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бухгалтерского и налогового учета в соответствии с действующим законодательством и учетной политикой</w:t>
            </w:r>
          </w:p>
          <w:p w:rsidR="0084420E" w:rsidRDefault="0084420E" w:rsidP="00906B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84420E" w:rsidRDefault="0084420E" w:rsidP="00906B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соответствие нормативным правовым актам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учредителя, контролирующих  или надзирающих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84420E" w:rsidTr="00906B4B">
        <w:trPr>
          <w:gridAfter w:val="1"/>
          <w:wAfter w:w="869" w:type="dxa"/>
          <w:cantSplit/>
          <w:trHeight w:val="120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и порядка составления и предоставления финансовой отчетности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заданным нормам и установленным срокам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и без замечаний сдача отчетов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84420E" w:rsidTr="00906B4B">
        <w:trPr>
          <w:gridAfter w:val="1"/>
          <w:wAfter w:w="869" w:type="dxa"/>
          <w:cantSplit/>
          <w:trHeight w:val="120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учетной политики обслуживаемых учреждений в соответствии с действующим законодательством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соответствие нормативным правовым актам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 своевременное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84420E" w:rsidTr="00906B4B">
        <w:trPr>
          <w:gridAfter w:val="1"/>
          <w:wAfter w:w="869" w:type="dxa"/>
          <w:cantSplit/>
          <w:trHeight w:val="120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ревизий, проверок вышестоящих, контролирующих и надзорных органов, внутренних финансовых проверок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замечаний, нарушений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84420E" w:rsidTr="00906B4B">
        <w:trPr>
          <w:gridAfter w:val="1"/>
          <w:wAfter w:w="869" w:type="dxa"/>
          <w:cantSplit/>
          <w:trHeight w:val="24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11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  </w:t>
            </w:r>
          </w:p>
        </w:tc>
      </w:tr>
      <w:tr w:rsidR="0084420E" w:rsidTr="00906B4B">
        <w:trPr>
          <w:gridAfter w:val="1"/>
          <w:wAfter w:w="869" w:type="dxa"/>
          <w:cantSplit/>
          <w:trHeight w:val="48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 полном объеме и на высоком профессиональном уровне заданий и поручений руководителя учреждения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качественно,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короткие сроки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4420E" w:rsidTr="00906B4B">
        <w:trPr>
          <w:gridAfter w:val="1"/>
          <w:wAfter w:w="869" w:type="dxa"/>
          <w:cantSplit/>
          <w:trHeight w:val="24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11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  </w:t>
            </w:r>
          </w:p>
        </w:tc>
      </w:tr>
      <w:tr w:rsidR="0084420E" w:rsidTr="00906B4B">
        <w:trPr>
          <w:cantSplit/>
          <w:trHeight w:val="96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420E" w:rsidRDefault="0084420E" w:rsidP="00906B4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баз автоматизированного сбора информации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20E" w:rsidRDefault="0084420E" w:rsidP="00906B4B">
            <w:pPr>
              <w:spacing w:line="276" w:lineRule="auto"/>
            </w:pPr>
          </w:p>
          <w:p w:rsidR="0084420E" w:rsidRDefault="0084420E" w:rsidP="00906B4B">
            <w:pPr>
              <w:spacing w:line="276" w:lineRule="auto"/>
            </w:pPr>
          </w:p>
          <w:p w:rsidR="0084420E" w:rsidRDefault="0084420E" w:rsidP="00906B4B">
            <w:pPr>
              <w:spacing w:line="276" w:lineRule="auto"/>
            </w:pPr>
          </w:p>
          <w:p w:rsidR="0084420E" w:rsidRDefault="0084420E" w:rsidP="00906B4B">
            <w:pPr>
              <w:spacing w:line="276" w:lineRule="auto"/>
            </w:pPr>
          </w:p>
          <w:p w:rsidR="0084420E" w:rsidRDefault="0084420E" w:rsidP="00906B4B">
            <w:pPr>
              <w:spacing w:line="276" w:lineRule="auto"/>
            </w:pPr>
          </w:p>
          <w:p w:rsidR="0084420E" w:rsidRDefault="0084420E" w:rsidP="00906B4B">
            <w:pPr>
              <w:spacing w:line="276" w:lineRule="auto"/>
            </w:pPr>
          </w:p>
          <w:p w:rsidR="0084420E" w:rsidRDefault="0084420E" w:rsidP="00906B4B">
            <w:pPr>
              <w:spacing w:line="276" w:lineRule="auto"/>
            </w:pPr>
          </w:p>
          <w:p w:rsidR="0084420E" w:rsidRDefault="0084420E" w:rsidP="00906B4B">
            <w:pPr>
              <w:spacing w:line="276" w:lineRule="auto"/>
            </w:pPr>
          </w:p>
          <w:p w:rsidR="0084420E" w:rsidRDefault="0084420E" w:rsidP="00906B4B">
            <w:pPr>
              <w:spacing w:line="276" w:lineRule="auto"/>
            </w:pPr>
          </w:p>
        </w:tc>
      </w:tr>
      <w:tr w:rsidR="0084420E" w:rsidTr="00906B4B">
        <w:trPr>
          <w:cantSplit/>
          <w:trHeight w:val="960"/>
        </w:trPr>
        <w:tc>
          <w:tcPr>
            <w:tcW w:w="1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54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185"/>
              <w:gridCol w:w="8280"/>
            </w:tblGrid>
            <w:tr w:rsidR="0084420E" w:rsidRPr="003B2A13" w:rsidTr="00906B4B">
              <w:trPr>
                <w:trHeight w:val="100"/>
              </w:trPr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20E" w:rsidRPr="003B2A13" w:rsidRDefault="0084420E" w:rsidP="00906B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20E" w:rsidRPr="003B2A13" w:rsidRDefault="0084420E" w:rsidP="00906B4B">
                  <w:pPr>
                    <w:spacing w:after="200"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4420E" w:rsidRPr="003B2A13" w:rsidRDefault="0084420E" w:rsidP="00906B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13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0E" w:rsidRPr="003B2A13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0E" w:rsidRPr="003B2A13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0E" w:rsidRPr="003B2A13" w:rsidRDefault="0084420E" w:rsidP="00906B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13">
              <w:rPr>
                <w:rFonts w:ascii="Times New Roman" w:hAnsi="Times New Roman" w:cs="Times New Roman"/>
                <w:sz w:val="24"/>
                <w:szCs w:val="24"/>
              </w:rPr>
              <w:t>150%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20E" w:rsidRDefault="0084420E" w:rsidP="00906B4B">
            <w:pPr>
              <w:spacing w:line="276" w:lineRule="auto"/>
            </w:pPr>
          </w:p>
        </w:tc>
      </w:tr>
    </w:tbl>
    <w:p w:rsidR="004B5496" w:rsidRDefault="004B5496" w:rsidP="004B549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5496" w:rsidRDefault="004B5496" w:rsidP="004B5496"/>
    <w:p w:rsidR="004B5496" w:rsidRDefault="004B5496" w:rsidP="004B5496"/>
    <w:p w:rsidR="009F2868" w:rsidRPr="004B5496" w:rsidRDefault="009F2868" w:rsidP="004B5496">
      <w:pPr>
        <w:sectPr w:rsidR="009F2868" w:rsidRPr="004B5496" w:rsidSect="00262CBB">
          <w:pgSz w:w="16838" w:h="11906" w:orient="landscape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474D77" w:rsidRDefault="00474D77" w:rsidP="00474D77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6 </w:t>
      </w:r>
    </w:p>
    <w:p w:rsidR="00474D77" w:rsidRDefault="00474D77" w:rsidP="00474D77">
      <w:pPr>
        <w:ind w:left="5670" w:right="-142"/>
        <w:jc w:val="both"/>
        <w:rPr>
          <w:sz w:val="24"/>
        </w:rPr>
      </w:pPr>
      <w:r>
        <w:rPr>
          <w:sz w:val="22"/>
          <w:szCs w:val="22"/>
        </w:rPr>
        <w:t>к Положению об оплате труда работников</w:t>
      </w:r>
      <w:r>
        <w:rPr>
          <w:sz w:val="24"/>
        </w:rPr>
        <w:t xml:space="preserve"> муниципального</w:t>
      </w:r>
    </w:p>
    <w:p w:rsidR="00474D77" w:rsidRDefault="00474D77" w:rsidP="00474D77">
      <w:pPr>
        <w:ind w:left="5670" w:right="-142"/>
        <w:jc w:val="both"/>
        <w:rPr>
          <w:sz w:val="24"/>
        </w:rPr>
      </w:pPr>
      <w:r>
        <w:rPr>
          <w:sz w:val="24"/>
        </w:rPr>
        <w:t xml:space="preserve">специализированного казенного </w:t>
      </w:r>
    </w:p>
    <w:p w:rsidR="00474D77" w:rsidRDefault="00474D77" w:rsidP="00474D77">
      <w:pPr>
        <w:ind w:left="5670" w:right="-142"/>
        <w:jc w:val="both"/>
        <w:rPr>
          <w:sz w:val="24"/>
        </w:rPr>
      </w:pPr>
      <w:r>
        <w:rPr>
          <w:sz w:val="24"/>
        </w:rPr>
        <w:t>учреждения по ведению бюджетного учета «Межведомственная</w:t>
      </w:r>
    </w:p>
    <w:p w:rsidR="00474D77" w:rsidRDefault="00474D77" w:rsidP="00474D77">
      <w:pPr>
        <w:ind w:left="5670" w:right="-142"/>
        <w:jc w:val="both"/>
        <w:rPr>
          <w:sz w:val="24"/>
        </w:rPr>
      </w:pPr>
      <w:r>
        <w:rPr>
          <w:sz w:val="24"/>
        </w:rPr>
        <w:t>централизованная бухгалтерия»</w:t>
      </w:r>
    </w:p>
    <w:p w:rsidR="00474D77" w:rsidRDefault="00474D77" w:rsidP="00474D77">
      <w:pPr>
        <w:tabs>
          <w:tab w:val="left" w:pos="3060"/>
        </w:tabs>
      </w:pPr>
    </w:p>
    <w:p w:rsidR="0084420E" w:rsidRPr="00E55C79" w:rsidRDefault="0084420E" w:rsidP="008442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5C79">
        <w:rPr>
          <w:rFonts w:ascii="Times New Roman" w:hAnsi="Times New Roman" w:cs="Times New Roman"/>
          <w:b/>
          <w:sz w:val="24"/>
          <w:szCs w:val="24"/>
        </w:rPr>
        <w:t xml:space="preserve">Размер выплат по итогам работы руководителю Учреждения, заместителю руководителя и главному бухгалтеру </w:t>
      </w:r>
    </w:p>
    <w:p w:rsidR="0084420E" w:rsidRDefault="0084420E" w:rsidP="008442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2287"/>
        <w:gridCol w:w="2244"/>
        <w:gridCol w:w="2272"/>
      </w:tblGrid>
      <w:tr w:rsidR="00FE777E" w:rsidRPr="00FE777E" w:rsidTr="00C14AB4">
        <w:tc>
          <w:tcPr>
            <w:tcW w:w="2767" w:type="dxa"/>
            <w:vMerge w:val="restart"/>
            <w:vAlign w:val="center"/>
          </w:tcPr>
          <w:p w:rsidR="00FE777E" w:rsidRPr="00FE777E" w:rsidRDefault="00FE777E" w:rsidP="00C14AB4">
            <w:pPr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531" w:type="dxa"/>
            <w:gridSpan w:val="2"/>
            <w:vAlign w:val="center"/>
          </w:tcPr>
          <w:p w:rsidR="00FE777E" w:rsidRPr="00FE777E" w:rsidRDefault="00FE777E" w:rsidP="00C14AB4">
            <w:pPr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Условия</w:t>
            </w:r>
          </w:p>
        </w:tc>
        <w:tc>
          <w:tcPr>
            <w:tcW w:w="2272" w:type="dxa"/>
            <w:vMerge w:val="restart"/>
            <w:vAlign w:val="center"/>
          </w:tcPr>
          <w:p w:rsidR="00FE777E" w:rsidRPr="00FE777E" w:rsidRDefault="00FE777E" w:rsidP="00C14AB4">
            <w:pPr>
              <w:jc w:val="center"/>
              <w:rPr>
                <w:sz w:val="24"/>
                <w:szCs w:val="24"/>
                <w:highlight w:val="yellow"/>
              </w:rPr>
            </w:pPr>
            <w:r w:rsidRPr="00FE777E">
              <w:rPr>
                <w:sz w:val="24"/>
                <w:szCs w:val="24"/>
                <w:highlight w:val="yellow"/>
              </w:rPr>
              <w:t>Предельный размер к окладу (должностному окладу), ставке</w:t>
            </w:r>
          </w:p>
        </w:tc>
      </w:tr>
      <w:tr w:rsidR="00FE777E" w:rsidRPr="00FE777E" w:rsidTr="00C14AB4">
        <w:tc>
          <w:tcPr>
            <w:tcW w:w="2767" w:type="dxa"/>
            <w:vMerge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</w:t>
            </w:r>
          </w:p>
        </w:tc>
        <w:tc>
          <w:tcPr>
            <w:tcW w:w="2244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индикатор</w:t>
            </w:r>
          </w:p>
        </w:tc>
        <w:tc>
          <w:tcPr>
            <w:tcW w:w="2272" w:type="dxa"/>
            <w:vMerge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77E" w:rsidRPr="00FE777E" w:rsidTr="00C14AB4">
        <w:tc>
          <w:tcPr>
            <w:tcW w:w="276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Степень освоения выделенных бюджетных средств</w:t>
            </w:r>
          </w:p>
        </w:tc>
        <w:tc>
          <w:tcPr>
            <w:tcW w:w="228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 освоения выделенных бюджетных средств</w:t>
            </w:r>
          </w:p>
        </w:tc>
        <w:tc>
          <w:tcPr>
            <w:tcW w:w="2244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квартал -20%</w:t>
            </w:r>
          </w:p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квартал-40%</w:t>
            </w:r>
          </w:p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квартал-70%</w:t>
            </w:r>
          </w:p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квартал-95%</w:t>
            </w:r>
          </w:p>
        </w:tc>
        <w:tc>
          <w:tcPr>
            <w:tcW w:w="2272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50%</w:t>
            </w:r>
          </w:p>
        </w:tc>
      </w:tr>
      <w:tr w:rsidR="00FE777E" w:rsidRPr="00FE777E" w:rsidTr="00C14AB4">
        <w:tc>
          <w:tcPr>
            <w:tcW w:w="276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28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Применение нестандартных методов работы</w:t>
            </w:r>
          </w:p>
        </w:tc>
        <w:tc>
          <w:tcPr>
            <w:tcW w:w="2244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2272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25%</w:t>
            </w:r>
          </w:p>
        </w:tc>
      </w:tr>
      <w:tr w:rsidR="00FE777E" w:rsidRPr="00FE777E" w:rsidTr="00C14AB4">
        <w:tc>
          <w:tcPr>
            <w:tcW w:w="276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28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Задание выполнено</w:t>
            </w:r>
          </w:p>
        </w:tc>
        <w:tc>
          <w:tcPr>
            <w:tcW w:w="2244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срок, в полном объеме</w:t>
            </w:r>
          </w:p>
        </w:tc>
        <w:tc>
          <w:tcPr>
            <w:tcW w:w="2272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25%</w:t>
            </w:r>
          </w:p>
        </w:tc>
      </w:tr>
      <w:tr w:rsidR="00FE777E" w:rsidRPr="00FE777E" w:rsidTr="00C14AB4">
        <w:tc>
          <w:tcPr>
            <w:tcW w:w="276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28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 результатов работы</w:t>
            </w:r>
          </w:p>
        </w:tc>
        <w:tc>
          <w:tcPr>
            <w:tcW w:w="2244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динамики в результатах</w:t>
            </w:r>
          </w:p>
        </w:tc>
        <w:tc>
          <w:tcPr>
            <w:tcW w:w="2272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25%</w:t>
            </w:r>
          </w:p>
        </w:tc>
      </w:tr>
      <w:tr w:rsidR="00FE777E" w:rsidRPr="00FE777E" w:rsidTr="00C14AB4">
        <w:tc>
          <w:tcPr>
            <w:tcW w:w="276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28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важных работ, мероприятий</w:t>
            </w:r>
          </w:p>
        </w:tc>
        <w:tc>
          <w:tcPr>
            <w:tcW w:w="2244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участие</w:t>
            </w:r>
          </w:p>
        </w:tc>
        <w:tc>
          <w:tcPr>
            <w:tcW w:w="2272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25%</w:t>
            </w:r>
          </w:p>
        </w:tc>
      </w:tr>
      <w:tr w:rsidR="00FE777E" w:rsidRPr="00FE777E" w:rsidTr="00C14AB4">
        <w:tc>
          <w:tcPr>
            <w:tcW w:w="276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2287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4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2" w:type="dxa"/>
          </w:tcPr>
          <w:p w:rsidR="00FE777E" w:rsidRPr="00FE777E" w:rsidRDefault="00FE777E" w:rsidP="00C14A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150%</w:t>
            </w:r>
          </w:p>
        </w:tc>
      </w:tr>
    </w:tbl>
    <w:p w:rsidR="0084420E" w:rsidRPr="00D74446" w:rsidRDefault="0084420E" w:rsidP="0084420E">
      <w:pPr>
        <w:rPr>
          <w:b/>
          <w:sz w:val="28"/>
          <w:szCs w:val="28"/>
        </w:rPr>
      </w:pPr>
    </w:p>
    <w:p w:rsidR="008E24EE" w:rsidRPr="005E02CE" w:rsidRDefault="008E24EE" w:rsidP="005E02CE">
      <w:pPr>
        <w:rPr>
          <w:sz w:val="24"/>
          <w:szCs w:val="24"/>
        </w:rPr>
      </w:pPr>
    </w:p>
    <w:sectPr w:rsidR="008E24EE" w:rsidRPr="005E02CE" w:rsidSect="00C44C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A1" w:rsidRDefault="004715A1">
      <w:r>
        <w:separator/>
      </w:r>
    </w:p>
  </w:endnote>
  <w:endnote w:type="continuationSeparator" w:id="1">
    <w:p w:rsidR="004715A1" w:rsidRDefault="0047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A1" w:rsidRDefault="004715A1">
      <w:r>
        <w:separator/>
      </w:r>
    </w:p>
  </w:footnote>
  <w:footnote w:type="continuationSeparator" w:id="1">
    <w:p w:rsidR="004715A1" w:rsidRDefault="0047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76" w:rsidRDefault="00266154" w:rsidP="00AF474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337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3376" w:rsidRDefault="009B3376" w:rsidP="008943B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76" w:rsidRDefault="00266154">
    <w:pPr>
      <w:pStyle w:val="a8"/>
      <w:jc w:val="center"/>
    </w:pPr>
    <w:fldSimple w:instr=" PAGE   \* MERGEFORMAT ">
      <w:r w:rsidR="00FE777E">
        <w:rPr>
          <w:noProof/>
        </w:rPr>
        <w:t>12</w:t>
      </w:r>
    </w:fldSimple>
  </w:p>
  <w:p w:rsidR="009B3376" w:rsidRDefault="009B3376" w:rsidP="008943B8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76" w:rsidRDefault="00266154">
    <w:pPr>
      <w:pStyle w:val="a8"/>
      <w:jc w:val="center"/>
    </w:pPr>
    <w:fldSimple w:instr=" PAGE   \* MERGEFORMAT ">
      <w:r w:rsidR="004715A1">
        <w:rPr>
          <w:noProof/>
        </w:rPr>
        <w:t>1</w:t>
      </w:r>
    </w:fldSimple>
  </w:p>
  <w:p w:rsidR="009B3376" w:rsidRDefault="009B337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76" w:rsidRDefault="00266154">
    <w:pPr>
      <w:pStyle w:val="a8"/>
      <w:jc w:val="center"/>
    </w:pPr>
    <w:fldSimple w:instr=" PAGE   \* MERGEFORMAT ">
      <w:r w:rsidR="00FE777E">
        <w:rPr>
          <w:noProof/>
        </w:rPr>
        <w:t>14</w:t>
      </w:r>
    </w:fldSimple>
  </w:p>
  <w:p w:rsidR="009B3376" w:rsidRDefault="009B3376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76" w:rsidRDefault="00266154">
    <w:pPr>
      <w:pStyle w:val="a8"/>
      <w:jc w:val="center"/>
    </w:pPr>
    <w:fldSimple w:instr=" PAGE   \* MERGEFORMAT ">
      <w:r w:rsidR="00FE777E">
        <w:rPr>
          <w:noProof/>
        </w:rPr>
        <w:t>43</w:t>
      </w:r>
    </w:fldSimple>
  </w:p>
  <w:p w:rsidR="009B3376" w:rsidRDefault="009B33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9C08C1"/>
    <w:multiLevelType w:val="hybridMultilevel"/>
    <w:tmpl w:val="E16A3B16"/>
    <w:lvl w:ilvl="0" w:tplc="055A9B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5DE4FF2"/>
    <w:multiLevelType w:val="hybridMultilevel"/>
    <w:tmpl w:val="59F47C20"/>
    <w:lvl w:ilvl="0" w:tplc="D54C4A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B874BB"/>
    <w:multiLevelType w:val="hybridMultilevel"/>
    <w:tmpl w:val="03F651F0"/>
    <w:lvl w:ilvl="0" w:tplc="AC48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2145248"/>
    <w:multiLevelType w:val="hybridMultilevel"/>
    <w:tmpl w:val="2BD601A2"/>
    <w:lvl w:ilvl="0" w:tplc="FD8A2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B86A3004">
      <w:numFmt w:val="none"/>
      <w:lvlText w:val=""/>
      <w:lvlJc w:val="left"/>
      <w:pPr>
        <w:tabs>
          <w:tab w:val="num" w:pos="360"/>
        </w:tabs>
      </w:pPr>
    </w:lvl>
    <w:lvl w:ilvl="2" w:tplc="5CAEFAB4">
      <w:numFmt w:val="none"/>
      <w:lvlText w:val=""/>
      <w:lvlJc w:val="left"/>
      <w:pPr>
        <w:tabs>
          <w:tab w:val="num" w:pos="360"/>
        </w:tabs>
      </w:pPr>
    </w:lvl>
    <w:lvl w:ilvl="3" w:tplc="8AE8713E">
      <w:numFmt w:val="none"/>
      <w:lvlText w:val=""/>
      <w:lvlJc w:val="left"/>
      <w:pPr>
        <w:tabs>
          <w:tab w:val="num" w:pos="360"/>
        </w:tabs>
      </w:pPr>
    </w:lvl>
    <w:lvl w:ilvl="4" w:tplc="E792680A">
      <w:numFmt w:val="none"/>
      <w:lvlText w:val=""/>
      <w:lvlJc w:val="left"/>
      <w:pPr>
        <w:tabs>
          <w:tab w:val="num" w:pos="360"/>
        </w:tabs>
      </w:pPr>
    </w:lvl>
    <w:lvl w:ilvl="5" w:tplc="CF2AF76E">
      <w:numFmt w:val="none"/>
      <w:lvlText w:val=""/>
      <w:lvlJc w:val="left"/>
      <w:pPr>
        <w:tabs>
          <w:tab w:val="num" w:pos="360"/>
        </w:tabs>
      </w:pPr>
    </w:lvl>
    <w:lvl w:ilvl="6" w:tplc="F7841560">
      <w:numFmt w:val="none"/>
      <w:lvlText w:val=""/>
      <w:lvlJc w:val="left"/>
      <w:pPr>
        <w:tabs>
          <w:tab w:val="num" w:pos="360"/>
        </w:tabs>
      </w:pPr>
    </w:lvl>
    <w:lvl w:ilvl="7" w:tplc="82A694CE">
      <w:numFmt w:val="none"/>
      <w:lvlText w:val=""/>
      <w:lvlJc w:val="left"/>
      <w:pPr>
        <w:tabs>
          <w:tab w:val="num" w:pos="360"/>
        </w:tabs>
      </w:pPr>
    </w:lvl>
    <w:lvl w:ilvl="8" w:tplc="41B62F9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7C75A9"/>
    <w:multiLevelType w:val="hybridMultilevel"/>
    <w:tmpl w:val="EB084EAA"/>
    <w:lvl w:ilvl="0" w:tplc="ED86AB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9C31A8"/>
    <w:multiLevelType w:val="hybridMultilevel"/>
    <w:tmpl w:val="4BDA3F1E"/>
    <w:lvl w:ilvl="0" w:tplc="28629F92">
      <w:start w:val="2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7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072A0"/>
    <w:multiLevelType w:val="hybridMultilevel"/>
    <w:tmpl w:val="BB3C850E"/>
    <w:lvl w:ilvl="0" w:tplc="CC8CD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14890"/>
    <w:multiLevelType w:val="hybridMultilevel"/>
    <w:tmpl w:val="BECC5350"/>
    <w:lvl w:ilvl="0" w:tplc="C542F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1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2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"/>
  </w:num>
  <w:num w:numId="5">
    <w:abstractNumId w:val="27"/>
  </w:num>
  <w:num w:numId="6">
    <w:abstractNumId w:val="35"/>
  </w:num>
  <w:num w:numId="7">
    <w:abstractNumId w:val="41"/>
  </w:num>
  <w:num w:numId="8">
    <w:abstractNumId w:val="23"/>
  </w:num>
  <w:num w:numId="9">
    <w:abstractNumId w:val="29"/>
  </w:num>
  <w:num w:numId="10">
    <w:abstractNumId w:val="43"/>
  </w:num>
  <w:num w:numId="11">
    <w:abstractNumId w:val="5"/>
  </w:num>
  <w:num w:numId="12">
    <w:abstractNumId w:val="28"/>
  </w:num>
  <w:num w:numId="13">
    <w:abstractNumId w:val="25"/>
  </w:num>
  <w:num w:numId="14">
    <w:abstractNumId w:val="8"/>
  </w:num>
  <w:num w:numId="15">
    <w:abstractNumId w:val="40"/>
  </w:num>
  <w:num w:numId="16">
    <w:abstractNumId w:val="0"/>
  </w:num>
  <w:num w:numId="17">
    <w:abstractNumId w:val="32"/>
  </w:num>
  <w:num w:numId="18">
    <w:abstractNumId w:val="13"/>
  </w:num>
  <w:num w:numId="19">
    <w:abstractNumId w:val="11"/>
  </w:num>
  <w:num w:numId="20">
    <w:abstractNumId w:val="14"/>
  </w:num>
  <w:num w:numId="21">
    <w:abstractNumId w:val="24"/>
  </w:num>
  <w:num w:numId="22">
    <w:abstractNumId w:val="31"/>
  </w:num>
  <w:num w:numId="23">
    <w:abstractNumId w:val="12"/>
  </w:num>
  <w:num w:numId="24">
    <w:abstractNumId w:val="22"/>
  </w:num>
  <w:num w:numId="25">
    <w:abstractNumId w:val="16"/>
  </w:num>
  <w:num w:numId="26">
    <w:abstractNumId w:val="20"/>
  </w:num>
  <w:num w:numId="27">
    <w:abstractNumId w:val="19"/>
  </w:num>
  <w:num w:numId="28">
    <w:abstractNumId w:val="4"/>
  </w:num>
  <w:num w:numId="29">
    <w:abstractNumId w:val="26"/>
  </w:num>
  <w:num w:numId="30">
    <w:abstractNumId w:val="34"/>
  </w:num>
  <w:num w:numId="31">
    <w:abstractNumId w:val="42"/>
  </w:num>
  <w:num w:numId="32">
    <w:abstractNumId w:val="6"/>
  </w:num>
  <w:num w:numId="33">
    <w:abstractNumId w:val="3"/>
  </w:num>
  <w:num w:numId="34">
    <w:abstractNumId w:val="9"/>
  </w:num>
  <w:num w:numId="35">
    <w:abstractNumId w:val="7"/>
  </w:num>
  <w:num w:numId="36">
    <w:abstractNumId w:val="37"/>
  </w:num>
  <w:num w:numId="37">
    <w:abstractNumId w:val="38"/>
  </w:num>
  <w:num w:numId="38">
    <w:abstractNumId w:val="30"/>
  </w:num>
  <w:num w:numId="39">
    <w:abstractNumId w:val="17"/>
  </w:num>
  <w:num w:numId="40">
    <w:abstractNumId w:val="18"/>
  </w:num>
  <w:num w:numId="41">
    <w:abstractNumId w:val="33"/>
  </w:num>
  <w:num w:numId="42">
    <w:abstractNumId w:val="1"/>
  </w:num>
  <w:num w:numId="43">
    <w:abstractNumId w:val="36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423A3"/>
    <w:rsid w:val="000068EE"/>
    <w:rsid w:val="000073B2"/>
    <w:rsid w:val="00007644"/>
    <w:rsid w:val="00010FE0"/>
    <w:rsid w:val="00014718"/>
    <w:rsid w:val="00025F6B"/>
    <w:rsid w:val="000271A7"/>
    <w:rsid w:val="0003111C"/>
    <w:rsid w:val="00032861"/>
    <w:rsid w:val="00033B69"/>
    <w:rsid w:val="00034CA5"/>
    <w:rsid w:val="00035BB3"/>
    <w:rsid w:val="00043552"/>
    <w:rsid w:val="000439E4"/>
    <w:rsid w:val="000470EB"/>
    <w:rsid w:val="00047B91"/>
    <w:rsid w:val="00056802"/>
    <w:rsid w:val="00056F2E"/>
    <w:rsid w:val="00067761"/>
    <w:rsid w:val="00067B73"/>
    <w:rsid w:val="00073926"/>
    <w:rsid w:val="00076D07"/>
    <w:rsid w:val="00076F6E"/>
    <w:rsid w:val="00080D9A"/>
    <w:rsid w:val="00082A4E"/>
    <w:rsid w:val="00083082"/>
    <w:rsid w:val="00084A91"/>
    <w:rsid w:val="00084D22"/>
    <w:rsid w:val="000916D9"/>
    <w:rsid w:val="00091E8A"/>
    <w:rsid w:val="00094F4F"/>
    <w:rsid w:val="00096A20"/>
    <w:rsid w:val="000A0678"/>
    <w:rsid w:val="000A2C63"/>
    <w:rsid w:val="000A3758"/>
    <w:rsid w:val="000A7A44"/>
    <w:rsid w:val="000B3DC1"/>
    <w:rsid w:val="000B656C"/>
    <w:rsid w:val="000C3626"/>
    <w:rsid w:val="000C49B5"/>
    <w:rsid w:val="000C5379"/>
    <w:rsid w:val="000D290B"/>
    <w:rsid w:val="000D3462"/>
    <w:rsid w:val="000E2A0B"/>
    <w:rsid w:val="000E54DA"/>
    <w:rsid w:val="000F178A"/>
    <w:rsid w:val="000F1951"/>
    <w:rsid w:val="000F1CD9"/>
    <w:rsid w:val="000F292E"/>
    <w:rsid w:val="000F3A1F"/>
    <w:rsid w:val="000F3BF4"/>
    <w:rsid w:val="000F5101"/>
    <w:rsid w:val="000F5C7F"/>
    <w:rsid w:val="000F6A59"/>
    <w:rsid w:val="000F7D0B"/>
    <w:rsid w:val="001007A3"/>
    <w:rsid w:val="00102E23"/>
    <w:rsid w:val="001047ED"/>
    <w:rsid w:val="0010480A"/>
    <w:rsid w:val="00104FF0"/>
    <w:rsid w:val="00106057"/>
    <w:rsid w:val="001076F9"/>
    <w:rsid w:val="001078D7"/>
    <w:rsid w:val="00110960"/>
    <w:rsid w:val="00110997"/>
    <w:rsid w:val="00111CFD"/>
    <w:rsid w:val="001120A7"/>
    <w:rsid w:val="0011385C"/>
    <w:rsid w:val="00117BE2"/>
    <w:rsid w:val="001205F9"/>
    <w:rsid w:val="00121156"/>
    <w:rsid w:val="00122B33"/>
    <w:rsid w:val="0012536A"/>
    <w:rsid w:val="00125766"/>
    <w:rsid w:val="00126DF9"/>
    <w:rsid w:val="0012732D"/>
    <w:rsid w:val="001317BF"/>
    <w:rsid w:val="001335EC"/>
    <w:rsid w:val="00134E0F"/>
    <w:rsid w:val="00137146"/>
    <w:rsid w:val="001377D0"/>
    <w:rsid w:val="00137E74"/>
    <w:rsid w:val="001423AE"/>
    <w:rsid w:val="00145CE6"/>
    <w:rsid w:val="001551ED"/>
    <w:rsid w:val="00156FE8"/>
    <w:rsid w:val="001609F8"/>
    <w:rsid w:val="00160ACE"/>
    <w:rsid w:val="00160C9F"/>
    <w:rsid w:val="00165041"/>
    <w:rsid w:val="001651C5"/>
    <w:rsid w:val="00172239"/>
    <w:rsid w:val="00173E58"/>
    <w:rsid w:val="001744EB"/>
    <w:rsid w:val="00175064"/>
    <w:rsid w:val="001764F1"/>
    <w:rsid w:val="00180287"/>
    <w:rsid w:val="00180A33"/>
    <w:rsid w:val="00182781"/>
    <w:rsid w:val="001855D8"/>
    <w:rsid w:val="00186F09"/>
    <w:rsid w:val="00187C11"/>
    <w:rsid w:val="00193DBC"/>
    <w:rsid w:val="00194315"/>
    <w:rsid w:val="00195111"/>
    <w:rsid w:val="00195EDD"/>
    <w:rsid w:val="001A58D7"/>
    <w:rsid w:val="001B67D4"/>
    <w:rsid w:val="001C0F7E"/>
    <w:rsid w:val="001C1EBB"/>
    <w:rsid w:val="001C4F57"/>
    <w:rsid w:val="001C6EB2"/>
    <w:rsid w:val="001D1A12"/>
    <w:rsid w:val="001D22D6"/>
    <w:rsid w:val="001D319A"/>
    <w:rsid w:val="001D424E"/>
    <w:rsid w:val="001D57AB"/>
    <w:rsid w:val="001D5C71"/>
    <w:rsid w:val="001D66C2"/>
    <w:rsid w:val="001D7E89"/>
    <w:rsid w:val="001E1D0A"/>
    <w:rsid w:val="001E336D"/>
    <w:rsid w:val="001E3AF7"/>
    <w:rsid w:val="001E3F90"/>
    <w:rsid w:val="001E3FD4"/>
    <w:rsid w:val="001E555B"/>
    <w:rsid w:val="001E6337"/>
    <w:rsid w:val="001E65D4"/>
    <w:rsid w:val="001E7F46"/>
    <w:rsid w:val="001F2157"/>
    <w:rsid w:val="001F4A3B"/>
    <w:rsid w:val="001F4FD2"/>
    <w:rsid w:val="001F7EF6"/>
    <w:rsid w:val="0020238F"/>
    <w:rsid w:val="0020398B"/>
    <w:rsid w:val="00204832"/>
    <w:rsid w:val="00204D6C"/>
    <w:rsid w:val="00205CA4"/>
    <w:rsid w:val="00206ECD"/>
    <w:rsid w:val="00207292"/>
    <w:rsid w:val="00207418"/>
    <w:rsid w:val="002074E8"/>
    <w:rsid w:val="00211179"/>
    <w:rsid w:val="00217B95"/>
    <w:rsid w:val="00222BB1"/>
    <w:rsid w:val="0022558D"/>
    <w:rsid w:val="00225A0F"/>
    <w:rsid w:val="0022720C"/>
    <w:rsid w:val="00231F94"/>
    <w:rsid w:val="00234115"/>
    <w:rsid w:val="002342D7"/>
    <w:rsid w:val="00234C31"/>
    <w:rsid w:val="00235671"/>
    <w:rsid w:val="002363C8"/>
    <w:rsid w:val="002412F4"/>
    <w:rsid w:val="0025130C"/>
    <w:rsid w:val="00253162"/>
    <w:rsid w:val="0025699D"/>
    <w:rsid w:val="002604D8"/>
    <w:rsid w:val="00260DFC"/>
    <w:rsid w:val="00261F7B"/>
    <w:rsid w:val="00262CBB"/>
    <w:rsid w:val="002641B6"/>
    <w:rsid w:val="00264AA7"/>
    <w:rsid w:val="00266154"/>
    <w:rsid w:val="002677D2"/>
    <w:rsid w:val="00270256"/>
    <w:rsid w:val="00271A81"/>
    <w:rsid w:val="002726A4"/>
    <w:rsid w:val="00274F9A"/>
    <w:rsid w:val="002760E5"/>
    <w:rsid w:val="00276114"/>
    <w:rsid w:val="002777BA"/>
    <w:rsid w:val="00281CA3"/>
    <w:rsid w:val="0028425E"/>
    <w:rsid w:val="002911EF"/>
    <w:rsid w:val="00292250"/>
    <w:rsid w:val="00293142"/>
    <w:rsid w:val="0029360A"/>
    <w:rsid w:val="002941CA"/>
    <w:rsid w:val="00294723"/>
    <w:rsid w:val="00296015"/>
    <w:rsid w:val="00296555"/>
    <w:rsid w:val="00297538"/>
    <w:rsid w:val="002A029B"/>
    <w:rsid w:val="002A5146"/>
    <w:rsid w:val="002C2686"/>
    <w:rsid w:val="002C4A34"/>
    <w:rsid w:val="002C54E1"/>
    <w:rsid w:val="002D16B9"/>
    <w:rsid w:val="002D2A62"/>
    <w:rsid w:val="002D2A96"/>
    <w:rsid w:val="002D3953"/>
    <w:rsid w:val="002D5817"/>
    <w:rsid w:val="002D63D4"/>
    <w:rsid w:val="002D6C5C"/>
    <w:rsid w:val="002D710E"/>
    <w:rsid w:val="002D7510"/>
    <w:rsid w:val="002D7CA4"/>
    <w:rsid w:val="002E01E6"/>
    <w:rsid w:val="002E293D"/>
    <w:rsid w:val="002E7501"/>
    <w:rsid w:val="002F1D3A"/>
    <w:rsid w:val="002F5A31"/>
    <w:rsid w:val="0030204D"/>
    <w:rsid w:val="00302978"/>
    <w:rsid w:val="00302CFD"/>
    <w:rsid w:val="0030323B"/>
    <w:rsid w:val="00304FC6"/>
    <w:rsid w:val="003076EF"/>
    <w:rsid w:val="00310B95"/>
    <w:rsid w:val="00311E4F"/>
    <w:rsid w:val="00313738"/>
    <w:rsid w:val="003169C7"/>
    <w:rsid w:val="003204B1"/>
    <w:rsid w:val="00323B87"/>
    <w:rsid w:val="00325247"/>
    <w:rsid w:val="0032677E"/>
    <w:rsid w:val="003278EC"/>
    <w:rsid w:val="003301EE"/>
    <w:rsid w:val="003307AF"/>
    <w:rsid w:val="00332195"/>
    <w:rsid w:val="00332B7E"/>
    <w:rsid w:val="0033464A"/>
    <w:rsid w:val="00335D7E"/>
    <w:rsid w:val="00336414"/>
    <w:rsid w:val="003403C3"/>
    <w:rsid w:val="00340E0D"/>
    <w:rsid w:val="00341D5F"/>
    <w:rsid w:val="00341F8E"/>
    <w:rsid w:val="00343B2F"/>
    <w:rsid w:val="00345F20"/>
    <w:rsid w:val="00346451"/>
    <w:rsid w:val="00353AE0"/>
    <w:rsid w:val="00354796"/>
    <w:rsid w:val="003561A9"/>
    <w:rsid w:val="00357F4D"/>
    <w:rsid w:val="0036157E"/>
    <w:rsid w:val="00363418"/>
    <w:rsid w:val="00374C32"/>
    <w:rsid w:val="003759C9"/>
    <w:rsid w:val="00377B56"/>
    <w:rsid w:val="00380645"/>
    <w:rsid w:val="0038139B"/>
    <w:rsid w:val="00383E48"/>
    <w:rsid w:val="00385CA2"/>
    <w:rsid w:val="00387A41"/>
    <w:rsid w:val="00395F5F"/>
    <w:rsid w:val="00395F8A"/>
    <w:rsid w:val="003973DD"/>
    <w:rsid w:val="003A00AB"/>
    <w:rsid w:val="003A0587"/>
    <w:rsid w:val="003A3B46"/>
    <w:rsid w:val="003A40A5"/>
    <w:rsid w:val="003A69D8"/>
    <w:rsid w:val="003B09CE"/>
    <w:rsid w:val="003B0C12"/>
    <w:rsid w:val="003B103D"/>
    <w:rsid w:val="003B1683"/>
    <w:rsid w:val="003B1E8A"/>
    <w:rsid w:val="003B2F8F"/>
    <w:rsid w:val="003B3AC6"/>
    <w:rsid w:val="003B4660"/>
    <w:rsid w:val="003B4939"/>
    <w:rsid w:val="003C1798"/>
    <w:rsid w:val="003C3196"/>
    <w:rsid w:val="003C4DA8"/>
    <w:rsid w:val="003C54E6"/>
    <w:rsid w:val="003C7D01"/>
    <w:rsid w:val="003D0AF7"/>
    <w:rsid w:val="003D101D"/>
    <w:rsid w:val="003D4CAE"/>
    <w:rsid w:val="003D4F1D"/>
    <w:rsid w:val="003D60F9"/>
    <w:rsid w:val="003D642B"/>
    <w:rsid w:val="003E006B"/>
    <w:rsid w:val="003E17DE"/>
    <w:rsid w:val="003E227C"/>
    <w:rsid w:val="003E2E95"/>
    <w:rsid w:val="003F0706"/>
    <w:rsid w:val="003F07B8"/>
    <w:rsid w:val="003F2889"/>
    <w:rsid w:val="003F49E3"/>
    <w:rsid w:val="003F566D"/>
    <w:rsid w:val="003F7336"/>
    <w:rsid w:val="00413558"/>
    <w:rsid w:val="0041448F"/>
    <w:rsid w:val="00416DC9"/>
    <w:rsid w:val="004219AD"/>
    <w:rsid w:val="004232A4"/>
    <w:rsid w:val="00423B78"/>
    <w:rsid w:val="00424624"/>
    <w:rsid w:val="00424A1C"/>
    <w:rsid w:val="004265AC"/>
    <w:rsid w:val="00426AAF"/>
    <w:rsid w:val="00431502"/>
    <w:rsid w:val="00431BF1"/>
    <w:rsid w:val="00437283"/>
    <w:rsid w:val="00437C60"/>
    <w:rsid w:val="004418BB"/>
    <w:rsid w:val="00442C24"/>
    <w:rsid w:val="00442E52"/>
    <w:rsid w:val="00442EBC"/>
    <w:rsid w:val="00445F61"/>
    <w:rsid w:val="00451DBE"/>
    <w:rsid w:val="004520C5"/>
    <w:rsid w:val="0045519F"/>
    <w:rsid w:val="00455DB1"/>
    <w:rsid w:val="00460543"/>
    <w:rsid w:val="00460E3D"/>
    <w:rsid w:val="00462522"/>
    <w:rsid w:val="00462A40"/>
    <w:rsid w:val="00464289"/>
    <w:rsid w:val="0046490C"/>
    <w:rsid w:val="00466326"/>
    <w:rsid w:val="00466C83"/>
    <w:rsid w:val="004715A1"/>
    <w:rsid w:val="00474D77"/>
    <w:rsid w:val="004825B5"/>
    <w:rsid w:val="00482715"/>
    <w:rsid w:val="004830BB"/>
    <w:rsid w:val="004841AF"/>
    <w:rsid w:val="004844AD"/>
    <w:rsid w:val="00484B9D"/>
    <w:rsid w:val="00485A64"/>
    <w:rsid w:val="00490D3C"/>
    <w:rsid w:val="00495E71"/>
    <w:rsid w:val="0049753A"/>
    <w:rsid w:val="004A135A"/>
    <w:rsid w:val="004A1F20"/>
    <w:rsid w:val="004A3D0F"/>
    <w:rsid w:val="004A61AC"/>
    <w:rsid w:val="004B0A9D"/>
    <w:rsid w:val="004B1793"/>
    <w:rsid w:val="004B28B4"/>
    <w:rsid w:val="004B3867"/>
    <w:rsid w:val="004B5496"/>
    <w:rsid w:val="004B6930"/>
    <w:rsid w:val="004B7084"/>
    <w:rsid w:val="004B77F5"/>
    <w:rsid w:val="004C212E"/>
    <w:rsid w:val="004C26AE"/>
    <w:rsid w:val="004C3740"/>
    <w:rsid w:val="004C498F"/>
    <w:rsid w:val="004C665E"/>
    <w:rsid w:val="004C6C72"/>
    <w:rsid w:val="004D2F25"/>
    <w:rsid w:val="004D6784"/>
    <w:rsid w:val="004D7457"/>
    <w:rsid w:val="004E06D7"/>
    <w:rsid w:val="004E30AA"/>
    <w:rsid w:val="004E7CBA"/>
    <w:rsid w:val="004F1D10"/>
    <w:rsid w:val="004F227D"/>
    <w:rsid w:val="004F2DF1"/>
    <w:rsid w:val="004F2EDC"/>
    <w:rsid w:val="004F3004"/>
    <w:rsid w:val="004F3802"/>
    <w:rsid w:val="004F3AEF"/>
    <w:rsid w:val="004F71E7"/>
    <w:rsid w:val="00501DD4"/>
    <w:rsid w:val="005023E3"/>
    <w:rsid w:val="005034BB"/>
    <w:rsid w:val="0050368E"/>
    <w:rsid w:val="00505F28"/>
    <w:rsid w:val="005138E3"/>
    <w:rsid w:val="00514EE2"/>
    <w:rsid w:val="00516CAC"/>
    <w:rsid w:val="0052774F"/>
    <w:rsid w:val="005279B7"/>
    <w:rsid w:val="00530A7C"/>
    <w:rsid w:val="0053261A"/>
    <w:rsid w:val="00532C23"/>
    <w:rsid w:val="00536A39"/>
    <w:rsid w:val="00537736"/>
    <w:rsid w:val="00541661"/>
    <w:rsid w:val="005450B9"/>
    <w:rsid w:val="00546612"/>
    <w:rsid w:val="0054677B"/>
    <w:rsid w:val="00551912"/>
    <w:rsid w:val="005520A4"/>
    <w:rsid w:val="00552C97"/>
    <w:rsid w:val="00555D21"/>
    <w:rsid w:val="00555F6C"/>
    <w:rsid w:val="00560429"/>
    <w:rsid w:val="0056109D"/>
    <w:rsid w:val="005612A0"/>
    <w:rsid w:val="00561CE3"/>
    <w:rsid w:val="00562DC7"/>
    <w:rsid w:val="00564F75"/>
    <w:rsid w:val="005717AE"/>
    <w:rsid w:val="00572A0E"/>
    <w:rsid w:val="005731B4"/>
    <w:rsid w:val="0057571F"/>
    <w:rsid w:val="00576B73"/>
    <w:rsid w:val="00580505"/>
    <w:rsid w:val="00581C19"/>
    <w:rsid w:val="00582540"/>
    <w:rsid w:val="0058504C"/>
    <w:rsid w:val="00585163"/>
    <w:rsid w:val="00586ECD"/>
    <w:rsid w:val="005876AF"/>
    <w:rsid w:val="00590BE0"/>
    <w:rsid w:val="00591DD9"/>
    <w:rsid w:val="0059417A"/>
    <w:rsid w:val="00596699"/>
    <w:rsid w:val="005A0286"/>
    <w:rsid w:val="005A50B4"/>
    <w:rsid w:val="005A5BA7"/>
    <w:rsid w:val="005A708F"/>
    <w:rsid w:val="005B0F50"/>
    <w:rsid w:val="005B454E"/>
    <w:rsid w:val="005B52A4"/>
    <w:rsid w:val="005B7B20"/>
    <w:rsid w:val="005B7DF9"/>
    <w:rsid w:val="005C4E88"/>
    <w:rsid w:val="005C6E6D"/>
    <w:rsid w:val="005D2357"/>
    <w:rsid w:val="005D2815"/>
    <w:rsid w:val="005D3597"/>
    <w:rsid w:val="005D575B"/>
    <w:rsid w:val="005D71F4"/>
    <w:rsid w:val="005E02CE"/>
    <w:rsid w:val="005E04F5"/>
    <w:rsid w:val="005E0FB8"/>
    <w:rsid w:val="005E1D96"/>
    <w:rsid w:val="005E22C2"/>
    <w:rsid w:val="005E3D53"/>
    <w:rsid w:val="005E4658"/>
    <w:rsid w:val="005F3514"/>
    <w:rsid w:val="005F3834"/>
    <w:rsid w:val="005F4CDB"/>
    <w:rsid w:val="005F4F1E"/>
    <w:rsid w:val="005F532E"/>
    <w:rsid w:val="006015D8"/>
    <w:rsid w:val="006064EF"/>
    <w:rsid w:val="00611FCE"/>
    <w:rsid w:val="00617DFC"/>
    <w:rsid w:val="0062287C"/>
    <w:rsid w:val="00622B93"/>
    <w:rsid w:val="006238F9"/>
    <w:rsid w:val="00624137"/>
    <w:rsid w:val="00625BBF"/>
    <w:rsid w:val="00627FA1"/>
    <w:rsid w:val="0063083F"/>
    <w:rsid w:val="00632FA2"/>
    <w:rsid w:val="00633688"/>
    <w:rsid w:val="00643245"/>
    <w:rsid w:val="00643A84"/>
    <w:rsid w:val="00652052"/>
    <w:rsid w:val="00652BB7"/>
    <w:rsid w:val="00656333"/>
    <w:rsid w:val="006564C6"/>
    <w:rsid w:val="00656A69"/>
    <w:rsid w:val="006571A9"/>
    <w:rsid w:val="00662AF6"/>
    <w:rsid w:val="0066346D"/>
    <w:rsid w:val="00663851"/>
    <w:rsid w:val="00663DF3"/>
    <w:rsid w:val="006648CE"/>
    <w:rsid w:val="0066572F"/>
    <w:rsid w:val="00666D14"/>
    <w:rsid w:val="0066741A"/>
    <w:rsid w:val="006709E1"/>
    <w:rsid w:val="006740D7"/>
    <w:rsid w:val="006757E3"/>
    <w:rsid w:val="00682957"/>
    <w:rsid w:val="00683EBC"/>
    <w:rsid w:val="00684020"/>
    <w:rsid w:val="006840C4"/>
    <w:rsid w:val="00684F8E"/>
    <w:rsid w:val="00685753"/>
    <w:rsid w:val="0068584D"/>
    <w:rsid w:val="00691C9C"/>
    <w:rsid w:val="0069299E"/>
    <w:rsid w:val="006A1CB9"/>
    <w:rsid w:val="006A1ECB"/>
    <w:rsid w:val="006A2BD0"/>
    <w:rsid w:val="006A2E6A"/>
    <w:rsid w:val="006A37F6"/>
    <w:rsid w:val="006A3BDD"/>
    <w:rsid w:val="006A42F5"/>
    <w:rsid w:val="006A57E0"/>
    <w:rsid w:val="006A610F"/>
    <w:rsid w:val="006A63A8"/>
    <w:rsid w:val="006A685E"/>
    <w:rsid w:val="006A7828"/>
    <w:rsid w:val="006B2456"/>
    <w:rsid w:val="006B28F8"/>
    <w:rsid w:val="006B492C"/>
    <w:rsid w:val="006B57DD"/>
    <w:rsid w:val="006B6D65"/>
    <w:rsid w:val="006C0381"/>
    <w:rsid w:val="006C2CD4"/>
    <w:rsid w:val="006C5248"/>
    <w:rsid w:val="006C68E8"/>
    <w:rsid w:val="006D020A"/>
    <w:rsid w:val="006D0830"/>
    <w:rsid w:val="006D13A9"/>
    <w:rsid w:val="006D31CE"/>
    <w:rsid w:val="006D35DC"/>
    <w:rsid w:val="006D4718"/>
    <w:rsid w:val="006E1C85"/>
    <w:rsid w:val="006E71E1"/>
    <w:rsid w:val="006E76E1"/>
    <w:rsid w:val="006F1D1B"/>
    <w:rsid w:val="006F3693"/>
    <w:rsid w:val="006F669E"/>
    <w:rsid w:val="00702B45"/>
    <w:rsid w:val="00703AE8"/>
    <w:rsid w:val="00706CFD"/>
    <w:rsid w:val="00711B43"/>
    <w:rsid w:val="00712AE4"/>
    <w:rsid w:val="00714A41"/>
    <w:rsid w:val="00715198"/>
    <w:rsid w:val="007155B3"/>
    <w:rsid w:val="00716271"/>
    <w:rsid w:val="007228C5"/>
    <w:rsid w:val="00723196"/>
    <w:rsid w:val="007240E6"/>
    <w:rsid w:val="00725B7D"/>
    <w:rsid w:val="00726250"/>
    <w:rsid w:val="00734915"/>
    <w:rsid w:val="00734BC0"/>
    <w:rsid w:val="00734DCD"/>
    <w:rsid w:val="00737CD4"/>
    <w:rsid w:val="007423A3"/>
    <w:rsid w:val="0074400B"/>
    <w:rsid w:val="007462E8"/>
    <w:rsid w:val="0074682C"/>
    <w:rsid w:val="007469E7"/>
    <w:rsid w:val="007511DA"/>
    <w:rsid w:val="00751760"/>
    <w:rsid w:val="007550DF"/>
    <w:rsid w:val="00756004"/>
    <w:rsid w:val="007563E2"/>
    <w:rsid w:val="00762412"/>
    <w:rsid w:val="00762FF5"/>
    <w:rsid w:val="00763F77"/>
    <w:rsid w:val="00764608"/>
    <w:rsid w:val="00767B6C"/>
    <w:rsid w:val="00775D3E"/>
    <w:rsid w:val="00777288"/>
    <w:rsid w:val="0078265F"/>
    <w:rsid w:val="00784951"/>
    <w:rsid w:val="007855DF"/>
    <w:rsid w:val="00786F8A"/>
    <w:rsid w:val="00792540"/>
    <w:rsid w:val="007938C7"/>
    <w:rsid w:val="007948A0"/>
    <w:rsid w:val="00794E27"/>
    <w:rsid w:val="00796B14"/>
    <w:rsid w:val="007A0631"/>
    <w:rsid w:val="007A0CA2"/>
    <w:rsid w:val="007A319F"/>
    <w:rsid w:val="007A31BB"/>
    <w:rsid w:val="007A4C64"/>
    <w:rsid w:val="007A55D4"/>
    <w:rsid w:val="007A60B4"/>
    <w:rsid w:val="007B2DE3"/>
    <w:rsid w:val="007B598B"/>
    <w:rsid w:val="007B64CC"/>
    <w:rsid w:val="007C3B4E"/>
    <w:rsid w:val="007C5C43"/>
    <w:rsid w:val="007C641D"/>
    <w:rsid w:val="007D18C7"/>
    <w:rsid w:val="007D338E"/>
    <w:rsid w:val="007D67FA"/>
    <w:rsid w:val="007D6A27"/>
    <w:rsid w:val="007E0056"/>
    <w:rsid w:val="007E117D"/>
    <w:rsid w:val="007E1FC0"/>
    <w:rsid w:val="007E246C"/>
    <w:rsid w:val="007E2CF7"/>
    <w:rsid w:val="007E4317"/>
    <w:rsid w:val="007E546B"/>
    <w:rsid w:val="007E56D2"/>
    <w:rsid w:val="007F0701"/>
    <w:rsid w:val="007F105B"/>
    <w:rsid w:val="007F3BF0"/>
    <w:rsid w:val="007F42F2"/>
    <w:rsid w:val="007F4E6A"/>
    <w:rsid w:val="007F7187"/>
    <w:rsid w:val="00804836"/>
    <w:rsid w:val="008050A5"/>
    <w:rsid w:val="00814C62"/>
    <w:rsid w:val="00815C6E"/>
    <w:rsid w:val="008179EE"/>
    <w:rsid w:val="00817A26"/>
    <w:rsid w:val="008211BE"/>
    <w:rsid w:val="00826FBF"/>
    <w:rsid w:val="0082764A"/>
    <w:rsid w:val="0083234F"/>
    <w:rsid w:val="008329F0"/>
    <w:rsid w:val="00834349"/>
    <w:rsid w:val="0083541F"/>
    <w:rsid w:val="00836AB1"/>
    <w:rsid w:val="0084032E"/>
    <w:rsid w:val="0084054D"/>
    <w:rsid w:val="00841A6D"/>
    <w:rsid w:val="008431A5"/>
    <w:rsid w:val="00843CEC"/>
    <w:rsid w:val="0084420E"/>
    <w:rsid w:val="0084463C"/>
    <w:rsid w:val="0084493F"/>
    <w:rsid w:val="008555E0"/>
    <w:rsid w:val="00855EAB"/>
    <w:rsid w:val="00867707"/>
    <w:rsid w:val="00867876"/>
    <w:rsid w:val="00867F3F"/>
    <w:rsid w:val="00870905"/>
    <w:rsid w:val="00874729"/>
    <w:rsid w:val="00876402"/>
    <w:rsid w:val="0087752C"/>
    <w:rsid w:val="00881548"/>
    <w:rsid w:val="0088188B"/>
    <w:rsid w:val="00882275"/>
    <w:rsid w:val="00884CA3"/>
    <w:rsid w:val="00885C7C"/>
    <w:rsid w:val="00890F67"/>
    <w:rsid w:val="008925D4"/>
    <w:rsid w:val="00892D76"/>
    <w:rsid w:val="00893E5D"/>
    <w:rsid w:val="008943B8"/>
    <w:rsid w:val="00896E6B"/>
    <w:rsid w:val="008A0571"/>
    <w:rsid w:val="008A23CC"/>
    <w:rsid w:val="008A24AC"/>
    <w:rsid w:val="008A6435"/>
    <w:rsid w:val="008A6574"/>
    <w:rsid w:val="008A658A"/>
    <w:rsid w:val="008B1DAD"/>
    <w:rsid w:val="008B4B8E"/>
    <w:rsid w:val="008B68E8"/>
    <w:rsid w:val="008C255A"/>
    <w:rsid w:val="008C4909"/>
    <w:rsid w:val="008D16B3"/>
    <w:rsid w:val="008D21D4"/>
    <w:rsid w:val="008D392E"/>
    <w:rsid w:val="008D45DC"/>
    <w:rsid w:val="008D5B10"/>
    <w:rsid w:val="008D5CFB"/>
    <w:rsid w:val="008D5D11"/>
    <w:rsid w:val="008D6F14"/>
    <w:rsid w:val="008E1D40"/>
    <w:rsid w:val="008E24EE"/>
    <w:rsid w:val="008E27F4"/>
    <w:rsid w:val="008E2E4C"/>
    <w:rsid w:val="008E728A"/>
    <w:rsid w:val="008F5BC4"/>
    <w:rsid w:val="008F6CE3"/>
    <w:rsid w:val="008F7940"/>
    <w:rsid w:val="00900FE7"/>
    <w:rsid w:val="00902B3D"/>
    <w:rsid w:val="009045BB"/>
    <w:rsid w:val="00904845"/>
    <w:rsid w:val="009049DD"/>
    <w:rsid w:val="00904D7B"/>
    <w:rsid w:val="00904F95"/>
    <w:rsid w:val="00905156"/>
    <w:rsid w:val="00906B4B"/>
    <w:rsid w:val="00907B29"/>
    <w:rsid w:val="00914B79"/>
    <w:rsid w:val="009176B6"/>
    <w:rsid w:val="00921B92"/>
    <w:rsid w:val="00923791"/>
    <w:rsid w:val="009249B8"/>
    <w:rsid w:val="0092603F"/>
    <w:rsid w:val="0092718D"/>
    <w:rsid w:val="009272F8"/>
    <w:rsid w:val="00930805"/>
    <w:rsid w:val="00930883"/>
    <w:rsid w:val="00931651"/>
    <w:rsid w:val="00932232"/>
    <w:rsid w:val="00933300"/>
    <w:rsid w:val="0093717F"/>
    <w:rsid w:val="00941B02"/>
    <w:rsid w:val="0094249F"/>
    <w:rsid w:val="00942742"/>
    <w:rsid w:val="0094354A"/>
    <w:rsid w:val="00945F8B"/>
    <w:rsid w:val="00947FC0"/>
    <w:rsid w:val="009507A6"/>
    <w:rsid w:val="00953595"/>
    <w:rsid w:val="0095695A"/>
    <w:rsid w:val="00957AB2"/>
    <w:rsid w:val="00964821"/>
    <w:rsid w:val="00964A1C"/>
    <w:rsid w:val="00964E63"/>
    <w:rsid w:val="00965FB4"/>
    <w:rsid w:val="009660EE"/>
    <w:rsid w:val="0096623C"/>
    <w:rsid w:val="00970996"/>
    <w:rsid w:val="009719B6"/>
    <w:rsid w:val="009729C4"/>
    <w:rsid w:val="00972D38"/>
    <w:rsid w:val="00976CCE"/>
    <w:rsid w:val="00980905"/>
    <w:rsid w:val="009840F8"/>
    <w:rsid w:val="00984D62"/>
    <w:rsid w:val="00985EED"/>
    <w:rsid w:val="0098665A"/>
    <w:rsid w:val="00986E71"/>
    <w:rsid w:val="0099491B"/>
    <w:rsid w:val="00996DAE"/>
    <w:rsid w:val="009A0CAF"/>
    <w:rsid w:val="009A1BA9"/>
    <w:rsid w:val="009A62D3"/>
    <w:rsid w:val="009A742D"/>
    <w:rsid w:val="009A7D1B"/>
    <w:rsid w:val="009A7DF9"/>
    <w:rsid w:val="009B0DBF"/>
    <w:rsid w:val="009B1B69"/>
    <w:rsid w:val="009B3376"/>
    <w:rsid w:val="009B480B"/>
    <w:rsid w:val="009B760D"/>
    <w:rsid w:val="009C0A3F"/>
    <w:rsid w:val="009C65AF"/>
    <w:rsid w:val="009D1C3D"/>
    <w:rsid w:val="009D2868"/>
    <w:rsid w:val="009D45F9"/>
    <w:rsid w:val="009D54EA"/>
    <w:rsid w:val="009D602D"/>
    <w:rsid w:val="009E2777"/>
    <w:rsid w:val="009E336E"/>
    <w:rsid w:val="009F07D5"/>
    <w:rsid w:val="009F2868"/>
    <w:rsid w:val="009F29F9"/>
    <w:rsid w:val="009F50AC"/>
    <w:rsid w:val="009F7396"/>
    <w:rsid w:val="009F7F5A"/>
    <w:rsid w:val="00A040D4"/>
    <w:rsid w:val="00A0441C"/>
    <w:rsid w:val="00A102FC"/>
    <w:rsid w:val="00A123A5"/>
    <w:rsid w:val="00A12CF7"/>
    <w:rsid w:val="00A137ED"/>
    <w:rsid w:val="00A13E3A"/>
    <w:rsid w:val="00A16769"/>
    <w:rsid w:val="00A167B7"/>
    <w:rsid w:val="00A173BF"/>
    <w:rsid w:val="00A20D68"/>
    <w:rsid w:val="00A26894"/>
    <w:rsid w:val="00A2790C"/>
    <w:rsid w:val="00A307D9"/>
    <w:rsid w:val="00A3184D"/>
    <w:rsid w:val="00A31938"/>
    <w:rsid w:val="00A34571"/>
    <w:rsid w:val="00A366C1"/>
    <w:rsid w:val="00A36FC2"/>
    <w:rsid w:val="00A37240"/>
    <w:rsid w:val="00A37E74"/>
    <w:rsid w:val="00A428AB"/>
    <w:rsid w:val="00A428D9"/>
    <w:rsid w:val="00A4460E"/>
    <w:rsid w:val="00A46710"/>
    <w:rsid w:val="00A46B08"/>
    <w:rsid w:val="00A46CE7"/>
    <w:rsid w:val="00A501BB"/>
    <w:rsid w:val="00A53840"/>
    <w:rsid w:val="00A53E4F"/>
    <w:rsid w:val="00A54DDF"/>
    <w:rsid w:val="00A55C56"/>
    <w:rsid w:val="00A57B35"/>
    <w:rsid w:val="00A57F7B"/>
    <w:rsid w:val="00A60408"/>
    <w:rsid w:val="00A62B8D"/>
    <w:rsid w:val="00A63565"/>
    <w:rsid w:val="00A651B7"/>
    <w:rsid w:val="00A66EE5"/>
    <w:rsid w:val="00A70262"/>
    <w:rsid w:val="00A7245B"/>
    <w:rsid w:val="00A73CC6"/>
    <w:rsid w:val="00A73DC8"/>
    <w:rsid w:val="00A81D5D"/>
    <w:rsid w:val="00A85CE6"/>
    <w:rsid w:val="00A90F6D"/>
    <w:rsid w:val="00A91C5D"/>
    <w:rsid w:val="00A924FC"/>
    <w:rsid w:val="00A96CF7"/>
    <w:rsid w:val="00AA1143"/>
    <w:rsid w:val="00AA164B"/>
    <w:rsid w:val="00AA2320"/>
    <w:rsid w:val="00AB099B"/>
    <w:rsid w:val="00AB4E1B"/>
    <w:rsid w:val="00AB5A36"/>
    <w:rsid w:val="00AB6194"/>
    <w:rsid w:val="00AC01AC"/>
    <w:rsid w:val="00AC2B9B"/>
    <w:rsid w:val="00AC7B79"/>
    <w:rsid w:val="00AD27D2"/>
    <w:rsid w:val="00AD58D2"/>
    <w:rsid w:val="00AD5FBE"/>
    <w:rsid w:val="00AE04A3"/>
    <w:rsid w:val="00AE2C41"/>
    <w:rsid w:val="00AE77DA"/>
    <w:rsid w:val="00AF0812"/>
    <w:rsid w:val="00AF2F3A"/>
    <w:rsid w:val="00AF474B"/>
    <w:rsid w:val="00AF4B10"/>
    <w:rsid w:val="00AF4E60"/>
    <w:rsid w:val="00AF7FDC"/>
    <w:rsid w:val="00B02609"/>
    <w:rsid w:val="00B0300D"/>
    <w:rsid w:val="00B03132"/>
    <w:rsid w:val="00B06AEC"/>
    <w:rsid w:val="00B12D39"/>
    <w:rsid w:val="00B137FC"/>
    <w:rsid w:val="00B1381E"/>
    <w:rsid w:val="00B13D33"/>
    <w:rsid w:val="00B14921"/>
    <w:rsid w:val="00B20135"/>
    <w:rsid w:val="00B20A01"/>
    <w:rsid w:val="00B22FAA"/>
    <w:rsid w:val="00B238AE"/>
    <w:rsid w:val="00B24269"/>
    <w:rsid w:val="00B26DA4"/>
    <w:rsid w:val="00B3305F"/>
    <w:rsid w:val="00B33ECF"/>
    <w:rsid w:val="00B35134"/>
    <w:rsid w:val="00B473A2"/>
    <w:rsid w:val="00B53F5A"/>
    <w:rsid w:val="00B541A4"/>
    <w:rsid w:val="00B5533E"/>
    <w:rsid w:val="00B5596E"/>
    <w:rsid w:val="00B614B5"/>
    <w:rsid w:val="00B62CAF"/>
    <w:rsid w:val="00B632A9"/>
    <w:rsid w:val="00B721E8"/>
    <w:rsid w:val="00B7254F"/>
    <w:rsid w:val="00B73231"/>
    <w:rsid w:val="00B823A1"/>
    <w:rsid w:val="00B83761"/>
    <w:rsid w:val="00B869C9"/>
    <w:rsid w:val="00B90F31"/>
    <w:rsid w:val="00B92E05"/>
    <w:rsid w:val="00B93A15"/>
    <w:rsid w:val="00B93A1A"/>
    <w:rsid w:val="00B93C4C"/>
    <w:rsid w:val="00B95999"/>
    <w:rsid w:val="00B95E67"/>
    <w:rsid w:val="00BA01C1"/>
    <w:rsid w:val="00BA0A08"/>
    <w:rsid w:val="00BA12B0"/>
    <w:rsid w:val="00BA16EB"/>
    <w:rsid w:val="00BA277F"/>
    <w:rsid w:val="00BA7065"/>
    <w:rsid w:val="00BB083A"/>
    <w:rsid w:val="00BB1F6C"/>
    <w:rsid w:val="00BB57DA"/>
    <w:rsid w:val="00BB656C"/>
    <w:rsid w:val="00BB65B0"/>
    <w:rsid w:val="00BC0CA1"/>
    <w:rsid w:val="00BC2BA7"/>
    <w:rsid w:val="00BC3232"/>
    <w:rsid w:val="00BC601B"/>
    <w:rsid w:val="00BC7395"/>
    <w:rsid w:val="00BD0167"/>
    <w:rsid w:val="00BE1EE7"/>
    <w:rsid w:val="00BE283D"/>
    <w:rsid w:val="00BE391B"/>
    <w:rsid w:val="00BE423D"/>
    <w:rsid w:val="00BE60AA"/>
    <w:rsid w:val="00BE681C"/>
    <w:rsid w:val="00BF0BF7"/>
    <w:rsid w:val="00BF1F4E"/>
    <w:rsid w:val="00BF34E3"/>
    <w:rsid w:val="00BF4EF7"/>
    <w:rsid w:val="00C0029F"/>
    <w:rsid w:val="00C011E6"/>
    <w:rsid w:val="00C03AEB"/>
    <w:rsid w:val="00C04340"/>
    <w:rsid w:val="00C0683F"/>
    <w:rsid w:val="00C06E93"/>
    <w:rsid w:val="00C07556"/>
    <w:rsid w:val="00C10505"/>
    <w:rsid w:val="00C10E20"/>
    <w:rsid w:val="00C150CE"/>
    <w:rsid w:val="00C15F6A"/>
    <w:rsid w:val="00C177BA"/>
    <w:rsid w:val="00C21296"/>
    <w:rsid w:val="00C22A46"/>
    <w:rsid w:val="00C26556"/>
    <w:rsid w:val="00C269DC"/>
    <w:rsid w:val="00C27A9E"/>
    <w:rsid w:val="00C3023C"/>
    <w:rsid w:val="00C351E3"/>
    <w:rsid w:val="00C4000D"/>
    <w:rsid w:val="00C409AB"/>
    <w:rsid w:val="00C40B8E"/>
    <w:rsid w:val="00C42660"/>
    <w:rsid w:val="00C44CCF"/>
    <w:rsid w:val="00C44EC8"/>
    <w:rsid w:val="00C45DD6"/>
    <w:rsid w:val="00C46326"/>
    <w:rsid w:val="00C50F91"/>
    <w:rsid w:val="00C51E15"/>
    <w:rsid w:val="00C546B5"/>
    <w:rsid w:val="00C61117"/>
    <w:rsid w:val="00C643EF"/>
    <w:rsid w:val="00C65FFD"/>
    <w:rsid w:val="00C67868"/>
    <w:rsid w:val="00C729AC"/>
    <w:rsid w:val="00C7592E"/>
    <w:rsid w:val="00C774C7"/>
    <w:rsid w:val="00C77AA0"/>
    <w:rsid w:val="00C81C9D"/>
    <w:rsid w:val="00C8244E"/>
    <w:rsid w:val="00C87E4A"/>
    <w:rsid w:val="00CA1D0E"/>
    <w:rsid w:val="00CA27AC"/>
    <w:rsid w:val="00CA3995"/>
    <w:rsid w:val="00CB22F1"/>
    <w:rsid w:val="00CB338B"/>
    <w:rsid w:val="00CB3726"/>
    <w:rsid w:val="00CB63EF"/>
    <w:rsid w:val="00CB718B"/>
    <w:rsid w:val="00CB74A4"/>
    <w:rsid w:val="00CB773A"/>
    <w:rsid w:val="00CC2A63"/>
    <w:rsid w:val="00CC3764"/>
    <w:rsid w:val="00CD0D17"/>
    <w:rsid w:val="00CD2EB6"/>
    <w:rsid w:val="00CD5743"/>
    <w:rsid w:val="00CD5904"/>
    <w:rsid w:val="00CD73B5"/>
    <w:rsid w:val="00CE19F0"/>
    <w:rsid w:val="00CE5D11"/>
    <w:rsid w:val="00CE6ECB"/>
    <w:rsid w:val="00CF0B51"/>
    <w:rsid w:val="00CF2DD9"/>
    <w:rsid w:val="00CF3B0F"/>
    <w:rsid w:val="00CF4861"/>
    <w:rsid w:val="00CF7E82"/>
    <w:rsid w:val="00D00621"/>
    <w:rsid w:val="00D02165"/>
    <w:rsid w:val="00D03B4A"/>
    <w:rsid w:val="00D04466"/>
    <w:rsid w:val="00D048C0"/>
    <w:rsid w:val="00D04AAE"/>
    <w:rsid w:val="00D06772"/>
    <w:rsid w:val="00D07ED6"/>
    <w:rsid w:val="00D11F18"/>
    <w:rsid w:val="00D13F30"/>
    <w:rsid w:val="00D15678"/>
    <w:rsid w:val="00D15A09"/>
    <w:rsid w:val="00D1600E"/>
    <w:rsid w:val="00D2015C"/>
    <w:rsid w:val="00D209E5"/>
    <w:rsid w:val="00D234CE"/>
    <w:rsid w:val="00D23C39"/>
    <w:rsid w:val="00D276A6"/>
    <w:rsid w:val="00D305A2"/>
    <w:rsid w:val="00D352A2"/>
    <w:rsid w:val="00D36137"/>
    <w:rsid w:val="00D3639B"/>
    <w:rsid w:val="00D37B9A"/>
    <w:rsid w:val="00D41DA1"/>
    <w:rsid w:val="00D5155C"/>
    <w:rsid w:val="00D5350B"/>
    <w:rsid w:val="00D54B2B"/>
    <w:rsid w:val="00D552BE"/>
    <w:rsid w:val="00D60761"/>
    <w:rsid w:val="00D60EDD"/>
    <w:rsid w:val="00D61E2F"/>
    <w:rsid w:val="00D64558"/>
    <w:rsid w:val="00D711C0"/>
    <w:rsid w:val="00D71810"/>
    <w:rsid w:val="00D72F57"/>
    <w:rsid w:val="00D77DA0"/>
    <w:rsid w:val="00D81E17"/>
    <w:rsid w:val="00D912D6"/>
    <w:rsid w:val="00D91B05"/>
    <w:rsid w:val="00D92456"/>
    <w:rsid w:val="00D92DB4"/>
    <w:rsid w:val="00D961F1"/>
    <w:rsid w:val="00DA0A2A"/>
    <w:rsid w:val="00DA20FD"/>
    <w:rsid w:val="00DA3DB8"/>
    <w:rsid w:val="00DA40CE"/>
    <w:rsid w:val="00DA4592"/>
    <w:rsid w:val="00DA49B7"/>
    <w:rsid w:val="00DA4C15"/>
    <w:rsid w:val="00DB0283"/>
    <w:rsid w:val="00DB0C14"/>
    <w:rsid w:val="00DB1615"/>
    <w:rsid w:val="00DB190A"/>
    <w:rsid w:val="00DB25C6"/>
    <w:rsid w:val="00DB28DE"/>
    <w:rsid w:val="00DB3949"/>
    <w:rsid w:val="00DC6709"/>
    <w:rsid w:val="00DD0A00"/>
    <w:rsid w:val="00DD3152"/>
    <w:rsid w:val="00DE0100"/>
    <w:rsid w:val="00DE745B"/>
    <w:rsid w:val="00DF1079"/>
    <w:rsid w:val="00DF1E10"/>
    <w:rsid w:val="00DF30BF"/>
    <w:rsid w:val="00DF5365"/>
    <w:rsid w:val="00DF73DF"/>
    <w:rsid w:val="00DF7498"/>
    <w:rsid w:val="00DF7996"/>
    <w:rsid w:val="00E017CC"/>
    <w:rsid w:val="00E05153"/>
    <w:rsid w:val="00E0544F"/>
    <w:rsid w:val="00E07737"/>
    <w:rsid w:val="00E07FEF"/>
    <w:rsid w:val="00E10AB5"/>
    <w:rsid w:val="00E11B11"/>
    <w:rsid w:val="00E16383"/>
    <w:rsid w:val="00E234A8"/>
    <w:rsid w:val="00E2490E"/>
    <w:rsid w:val="00E27E56"/>
    <w:rsid w:val="00E30FDC"/>
    <w:rsid w:val="00E3368B"/>
    <w:rsid w:val="00E341D5"/>
    <w:rsid w:val="00E3576F"/>
    <w:rsid w:val="00E35942"/>
    <w:rsid w:val="00E35AF1"/>
    <w:rsid w:val="00E370F9"/>
    <w:rsid w:val="00E4230D"/>
    <w:rsid w:val="00E43854"/>
    <w:rsid w:val="00E44126"/>
    <w:rsid w:val="00E5209B"/>
    <w:rsid w:val="00E5235C"/>
    <w:rsid w:val="00E526E7"/>
    <w:rsid w:val="00E544AF"/>
    <w:rsid w:val="00E55C79"/>
    <w:rsid w:val="00E60E14"/>
    <w:rsid w:val="00E6139F"/>
    <w:rsid w:val="00E6298B"/>
    <w:rsid w:val="00E636ED"/>
    <w:rsid w:val="00E649EF"/>
    <w:rsid w:val="00E66629"/>
    <w:rsid w:val="00E70A6C"/>
    <w:rsid w:val="00E736E1"/>
    <w:rsid w:val="00E737A9"/>
    <w:rsid w:val="00E74BFF"/>
    <w:rsid w:val="00E74F40"/>
    <w:rsid w:val="00E75584"/>
    <w:rsid w:val="00E75771"/>
    <w:rsid w:val="00E802DE"/>
    <w:rsid w:val="00E809B2"/>
    <w:rsid w:val="00E80AD4"/>
    <w:rsid w:val="00E826A9"/>
    <w:rsid w:val="00E85B8B"/>
    <w:rsid w:val="00E90DDB"/>
    <w:rsid w:val="00E947A6"/>
    <w:rsid w:val="00E9588C"/>
    <w:rsid w:val="00E970DB"/>
    <w:rsid w:val="00E97DF3"/>
    <w:rsid w:val="00EA39B0"/>
    <w:rsid w:val="00EA3D8C"/>
    <w:rsid w:val="00EA7FEC"/>
    <w:rsid w:val="00EB17CB"/>
    <w:rsid w:val="00EB5843"/>
    <w:rsid w:val="00EB5C0F"/>
    <w:rsid w:val="00EB6913"/>
    <w:rsid w:val="00EC0E42"/>
    <w:rsid w:val="00EC15B1"/>
    <w:rsid w:val="00EC15DD"/>
    <w:rsid w:val="00EC2B05"/>
    <w:rsid w:val="00EC3725"/>
    <w:rsid w:val="00EC417C"/>
    <w:rsid w:val="00ED079D"/>
    <w:rsid w:val="00ED6CE7"/>
    <w:rsid w:val="00ED735B"/>
    <w:rsid w:val="00EE08E2"/>
    <w:rsid w:val="00EE1A0F"/>
    <w:rsid w:val="00EE23E5"/>
    <w:rsid w:val="00EE2D0E"/>
    <w:rsid w:val="00EE31C7"/>
    <w:rsid w:val="00EE36C6"/>
    <w:rsid w:val="00EE36F4"/>
    <w:rsid w:val="00EE4985"/>
    <w:rsid w:val="00EE5AC0"/>
    <w:rsid w:val="00EF1103"/>
    <w:rsid w:val="00EF4200"/>
    <w:rsid w:val="00EF4EFB"/>
    <w:rsid w:val="00EF610C"/>
    <w:rsid w:val="00F00891"/>
    <w:rsid w:val="00F056BA"/>
    <w:rsid w:val="00F1047A"/>
    <w:rsid w:val="00F1235A"/>
    <w:rsid w:val="00F12C5D"/>
    <w:rsid w:val="00F14D25"/>
    <w:rsid w:val="00F14E22"/>
    <w:rsid w:val="00F174E1"/>
    <w:rsid w:val="00F17502"/>
    <w:rsid w:val="00F2049F"/>
    <w:rsid w:val="00F21DD4"/>
    <w:rsid w:val="00F2373F"/>
    <w:rsid w:val="00F25BF0"/>
    <w:rsid w:val="00F35648"/>
    <w:rsid w:val="00F36FC9"/>
    <w:rsid w:val="00F372ED"/>
    <w:rsid w:val="00F4061B"/>
    <w:rsid w:val="00F406F4"/>
    <w:rsid w:val="00F42AFA"/>
    <w:rsid w:val="00F456DA"/>
    <w:rsid w:val="00F45F08"/>
    <w:rsid w:val="00F4636A"/>
    <w:rsid w:val="00F476D2"/>
    <w:rsid w:val="00F478AE"/>
    <w:rsid w:val="00F51CB5"/>
    <w:rsid w:val="00F55674"/>
    <w:rsid w:val="00F56AB2"/>
    <w:rsid w:val="00F61CBE"/>
    <w:rsid w:val="00F6220F"/>
    <w:rsid w:val="00F6345C"/>
    <w:rsid w:val="00F63B26"/>
    <w:rsid w:val="00F6434F"/>
    <w:rsid w:val="00F65DFE"/>
    <w:rsid w:val="00F663A6"/>
    <w:rsid w:val="00F67B68"/>
    <w:rsid w:val="00F72A07"/>
    <w:rsid w:val="00F730E5"/>
    <w:rsid w:val="00F776CD"/>
    <w:rsid w:val="00F81D1D"/>
    <w:rsid w:val="00F83EC2"/>
    <w:rsid w:val="00F84CED"/>
    <w:rsid w:val="00F85D41"/>
    <w:rsid w:val="00F87436"/>
    <w:rsid w:val="00F91EF0"/>
    <w:rsid w:val="00F91F5E"/>
    <w:rsid w:val="00F9231A"/>
    <w:rsid w:val="00F92864"/>
    <w:rsid w:val="00F930EB"/>
    <w:rsid w:val="00FA136D"/>
    <w:rsid w:val="00FA37FF"/>
    <w:rsid w:val="00FA3E63"/>
    <w:rsid w:val="00FA521A"/>
    <w:rsid w:val="00FA52AC"/>
    <w:rsid w:val="00FB0E19"/>
    <w:rsid w:val="00FB1999"/>
    <w:rsid w:val="00FB2504"/>
    <w:rsid w:val="00FB2A59"/>
    <w:rsid w:val="00FB51F1"/>
    <w:rsid w:val="00FB6929"/>
    <w:rsid w:val="00FC0258"/>
    <w:rsid w:val="00FC1EFF"/>
    <w:rsid w:val="00FC4B6E"/>
    <w:rsid w:val="00FC6D23"/>
    <w:rsid w:val="00FD1006"/>
    <w:rsid w:val="00FD1D3C"/>
    <w:rsid w:val="00FD31F3"/>
    <w:rsid w:val="00FD62A0"/>
    <w:rsid w:val="00FE0B74"/>
    <w:rsid w:val="00FE206B"/>
    <w:rsid w:val="00FE62C2"/>
    <w:rsid w:val="00FE777E"/>
    <w:rsid w:val="00FF1616"/>
    <w:rsid w:val="00FF34EE"/>
    <w:rsid w:val="00FF5CD9"/>
    <w:rsid w:val="00FF62E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39"/>
  </w:style>
  <w:style w:type="paragraph" w:styleId="1">
    <w:name w:val="heading 1"/>
    <w:basedOn w:val="a"/>
    <w:next w:val="a"/>
    <w:link w:val="10"/>
    <w:qFormat/>
    <w:rsid w:val="00172239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17223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7223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7223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239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72239"/>
    <w:pPr>
      <w:jc w:val="center"/>
    </w:pPr>
    <w:rPr>
      <w:sz w:val="32"/>
    </w:rPr>
  </w:style>
  <w:style w:type="paragraph" w:styleId="a6">
    <w:name w:val="Body Text Indent"/>
    <w:basedOn w:val="a"/>
    <w:rsid w:val="00172239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172239"/>
    <w:pPr>
      <w:ind w:left="851"/>
    </w:pPr>
    <w:rPr>
      <w:sz w:val="28"/>
    </w:rPr>
  </w:style>
  <w:style w:type="paragraph" w:styleId="30">
    <w:name w:val="Body Text Indent 3"/>
    <w:basedOn w:val="a"/>
    <w:rsid w:val="00172239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rsid w:val="00884CA3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C4C"/>
  </w:style>
  <w:style w:type="table" w:styleId="ae">
    <w:name w:val="Table Grid"/>
    <w:basedOn w:val="a1"/>
    <w:uiPriority w:val="59"/>
    <w:rsid w:val="004C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C212E"/>
    <w:rPr>
      <w:b/>
      <w:sz w:val="44"/>
      <w:lang w:val="ru-RU" w:eastAsia="ru-RU" w:bidi="ar-SA"/>
    </w:rPr>
  </w:style>
  <w:style w:type="paragraph" w:customStyle="1" w:styleId="ConsPlusNormal">
    <w:name w:val="ConsPlusNormal"/>
    <w:uiPriority w:val="99"/>
    <w:rsid w:val="004C2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2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21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C21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C2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4C212E"/>
    <w:pPr>
      <w:ind w:left="720" w:firstLine="709"/>
      <w:jc w:val="both"/>
    </w:pPr>
    <w:rPr>
      <w:sz w:val="24"/>
      <w:szCs w:val="24"/>
      <w:lang w:eastAsia="ar-SA"/>
    </w:rPr>
  </w:style>
  <w:style w:type="paragraph" w:customStyle="1" w:styleId="11">
    <w:name w:val="Знак1"/>
    <w:basedOn w:val="a"/>
    <w:rsid w:val="004C212E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4C212E"/>
    <w:rPr>
      <w:rFonts w:cs="Times New Roman"/>
      <w:b/>
      <w:sz w:val="44"/>
    </w:rPr>
  </w:style>
  <w:style w:type="paragraph" w:styleId="af0">
    <w:name w:val="No Spacing"/>
    <w:qFormat/>
    <w:rsid w:val="00C15F6A"/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D00621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A26894"/>
    <w:rPr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652052"/>
  </w:style>
  <w:style w:type="character" w:customStyle="1" w:styleId="22">
    <w:name w:val="Основной текст (2)"/>
    <w:basedOn w:val="a0"/>
    <w:rsid w:val="00A102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23;n=61973;fld=134;dst=10045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61973;fld=134;dst=10017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1973;fld=134;dst=1003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1973;fld=134;dst=100228" TargetMode="External"/><Relationship Id="rId10" Type="http://schemas.openxmlformats.org/officeDocument/2006/relationships/hyperlink" Target="consultantplus://offline/main?base=RLAW123;n=61973;fld=134;dst=100486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457" TargetMode="External"/><Relationship Id="rId14" Type="http://schemas.openxmlformats.org/officeDocument/2006/relationships/hyperlink" Target="consultantplus://offline/main?base=RLAW123;n=61973;fld=134;dst=10017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B774-645E-4B4E-82FF-AE6E9A9A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43</Pages>
  <Words>9725</Words>
  <Characters>55434</Characters>
  <Application>Microsoft Office Word</Application>
  <DocSecurity>0</DocSecurity>
  <Lines>461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>Российская Федерация</vt:lpstr>
      <vt:lpstr>Администрация города Дивногорска</vt:lpstr>
      <vt:lpstr>П О СТ А Н О В Л Е Н И Е</vt:lpstr>
      <vt:lpstr>    Общие положения</vt:lpstr>
      <vt:lpstr>    </vt:lpstr>
      <vt:lpstr>    </vt:lpstr>
      <vt:lpstr>    II. Оклады (должностные оклады) ставки заработной платы</vt:lpstr>
      <vt:lpstr>    </vt:lpstr>
      <vt:lpstr>    III. Выплаты компенсационного характера </vt:lpstr>
      <vt:lpstr>    IV. Выплаты стимулирующего характера</vt:lpstr>
      <vt:lpstr>4.7. В Учреждении применяется балльная оценка при установлении выплат стимулирую</vt:lpstr>
      <vt:lpstr>Размер выплаты, осуществляемой конкретному работнику Учреждения, определяется по</vt:lpstr>
      <vt:lpstr>    Региональная выплата для работника рассчитывается как разница между размером зар</vt:lpstr>
      <vt:lpstr>    Работникам, месячная заработная плата которых по основному месту работы при не п</vt:lpstr>
      <vt:lpstr>    Для целей настоящего пункта при расчете региональной доплаты под месячной зарабо</vt:lpstr>
      <vt:lpstr>    Региональная выплата включает в себя начисления по районному коэффициенту, проце</vt:lpstr>
      <vt:lpstr>    Размеры заработной платы для расчета региональной выплаты включают в себя начисл</vt:lpstr>
      <vt:lpstr>    Работникам учреждения, месячная заработная плата которых по основному месту рабо</vt:lpstr>
      <vt:lpstr>    V. Единовременная материальная помощь</vt:lpstr>
      <vt:lpstr>    VI. Оплата труда руководителя Учреждения, </vt:lpstr>
      <vt:lpstr>    его заместителя и главного бухгалтера</vt:lpstr>
      <vt:lpstr>    </vt:lpstr>
      <vt:lpstr>    Приложение 1 </vt:lpstr>
      <vt:lpstr>    3. Должности, не предусмотренные профессиональными</vt:lpstr>
      <vt:lpstr>    </vt:lpstr>
      <vt:lpstr>    Приложение 3 </vt:lpstr>
      <vt:lpstr>    </vt:lpstr>
      <vt:lpstr>    Размер выплат по итогам работы работникам Учреждения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4</vt:lpstr>
      <vt:lpstr>    2Перечень должностей, профессий работников Учреждения, относимых к основному пер</vt:lpstr>
      <vt:lpstr>    </vt:lpstr>
      <vt:lpstr>    </vt:lpstr>
      <vt:lpstr>    Приложение 5</vt:lpstr>
      <vt:lpstr>    Приложение 6 </vt:lpstr>
      <vt:lpstr>    Размер выплат по итогам работы руководителю Учреждения, заместителю руководителя</vt:lpstr>
      <vt:lpstr>    </vt:lpstr>
    </vt:vector>
  </TitlesOfParts>
  <Company>Администрация г. Дивногорска</Company>
  <LinksUpToDate>false</LinksUpToDate>
  <CharactersWithSpaces>65029</CharactersWithSpaces>
  <SharedDoc>false</SharedDoc>
  <HLinks>
    <vt:vector size="78" baseType="variant">
      <vt:variant>
        <vt:i4>524317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consultantplus://offline/main?base=RLAW123;n=61973;fld=134;dst=100228</vt:lpwstr>
      </vt:variant>
      <vt:variant>
        <vt:lpwstr/>
      </vt:variant>
      <vt:variant>
        <vt:i4>6291510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Par3422</vt:lpwstr>
      </vt:variant>
      <vt:variant>
        <vt:i4>851998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consultantplus://offline/main?base=RLAW123;n=61973;fld=134;dst=100174</vt:lpwstr>
      </vt:variant>
      <vt:variant>
        <vt:lpwstr/>
      </vt:variant>
      <vt:variant>
        <vt:i4>983067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consultantplus://offline/main?base=RLAW123;n=61973;fld=134;dst=100451</vt:lpwstr>
      </vt:variant>
      <vt:variant>
        <vt:lpwstr/>
      </vt:variant>
      <vt:variant>
        <vt:i4>851998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consultantplus://offline/main?base=RLAW123;n=61973;fld=134;dst=100174</vt:lpwstr>
      </vt:variant>
      <vt:variant>
        <vt:lpwstr/>
      </vt:variant>
      <vt:variant>
        <vt:i4>131100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consultantplus://offline/main?base=RLAW123;n=61973;fld=134;dst=100386</vt:lpwstr>
      </vt:variant>
      <vt:variant>
        <vt:lpwstr/>
      </vt:variant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consultantplus://offline/main?base=RLAW123;n=61973;fld=134;dst=100486</vt:lpwstr>
      </vt:variant>
      <vt:variant>
        <vt:lpwstr/>
      </vt:variant>
      <vt:variant>
        <vt:i4>7209013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Par6798</vt:lpwstr>
      </vt:variant>
      <vt:variant>
        <vt:i4>7864428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consultantplus://offline/ref=787D148F1BC9CCB6E2304364F79D58D92EE8CE204BF8F50D6C252AB484AEA97Eb2oEH</vt:lpwstr>
      </vt:variant>
      <vt:variant>
        <vt:lpwstr/>
      </vt:variant>
      <vt:variant>
        <vt:i4>7864428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consultantplus://offline/ref=787D148F1BC9CCB6E2304364F79D58D92EE8CE204BF8F50D6C252AB484AEA97Eb2oEH</vt:lpwstr>
      </vt:variant>
      <vt:variant>
        <vt:lpwstr/>
      </vt:variant>
      <vt:variant>
        <vt:i4>7864428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consultantplus://offline/ref=787D148F1BC9CCB6E2304364F79D58D92EE8CE204BF8F50D6C252AB484AEA97Eb2oEH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consultantplus://offline/ref=787D148F1BC9CCB6E2304364F79D58D92EE8CE204BF8F50D6C252AB484AEA97Eb2oEH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consultantplus://offline/main?base=LAW;n=108403;fld=134;dst=457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 Т. А.</dc:creator>
  <cp:lastModifiedBy>Черевичин</cp:lastModifiedBy>
  <cp:revision>6</cp:revision>
  <cp:lastPrinted>2022-01-18T04:33:00Z</cp:lastPrinted>
  <dcterms:created xsi:type="dcterms:W3CDTF">2021-12-28T11:08:00Z</dcterms:created>
  <dcterms:modified xsi:type="dcterms:W3CDTF">2022-02-16T08:02:00Z</dcterms:modified>
</cp:coreProperties>
</file>