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8D" w:rsidRPr="00BF5F13" w:rsidRDefault="00BF5F13" w:rsidP="00F304F9">
      <w:pPr>
        <w:pStyle w:val="Default"/>
        <w:ind w:firstLine="709"/>
        <w:jc w:val="center"/>
      </w:pPr>
      <w:r w:rsidRPr="00BF5F13">
        <w:rPr>
          <w:b/>
          <w:bCs/>
        </w:rPr>
        <w:t>Информация</w:t>
      </w:r>
    </w:p>
    <w:p w:rsidR="0087628D" w:rsidRPr="00BF5F13" w:rsidRDefault="0087628D" w:rsidP="00F304F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5F13">
        <w:rPr>
          <w:rFonts w:ascii="Times New Roman" w:hAnsi="Times New Roman" w:cs="Times New Roman"/>
          <w:sz w:val="24"/>
          <w:szCs w:val="24"/>
        </w:rPr>
        <w:t>по результатам экспертно- аналитического мероприятия «Экспертиза исполнения муниципальных программ города и аудита эффективности их реализации»</w:t>
      </w:r>
    </w:p>
    <w:p w:rsidR="0087628D" w:rsidRPr="005747C5" w:rsidRDefault="0087628D" w:rsidP="00F304F9">
      <w:pPr>
        <w:tabs>
          <w:tab w:val="left" w:pos="21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6F72">
        <w:rPr>
          <w:rFonts w:ascii="Times New Roman" w:eastAsia="Calibri" w:hAnsi="Times New Roman" w:cs="Times New Roman"/>
          <w:color w:val="000000"/>
          <w:sz w:val="24"/>
          <w:szCs w:val="24"/>
        </w:rPr>
        <w:t>Основание для проведения экспертно - аналитического мероприятия: пункт 1.</w:t>
      </w:r>
      <w:r w:rsidRPr="005747C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526F7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5747C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526F72">
        <w:rPr>
          <w:rFonts w:ascii="Times New Roman" w:eastAsia="Calibri" w:hAnsi="Times New Roman" w:cs="Times New Roman"/>
          <w:color w:val="000000"/>
          <w:sz w:val="24"/>
          <w:szCs w:val="24"/>
        </w:rPr>
        <w:t> годового плана работы Контрольно – счетного органа МО г. Дивногорск на 201</w:t>
      </w:r>
      <w:r w:rsidRPr="005747C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526F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год. </w:t>
      </w:r>
    </w:p>
    <w:p w:rsidR="0087628D" w:rsidRPr="00526F72" w:rsidRDefault="0087628D" w:rsidP="00F304F9">
      <w:pPr>
        <w:tabs>
          <w:tab w:val="left" w:pos="21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47C5">
        <w:rPr>
          <w:rFonts w:ascii="Times New Roman" w:eastAsia="Calibri" w:hAnsi="Times New Roman" w:cs="Times New Roman"/>
          <w:color w:val="000000"/>
          <w:sz w:val="24"/>
          <w:szCs w:val="24"/>
        </w:rPr>
        <w:t>Объект: Муниципальное казенное учреждение «Городское хозяйство» города Дивногорска (далее- МКУ ГХ)</w:t>
      </w:r>
    </w:p>
    <w:p w:rsidR="0087628D" w:rsidRPr="00526F72" w:rsidRDefault="0087628D" w:rsidP="00F304F9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Проверяемый период деятельности: </w:t>
      </w:r>
      <w:r w:rsidRPr="005747C5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52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87628D" w:rsidRPr="00526F72" w:rsidRDefault="0087628D" w:rsidP="00F304F9">
      <w:pPr>
        <w:tabs>
          <w:tab w:val="left" w:pos="21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6F72">
        <w:rPr>
          <w:rFonts w:ascii="Times New Roman" w:eastAsia="Calibri" w:hAnsi="Times New Roman" w:cs="Times New Roman"/>
          <w:color w:val="000000"/>
          <w:sz w:val="24"/>
          <w:szCs w:val="24"/>
        </w:rPr>
        <w:t>Цель экспертно - аналитического мероприятия:</w:t>
      </w:r>
    </w:p>
    <w:p w:rsidR="0087628D" w:rsidRPr="00534F4C" w:rsidRDefault="0087628D" w:rsidP="00F304F9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содержания на соответствие действующему законодательству и исполнение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 w:rsidRPr="00534F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программ:</w:t>
      </w:r>
    </w:p>
    <w:p w:rsidR="0087628D" w:rsidRPr="005747C5" w:rsidRDefault="0087628D" w:rsidP="00F304F9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7C5">
        <w:rPr>
          <w:rFonts w:ascii="Times New Roman" w:eastAsia="Times New Roman" w:hAnsi="Times New Roman" w:cs="Times New Roman"/>
          <w:sz w:val="24"/>
          <w:szCs w:val="24"/>
          <w:lang w:eastAsia="ru-RU"/>
        </w:rPr>
        <w:t>1.«Функционирование жилищно- коммунального хозяйства и повышение энергетической эффективности муниципального образования город Дивногорск»;</w:t>
      </w:r>
    </w:p>
    <w:p w:rsidR="0087628D" w:rsidRPr="005747C5" w:rsidRDefault="0087628D" w:rsidP="00F304F9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7C5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«Транспортная система муниципального образования город Дивногорск»;</w:t>
      </w:r>
    </w:p>
    <w:p w:rsidR="0087628D" w:rsidRPr="005747C5" w:rsidRDefault="0087628D" w:rsidP="00F304F9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7C5">
        <w:rPr>
          <w:rFonts w:ascii="Times New Roman" w:eastAsia="Times New Roman" w:hAnsi="Times New Roman" w:cs="Times New Roman"/>
          <w:sz w:val="24"/>
          <w:szCs w:val="24"/>
          <w:lang w:eastAsia="ru-RU"/>
        </w:rPr>
        <w:t>3. «Формирование комфортной городской среды (сельской) в муниципальном образовании город Дивногорск на 2018- 2024 годы.</w:t>
      </w:r>
    </w:p>
    <w:p w:rsidR="0087628D" w:rsidRPr="00526F72" w:rsidRDefault="0087628D" w:rsidP="00F304F9">
      <w:pPr>
        <w:tabs>
          <w:tab w:val="left" w:pos="21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6F72">
        <w:rPr>
          <w:rFonts w:ascii="Times New Roman" w:eastAsia="Calibri" w:hAnsi="Times New Roman" w:cs="Times New Roman"/>
          <w:color w:val="000000"/>
          <w:sz w:val="24"/>
          <w:szCs w:val="24"/>
        </w:rPr>
        <w:t>Вопросы экспертно – аналитического мероприятия:</w:t>
      </w:r>
    </w:p>
    <w:p w:rsidR="0087628D" w:rsidRPr="00526F72" w:rsidRDefault="0087628D" w:rsidP="00F30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Нормативно - правовое регулирование программ</w:t>
      </w:r>
      <w:r w:rsidRPr="005747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28D" w:rsidRDefault="0087628D" w:rsidP="00F304F9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72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Финансовое 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</w:t>
      </w:r>
      <w:r w:rsidRPr="0052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7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программ.</w:t>
      </w:r>
    </w:p>
    <w:p w:rsidR="0087628D" w:rsidRPr="00526F72" w:rsidRDefault="0087628D" w:rsidP="00F304F9">
      <w:pPr>
        <w:tabs>
          <w:tab w:val="left" w:pos="2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Отчеты об использовании бюджетных средств,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отчеты о целевых показателях и показателях результативности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28D" w:rsidRPr="00526F72" w:rsidRDefault="0087628D" w:rsidP="00F30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Срок проверки с «</w:t>
      </w:r>
      <w:r w:rsidRPr="005747C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2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747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52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</w:t>
      </w:r>
      <w:r w:rsidRPr="005747C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52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747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52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5747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2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7628D" w:rsidRDefault="0087628D" w:rsidP="00F304F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рамма «Функционирование жилищно-  </w:t>
      </w:r>
      <w:r w:rsidRPr="00A26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коммунального хозяйства и повышение энергетической эффективности муниципального образования город Дивногорск»</w:t>
      </w:r>
    </w:p>
    <w:p w:rsidR="0087628D" w:rsidRDefault="00BF5F13" w:rsidP="00F304F9">
      <w:pPr>
        <w:pStyle w:val="a3"/>
        <w:shd w:val="clear" w:color="auto" w:fill="FFFFFF"/>
        <w:spacing w:after="255" w:line="27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экспертизы выявлены следующие нарушения:</w:t>
      </w:r>
      <w:r w:rsidR="00F304F9">
        <w:rPr>
          <w:rFonts w:ascii="Times New Roman" w:hAnsi="Times New Roman" w:cs="Times New Roman"/>
          <w:sz w:val="24"/>
          <w:szCs w:val="24"/>
        </w:rPr>
        <w:t xml:space="preserve"> в паспорте МП </w:t>
      </w:r>
      <w:r w:rsidR="0087628D" w:rsidRPr="0087628D">
        <w:rPr>
          <w:rFonts w:ascii="Times New Roman" w:hAnsi="Times New Roman" w:cs="Times New Roman"/>
          <w:sz w:val="24"/>
          <w:szCs w:val="24"/>
        </w:rPr>
        <w:t>неверно указан реквизит распоряжения администрации, не перечислены все редакции распоряжения, нарушены сроки внесения изменений в программу, нарушены сроки отчетности, информация по отчету не соответствует утвержденным ассигнованиям, информация по целевым показателям результативности имеет расхождения с показателями, установленными в паспорте программы. Муниципальная программа содержит неактуальную информацию по подпрограмме «Формирование комфортной городской среды».</w:t>
      </w:r>
    </w:p>
    <w:p w:rsidR="0087628D" w:rsidRPr="0087628D" w:rsidRDefault="0087628D" w:rsidP="00F304F9">
      <w:pPr>
        <w:pStyle w:val="a3"/>
        <w:widowControl w:val="0"/>
        <w:suppressAutoHyphens/>
        <w:spacing w:line="240" w:lineRule="auto"/>
        <w:ind w:left="0" w:firstLine="709"/>
        <w:rPr>
          <w:rFonts w:ascii="Times New Roman" w:hAnsi="Times New Roman"/>
          <w:b/>
          <w:color w:val="FF0000"/>
          <w:sz w:val="24"/>
        </w:rPr>
      </w:pPr>
      <w:r w:rsidRPr="0087628D">
        <w:rPr>
          <w:rFonts w:ascii="Times New Roman" w:hAnsi="Times New Roman"/>
          <w:b/>
          <w:sz w:val="24"/>
        </w:rPr>
        <w:t>2. Муниципальная программа «</w:t>
      </w:r>
      <w:r w:rsidRPr="0087628D">
        <w:rPr>
          <w:rFonts w:ascii="Times New Roman" w:eastAsia="SimSun" w:hAnsi="Times New Roman"/>
          <w:b/>
          <w:kern w:val="2"/>
          <w:sz w:val="24"/>
          <w:lang w:eastAsia="ar-SA"/>
        </w:rPr>
        <w:t>Фо</w:t>
      </w:r>
      <w:r w:rsidR="00F304F9">
        <w:rPr>
          <w:rFonts w:ascii="Times New Roman" w:eastAsia="SimSun" w:hAnsi="Times New Roman"/>
          <w:b/>
          <w:kern w:val="2"/>
          <w:sz w:val="24"/>
          <w:lang w:eastAsia="ar-SA"/>
        </w:rPr>
        <w:t xml:space="preserve">рмирование комфортной городской </w:t>
      </w:r>
      <w:r w:rsidRPr="0087628D">
        <w:rPr>
          <w:rFonts w:ascii="Times New Roman" w:eastAsia="SimSun" w:hAnsi="Times New Roman"/>
          <w:b/>
          <w:kern w:val="2"/>
          <w:sz w:val="24"/>
          <w:lang w:eastAsia="ar-SA"/>
        </w:rPr>
        <w:t>(сельской) среды» в муниципальном образовании город Дивногорск на 2018-2024 годы</w:t>
      </w:r>
      <w:r w:rsidRPr="0087628D">
        <w:rPr>
          <w:rFonts w:ascii="Times New Roman" w:hAnsi="Times New Roman"/>
          <w:b/>
          <w:sz w:val="24"/>
        </w:rPr>
        <w:t>»</w:t>
      </w:r>
    </w:p>
    <w:p w:rsidR="0087628D" w:rsidRPr="0087628D" w:rsidRDefault="00BF5F13" w:rsidP="00F304F9">
      <w:pPr>
        <w:pStyle w:val="a3"/>
        <w:shd w:val="clear" w:color="auto" w:fill="FFFFFF"/>
        <w:spacing w:after="255" w:line="27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экспертизы выявлены следующие нарушения:</w:t>
      </w:r>
      <w:r w:rsidRPr="00876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628D" w:rsidRPr="0087628D">
        <w:rPr>
          <w:rFonts w:ascii="Times New Roman" w:hAnsi="Times New Roman" w:cs="Times New Roman"/>
          <w:sz w:val="24"/>
          <w:szCs w:val="24"/>
        </w:rPr>
        <w:t>паспорт муниципальной программы не соответствует законодательно определенной модели паспорта, выявлены нарушения в перечне поставленных задачах, целях, нарушены сроки внесения изменений в программу, нарушены сроки отчетности, плановые показатели отчета за 9 месяцев 2019 года не соответствуют утвержденным бюджетным ассигнованиям,  информация по целевым показателям результативности имеет расхождения с показателями, установленными в приложениях к программе.</w:t>
      </w:r>
    </w:p>
    <w:p w:rsidR="0087628D" w:rsidRPr="0087628D" w:rsidRDefault="0087628D" w:rsidP="00F304F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6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Муниципальная программа «Транспортная система муниципального образования </w:t>
      </w:r>
      <w:proofErr w:type="gramStart"/>
      <w:r w:rsidRPr="00876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  Дивногорск</w:t>
      </w:r>
      <w:proofErr w:type="gramEnd"/>
      <w:r w:rsidRPr="00876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87628D" w:rsidRPr="0087628D" w:rsidRDefault="00BF5F13" w:rsidP="00F304F9">
      <w:pPr>
        <w:pStyle w:val="a3"/>
        <w:shd w:val="clear" w:color="auto" w:fill="FFFFFF"/>
        <w:spacing w:after="255" w:line="27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экспертизы выявлены следующие нарушения:</w:t>
      </w:r>
      <w:r w:rsidRPr="0087628D">
        <w:rPr>
          <w:rFonts w:ascii="Times New Roman" w:hAnsi="Times New Roman" w:cs="Times New Roman"/>
          <w:sz w:val="24"/>
          <w:szCs w:val="24"/>
        </w:rPr>
        <w:t xml:space="preserve"> </w:t>
      </w:r>
      <w:r w:rsidR="0087628D" w:rsidRPr="00876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ряд целевых показателей, установленных в паспортах подпрограмм, не соответствуют показателям, установленным в приложениях; </w:t>
      </w:r>
      <w:r w:rsidR="0087628D" w:rsidRPr="0087628D">
        <w:rPr>
          <w:rFonts w:ascii="Times New Roman" w:hAnsi="Times New Roman" w:cs="Times New Roman"/>
          <w:sz w:val="24"/>
          <w:szCs w:val="24"/>
        </w:rPr>
        <w:t>нарушены сроки внесения изменений в программу, нарушены сроки отчетности, плановые показатели отчета за 9 месяцев 2019 года не соответствуют утвержденным бюджетным ассигнованиям.</w:t>
      </w:r>
    </w:p>
    <w:p w:rsidR="0087628D" w:rsidRPr="0087628D" w:rsidRDefault="0087628D" w:rsidP="00F304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28D" w:rsidRPr="0087628D" w:rsidRDefault="0087628D" w:rsidP="00F304F9">
      <w:pPr>
        <w:pStyle w:val="a3"/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628D" w:rsidRPr="0087628D" w:rsidRDefault="0087628D" w:rsidP="00F304F9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62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Предложения </w:t>
      </w:r>
    </w:p>
    <w:p w:rsidR="0087628D" w:rsidRPr="0087628D" w:rsidRDefault="0087628D" w:rsidP="00F304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28D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изложенного, КСО МО город Дивногорск рекомендует Администрации города Дивногорска в срок до 31.01.2020 года: </w:t>
      </w:r>
    </w:p>
    <w:p w:rsidR="0087628D" w:rsidRPr="00082FE5" w:rsidRDefault="0087628D" w:rsidP="00F304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1.Р</w:t>
      </w:r>
      <w:r w:rsidRPr="00082FE5">
        <w:rPr>
          <w:rFonts w:ascii="Times New Roman" w:hAnsi="Times New Roman" w:cs="Times New Roman"/>
          <w:color w:val="000000"/>
          <w:sz w:val="24"/>
          <w:szCs w:val="24"/>
        </w:rPr>
        <w:t>ассмотреть отчет на оперативном совещании администрации города Дивногорска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82FE5">
        <w:rPr>
          <w:rFonts w:ascii="Times New Roman" w:hAnsi="Times New Roman" w:cs="Times New Roman"/>
          <w:color w:val="000000"/>
          <w:sz w:val="24"/>
          <w:szCs w:val="24"/>
        </w:rPr>
        <w:t xml:space="preserve">с участием МКУ ГХ, уведомив Контрольно-счетный орган МО город Дивногорск о дате, времени и месте рассмотрения отчета; </w:t>
      </w:r>
    </w:p>
    <w:p w:rsidR="0087628D" w:rsidRPr="0087628D" w:rsidRDefault="0087628D" w:rsidP="00F304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28D">
        <w:rPr>
          <w:rFonts w:ascii="Times New Roman" w:hAnsi="Times New Roman" w:cs="Times New Roman"/>
          <w:color w:val="000000"/>
          <w:sz w:val="24"/>
          <w:szCs w:val="24"/>
        </w:rPr>
        <w:t xml:space="preserve">2.Принять меры к устранению причин и условий, способствующих допущению нарушений закона, обеспечить надлежащее исполнение требований действующего законодательства в дальнейшем. </w:t>
      </w:r>
    </w:p>
    <w:p w:rsidR="0087628D" w:rsidRPr="0087628D" w:rsidRDefault="0087628D" w:rsidP="00F304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Fonts w:ascii="Times New Roman" w:hAnsi="Times New Roman" w:cs="Times New Roman"/>
          <w:color w:val="000000"/>
          <w:sz w:val="24"/>
          <w:szCs w:val="24"/>
        </w:rPr>
        <w:t>3.Принять к сведению, что выявленные нарушения относятся к п.</w:t>
      </w:r>
      <w:r w:rsidRPr="0087628D">
        <w:rPr>
          <w:rFonts w:ascii="Times New Roman" w:hAnsi="Times New Roman" w:cs="Times New Roman"/>
          <w:sz w:val="24"/>
          <w:szCs w:val="24"/>
        </w:rPr>
        <w:t>1.1.18 «Нарушение порядка принятия решений о разработке государственных (муниципальных) программ, их</w:t>
      </w:r>
      <w:r w:rsidR="00BF5F13">
        <w:rPr>
          <w:rFonts w:ascii="Times New Roman" w:hAnsi="Times New Roman" w:cs="Times New Roman"/>
          <w:sz w:val="24"/>
          <w:szCs w:val="24"/>
        </w:rPr>
        <w:t xml:space="preserve"> </w:t>
      </w:r>
      <w:r w:rsidRPr="0087628D">
        <w:rPr>
          <w:rFonts w:ascii="Times New Roman" w:hAnsi="Times New Roman" w:cs="Times New Roman"/>
          <w:sz w:val="24"/>
          <w:szCs w:val="24"/>
        </w:rPr>
        <w:t>формирования и оценки их планируемой эффективности государственных (муниципальных) программ» Классификатора нарушений, выявленных в ходе внешнего государственного аудита (контроля), введенного в действие приказом Счетной палаты Красноярского края от 29.12.2015 №80.</w:t>
      </w:r>
    </w:p>
    <w:p w:rsidR="008F33E2" w:rsidRDefault="008F33E2"/>
    <w:sectPr w:rsidR="008F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C671F"/>
    <w:multiLevelType w:val="multilevel"/>
    <w:tmpl w:val="8C10DC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8D"/>
    <w:rsid w:val="0087628D"/>
    <w:rsid w:val="008F33E2"/>
    <w:rsid w:val="00BF5F13"/>
    <w:rsid w:val="00E253C0"/>
    <w:rsid w:val="00F3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89A2"/>
  <w15:chartTrackingRefBased/>
  <w15:docId w15:val="{05D33862-55AB-4A40-8386-286DADC4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6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7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2020-01-09T09:00:00Z</dcterms:created>
  <dcterms:modified xsi:type="dcterms:W3CDTF">2020-01-09T09:14:00Z</dcterms:modified>
</cp:coreProperties>
</file>