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17" w:rsidRPr="002C35E8" w:rsidRDefault="00563B17" w:rsidP="00563B1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A22BB">
        <w:rPr>
          <w:b/>
          <w:noProof/>
        </w:rPr>
        <w:drawing>
          <wp:inline distT="0" distB="0" distL="0" distR="0" wp14:anchorId="01D9FF0D" wp14:editId="231A412F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35E8">
        <w:rPr>
          <w:b/>
          <w:sz w:val="32"/>
          <w:szCs w:val="32"/>
        </w:rPr>
        <w:br w:type="textWrapping" w:clear="all"/>
      </w:r>
    </w:p>
    <w:p w:rsidR="00563B17" w:rsidRPr="002C35E8" w:rsidRDefault="00563B17" w:rsidP="00563B17">
      <w:pPr>
        <w:tabs>
          <w:tab w:val="left" w:pos="6204"/>
        </w:tabs>
        <w:jc w:val="center"/>
        <w:rPr>
          <w:b/>
          <w:sz w:val="28"/>
          <w:szCs w:val="28"/>
        </w:rPr>
      </w:pPr>
      <w:r w:rsidRPr="002C35E8">
        <w:rPr>
          <w:b/>
          <w:sz w:val="28"/>
          <w:szCs w:val="28"/>
        </w:rPr>
        <w:t>КОНТРОЛЬНО - СЧЕТНЫЙ ОРГАН</w:t>
      </w:r>
    </w:p>
    <w:p w:rsidR="00563B17" w:rsidRPr="002C35E8" w:rsidRDefault="00563B17" w:rsidP="00563B17">
      <w:pPr>
        <w:ind w:firstLine="540"/>
        <w:jc w:val="center"/>
        <w:rPr>
          <w:b/>
          <w:sz w:val="28"/>
          <w:szCs w:val="28"/>
        </w:rPr>
      </w:pPr>
      <w:r w:rsidRPr="002C35E8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 xml:space="preserve">А </w:t>
      </w:r>
      <w:r w:rsidRPr="002C35E8">
        <w:rPr>
          <w:b/>
          <w:sz w:val="28"/>
          <w:szCs w:val="28"/>
        </w:rPr>
        <w:t>ДИВНОГОРСКА</w:t>
      </w:r>
    </w:p>
    <w:p w:rsidR="00563B17" w:rsidRPr="002C35E8" w:rsidRDefault="00563B17" w:rsidP="00563B17">
      <w:pPr>
        <w:jc w:val="center"/>
      </w:pPr>
    </w:p>
    <w:p w:rsidR="00563B17" w:rsidRPr="002C35E8" w:rsidRDefault="00563B17" w:rsidP="00563B17">
      <w:pPr>
        <w:jc w:val="center"/>
      </w:pPr>
      <w:r w:rsidRPr="002C35E8">
        <w:t>663090, Красноярский край, г. Дивногорск, ул. Комсомольская, д.2, офис 312</w:t>
      </w:r>
    </w:p>
    <w:p w:rsidR="00563B17" w:rsidRPr="00C5021E" w:rsidRDefault="00563B17" w:rsidP="00563B17">
      <w:pPr>
        <w:rPr>
          <w:lang w:val="en-US"/>
        </w:rPr>
      </w:pPr>
      <w:r w:rsidRPr="002C35E8">
        <w:t xml:space="preserve">            </w:t>
      </w:r>
      <w:r w:rsidR="007F28AF">
        <w:t xml:space="preserve">  </w:t>
      </w:r>
      <w:r w:rsidRPr="002C35E8">
        <w:t xml:space="preserve"> тел</w:t>
      </w:r>
      <w:r w:rsidRPr="00C5021E">
        <w:rPr>
          <w:lang w:val="en-US"/>
        </w:rPr>
        <w:t xml:space="preserve">. (39144)3-05-57                                                 </w:t>
      </w:r>
      <w:r w:rsidRPr="002C35E8">
        <w:rPr>
          <w:lang w:val="en-US"/>
        </w:rPr>
        <w:t>E</w:t>
      </w:r>
      <w:r w:rsidRPr="00C5021E">
        <w:rPr>
          <w:lang w:val="en-US"/>
        </w:rPr>
        <w:t xml:space="preserve">- </w:t>
      </w:r>
      <w:r w:rsidRPr="002C35E8">
        <w:rPr>
          <w:lang w:val="en-US"/>
        </w:rPr>
        <w:t>mail</w:t>
      </w:r>
      <w:r w:rsidRPr="00C5021E">
        <w:rPr>
          <w:lang w:val="en-US"/>
        </w:rPr>
        <w:t xml:space="preserve">: </w:t>
      </w:r>
      <w:r>
        <w:rPr>
          <w:lang w:val="en-US"/>
        </w:rPr>
        <w:t>Altabaevasa</w:t>
      </w:r>
      <w:r w:rsidRPr="00C5021E">
        <w:rPr>
          <w:lang w:val="en-US"/>
        </w:rPr>
        <w:t>@</w:t>
      </w:r>
      <w:r w:rsidRPr="002C35E8">
        <w:rPr>
          <w:lang w:val="en-US"/>
        </w:rPr>
        <w:t>mail</w:t>
      </w:r>
      <w:r w:rsidRPr="00C5021E">
        <w:rPr>
          <w:lang w:val="en-US"/>
        </w:rPr>
        <w:t>.</w:t>
      </w:r>
      <w:r w:rsidRPr="002C35E8">
        <w:rPr>
          <w:lang w:val="en-US"/>
        </w:rPr>
        <w:t>ru</w:t>
      </w:r>
    </w:p>
    <w:p w:rsidR="00563B17" w:rsidRPr="002C35E8" w:rsidRDefault="00563B17" w:rsidP="00563B17">
      <w:pPr>
        <w:tabs>
          <w:tab w:val="left" w:pos="684"/>
          <w:tab w:val="left" w:pos="6828"/>
        </w:tabs>
        <w:rPr>
          <w:sz w:val="18"/>
          <w:szCs w:val="18"/>
        </w:rPr>
      </w:pPr>
      <w:r w:rsidRPr="00C5021E">
        <w:rPr>
          <w:lang w:val="en-US"/>
        </w:rPr>
        <w:tab/>
      </w:r>
      <w:r w:rsidRPr="002C35E8">
        <w:t>____________________________________________________________________</w:t>
      </w:r>
      <w:r w:rsidRPr="002C35E8">
        <w:tab/>
      </w:r>
    </w:p>
    <w:p w:rsidR="00563B17" w:rsidRDefault="00563B17" w:rsidP="00563B1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17" w:rsidRPr="00563B17" w:rsidRDefault="00563B17" w:rsidP="00563B1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B1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F28AF" w:rsidRPr="004B7A77" w:rsidRDefault="00563B17" w:rsidP="007F28AF">
      <w:pPr>
        <w:jc w:val="both"/>
        <w:rPr>
          <w:color w:val="FF0000"/>
        </w:rPr>
      </w:pPr>
      <w:r w:rsidRPr="007F28AF">
        <w:rPr>
          <w:b/>
        </w:rPr>
        <w:t xml:space="preserve">по результатам финансово-экономической экспертизы постановления администрации города Дивногорска </w:t>
      </w:r>
      <w:r w:rsidR="007F28AF" w:rsidRPr="007F28AF">
        <w:rPr>
          <w:b/>
        </w:rPr>
        <w:t xml:space="preserve">от </w:t>
      </w:r>
      <w:r w:rsidR="00AA6A2D">
        <w:rPr>
          <w:b/>
          <w:color w:val="000000" w:themeColor="text1"/>
        </w:rPr>
        <w:t>01.11.2017</w:t>
      </w:r>
      <w:r w:rsidR="007F28AF" w:rsidRPr="007F28AF">
        <w:rPr>
          <w:b/>
          <w:color w:val="000000" w:themeColor="text1"/>
        </w:rPr>
        <w:t xml:space="preserve"> №1</w:t>
      </w:r>
      <w:r w:rsidR="00AA6A2D">
        <w:rPr>
          <w:b/>
          <w:color w:val="000000" w:themeColor="text1"/>
        </w:rPr>
        <w:t>196п</w:t>
      </w:r>
      <w:r w:rsidR="007F28AF" w:rsidRPr="007F28AF">
        <w:rPr>
          <w:b/>
          <w:color w:val="000000" w:themeColor="text1"/>
        </w:rPr>
        <w:t xml:space="preserve"> </w:t>
      </w:r>
      <w:r w:rsidR="00AA6A2D" w:rsidRPr="004B7A77">
        <w:rPr>
          <w:b/>
          <w:color w:val="000000" w:themeColor="text1"/>
        </w:rPr>
        <w:t xml:space="preserve">«Об утверждении муниципальной программы </w:t>
      </w:r>
      <w:r w:rsidR="00AA6A2D" w:rsidRPr="004B7A77">
        <w:rPr>
          <w:b/>
        </w:rPr>
        <w:t>«</w:t>
      </w:r>
      <w:r w:rsidR="00AA6A2D" w:rsidRPr="004B7A77">
        <w:rPr>
          <w:rFonts w:eastAsia="SimSun"/>
          <w:b/>
          <w:kern w:val="1"/>
          <w:lang w:eastAsia="ar-SA"/>
        </w:rPr>
        <w:t>Формирование комфортной городской (сельской) среды» в муниципальном образовании город Дивногорск на 2018-2024 годы</w:t>
      </w:r>
      <w:r w:rsidR="00AA6A2D" w:rsidRPr="004B7A77">
        <w:rPr>
          <w:b/>
        </w:rPr>
        <w:t xml:space="preserve">» </w:t>
      </w:r>
      <w:r w:rsidR="007F28AF" w:rsidRPr="004B7A77">
        <w:rPr>
          <w:color w:val="000000" w:themeColor="text1"/>
          <w:szCs w:val="28"/>
        </w:rPr>
        <w:t xml:space="preserve">(в ред. пост. от </w:t>
      </w:r>
      <w:r w:rsidR="00AA6A2D" w:rsidRPr="004B7A77">
        <w:rPr>
          <w:color w:val="0D0D0D" w:themeColor="text1" w:themeTint="F2"/>
        </w:rPr>
        <w:t>26</w:t>
      </w:r>
      <w:r w:rsidR="007F28AF" w:rsidRPr="004B7A77">
        <w:rPr>
          <w:color w:val="0D0D0D" w:themeColor="text1" w:themeTint="F2"/>
        </w:rPr>
        <w:t>.08.2021 № 14</w:t>
      </w:r>
      <w:r w:rsidR="00AA6A2D" w:rsidRPr="004B7A77">
        <w:rPr>
          <w:color w:val="0D0D0D" w:themeColor="text1" w:themeTint="F2"/>
        </w:rPr>
        <w:t>7</w:t>
      </w:r>
      <w:r w:rsidR="007F28AF" w:rsidRPr="004B7A77">
        <w:rPr>
          <w:color w:val="0D0D0D" w:themeColor="text1" w:themeTint="F2"/>
        </w:rPr>
        <w:t>п</w:t>
      </w:r>
      <w:r w:rsidR="007F28AF" w:rsidRPr="004B7A77">
        <w:rPr>
          <w:color w:val="000000" w:themeColor="text1"/>
        </w:rPr>
        <w:t xml:space="preserve">). </w:t>
      </w:r>
    </w:p>
    <w:p w:rsidR="00563B17" w:rsidRPr="00563B17" w:rsidRDefault="007F28AF" w:rsidP="007F28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B17" w:rsidRPr="002F00ED" w:rsidRDefault="00563B17" w:rsidP="00563B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B17" w:rsidRDefault="00563B17" w:rsidP="00563B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0ED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Контрольно- счетном органе города Дивногорска, утвержденным решением Дивногорского городского Совета депутатов от 23.06.2020 №58-357 ГС, на предмет соответствия «Порядку принятия решений о разработке муниципальных программ города Дивногорска, их формировании и реализации», утвержденному  постановлением администрации города Дивногорска от 01.08.2013 №131п, проведена финансово-экономическая экспертиза </w:t>
      </w:r>
      <w:r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2F00ED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2F00ED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F00ED">
        <w:rPr>
          <w:rFonts w:ascii="Times New Roman" w:hAnsi="Times New Roman" w:cs="Times New Roman"/>
          <w:sz w:val="24"/>
          <w:szCs w:val="24"/>
        </w:rPr>
        <w:t xml:space="preserve"> </w:t>
      </w:r>
      <w:r w:rsidR="00AA6A2D" w:rsidRPr="00B239A9">
        <w:rPr>
          <w:rFonts w:ascii="Times New Roman" w:hAnsi="Times New Roman"/>
          <w:sz w:val="24"/>
        </w:rPr>
        <w:t>«</w:t>
      </w:r>
      <w:r w:rsidR="00AA6A2D" w:rsidRPr="00B239A9">
        <w:rPr>
          <w:rFonts w:ascii="Times New Roman" w:eastAsia="SimSun" w:hAnsi="Times New Roman"/>
          <w:kern w:val="1"/>
          <w:sz w:val="24"/>
          <w:lang w:eastAsia="ar-SA"/>
        </w:rPr>
        <w:t xml:space="preserve">Формирование комфортной городской (сельской) среды» </w:t>
      </w:r>
      <w:r w:rsidR="00445970" w:rsidRPr="007F28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5970">
        <w:rPr>
          <w:rFonts w:ascii="Times New Roman" w:hAnsi="Times New Roman" w:cs="Times New Roman"/>
          <w:bCs/>
          <w:sz w:val="24"/>
          <w:szCs w:val="24"/>
        </w:rPr>
        <w:t>(далее- Программа)</w:t>
      </w:r>
      <w:r w:rsidRPr="00563B17">
        <w:rPr>
          <w:rFonts w:ascii="Times New Roman" w:hAnsi="Times New Roman" w:cs="Times New Roman"/>
          <w:sz w:val="24"/>
          <w:szCs w:val="24"/>
        </w:rPr>
        <w:t>,</w:t>
      </w:r>
      <w:r w:rsidRPr="002F00ED">
        <w:rPr>
          <w:rFonts w:ascii="Times New Roman" w:hAnsi="Times New Roman" w:cs="Times New Roman"/>
          <w:sz w:val="24"/>
          <w:szCs w:val="24"/>
        </w:rPr>
        <w:t xml:space="preserve"> по результатам которой установлено следующее. </w:t>
      </w:r>
    </w:p>
    <w:p w:rsidR="007A0B32" w:rsidRDefault="007A0B32" w:rsidP="007A0B32">
      <w:pPr>
        <w:ind w:firstLine="600"/>
        <w:jc w:val="both"/>
      </w:pPr>
      <w:r w:rsidRPr="007A0B32">
        <w:t xml:space="preserve">Проект Программы для проведения экспертизы </w:t>
      </w:r>
      <w:r w:rsidR="007F28AF">
        <w:t xml:space="preserve">не был </w:t>
      </w:r>
      <w:r w:rsidRPr="007A0B32">
        <w:t>представлен в Контроль</w:t>
      </w:r>
      <w:r w:rsidR="007F28AF">
        <w:t>но-счетный орган, что является нарушением п. 7 ч. 2 ст. 9 Федерального закона от 07.02.2011 №6-ФЗ.</w:t>
      </w:r>
    </w:p>
    <w:p w:rsidR="0026682D" w:rsidRPr="007A0B32" w:rsidRDefault="0026682D" w:rsidP="007A0B32">
      <w:pPr>
        <w:ind w:firstLine="600"/>
        <w:jc w:val="both"/>
      </w:pPr>
    </w:p>
    <w:p w:rsidR="0026682D" w:rsidRPr="0026682D" w:rsidRDefault="0026682D" w:rsidP="0026682D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  <w:bCs/>
          <w:color w:val="000000"/>
          <w:lang w:eastAsia="ru-RU"/>
        </w:rPr>
      </w:pPr>
      <w:r w:rsidRPr="0026682D">
        <w:rPr>
          <w:b/>
          <w:bCs/>
          <w:color w:val="000000"/>
          <w:lang w:eastAsia="ru-RU"/>
        </w:rPr>
        <w:t xml:space="preserve">I. Анализ соответствия целей и задач </w:t>
      </w:r>
      <w:r>
        <w:rPr>
          <w:b/>
          <w:bCs/>
          <w:color w:val="000000"/>
          <w:lang w:eastAsia="ru-RU"/>
        </w:rPr>
        <w:t>П</w:t>
      </w:r>
      <w:r w:rsidRPr="0026682D">
        <w:rPr>
          <w:b/>
          <w:bCs/>
          <w:color w:val="000000"/>
          <w:lang w:eastAsia="ru-RU"/>
        </w:rPr>
        <w:t xml:space="preserve">рограммы основным направлениям государственной политики Российской Федерации и Красноярского края </w:t>
      </w:r>
      <w:r w:rsidR="00943108">
        <w:rPr>
          <w:b/>
          <w:bCs/>
          <w:color w:val="000000"/>
          <w:lang w:eastAsia="ru-RU"/>
        </w:rPr>
        <w:t>в соответствующей сфере</w:t>
      </w:r>
    </w:p>
    <w:p w:rsidR="00AA6A2D" w:rsidRDefault="00AA6A2D" w:rsidP="00AA6A2D">
      <w:pPr>
        <w:pStyle w:val="Default"/>
        <w:ind w:firstLine="709"/>
        <w:jc w:val="both"/>
      </w:pPr>
      <w:r w:rsidRPr="00AA6A2D">
        <w:t xml:space="preserve">Приоритеты государственной политики Российской Федерации в сфере жилищно-коммунального хозяйства и </w:t>
      </w:r>
      <w:r w:rsidR="008C0BFB">
        <w:t>городской среды</w:t>
      </w:r>
      <w:r w:rsidRPr="00AA6A2D">
        <w:t xml:space="preserve"> определены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 </w:t>
      </w:r>
    </w:p>
    <w:p w:rsidR="00DD7D6A" w:rsidRDefault="00DD7D6A" w:rsidP="00DD7D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108">
        <w:rPr>
          <w:rFonts w:ascii="Times New Roman" w:hAnsi="Times New Roman" w:cs="Times New Roman"/>
          <w:sz w:val="24"/>
          <w:szCs w:val="24"/>
        </w:rPr>
        <w:t xml:space="preserve">Формирование современной среды населенных пунктов на территории Красноярского края осуществляется в рамках реализации приоритетного проекта «Формирование комфортной городской среды» по направлению стратегического развития Российской Федерации «ЖКХ и городская среда» (утвержден президиумом Совета при Президенте Российской Федерации </w:t>
      </w:r>
      <w:r w:rsidR="00012B07">
        <w:rPr>
          <w:rFonts w:ascii="Times New Roman" w:hAnsi="Times New Roman" w:cs="Times New Roman"/>
          <w:sz w:val="24"/>
          <w:szCs w:val="24"/>
        </w:rPr>
        <w:t>п</w:t>
      </w:r>
      <w:r w:rsidRPr="00943108">
        <w:rPr>
          <w:rFonts w:ascii="Times New Roman" w:hAnsi="Times New Roman" w:cs="Times New Roman"/>
          <w:sz w:val="24"/>
          <w:szCs w:val="24"/>
        </w:rPr>
        <w:t>о стратегическому развитию и приоритетным проектам (протокол от 21.11.2016 № 10).</w:t>
      </w:r>
    </w:p>
    <w:p w:rsidR="00012B07" w:rsidRDefault="00943108" w:rsidP="00943108">
      <w:pPr>
        <w:pStyle w:val="Default"/>
        <w:ind w:firstLine="709"/>
        <w:jc w:val="both"/>
      </w:pPr>
      <w:r w:rsidRPr="00AA6A2D">
        <w:t>К числу приоритетов относятся: обеспечение безопасности проживания в городе</w:t>
      </w:r>
      <w:r w:rsidR="00012B07">
        <w:t xml:space="preserve"> и</w:t>
      </w:r>
      <w:r w:rsidRPr="00AA6A2D">
        <w:t xml:space="preserve"> формирование комфортной среды</w:t>
      </w:r>
      <w:r w:rsidR="00012B07">
        <w:t>.</w:t>
      </w:r>
      <w:r w:rsidRPr="00AA6A2D">
        <w:t xml:space="preserve"> </w:t>
      </w:r>
    </w:p>
    <w:p w:rsidR="00943108" w:rsidRPr="00AA6A2D" w:rsidRDefault="00943108" w:rsidP="00943108">
      <w:pPr>
        <w:pStyle w:val="Default"/>
        <w:ind w:firstLine="709"/>
        <w:jc w:val="both"/>
      </w:pPr>
      <w:r w:rsidRPr="00AA6A2D">
        <w:t xml:space="preserve">Инструментами для реализации указанных приоритетов являются: </w:t>
      </w:r>
    </w:p>
    <w:p w:rsidR="00943108" w:rsidRDefault="00943108" w:rsidP="001E63BE">
      <w:pPr>
        <w:pStyle w:val="Default"/>
        <w:ind w:firstLine="709"/>
        <w:jc w:val="both"/>
      </w:pPr>
      <w:r w:rsidRPr="00AA6A2D">
        <w:lastRenderedPageBreak/>
        <w:t xml:space="preserve">национальный проект «Жилье и городская среда» и федеральный проект «Формирование комфортной городской среды», входящий в состав национального проекта; </w:t>
      </w:r>
    </w:p>
    <w:p w:rsidR="00261C0E" w:rsidRPr="00261C0E" w:rsidRDefault="00261C0E" w:rsidP="001E63BE">
      <w:pPr>
        <w:ind w:firstLine="709"/>
        <w:jc w:val="both"/>
      </w:pPr>
      <w:r w:rsidRPr="00261C0E">
        <w:t>государственн</w:t>
      </w:r>
      <w:r w:rsidR="001E63BE">
        <w:t>ая</w:t>
      </w:r>
      <w:r w:rsidRPr="00261C0E">
        <w:t xml:space="preserve"> </w:t>
      </w:r>
      <w:hyperlink r:id="rId9" w:history="1">
        <w:r w:rsidRPr="00261C0E">
          <w:t>программ</w:t>
        </w:r>
        <w:r w:rsidR="001E63BE" w:rsidRPr="001E63BE">
          <w:t>а</w:t>
        </w:r>
      </w:hyperlink>
      <w:r w:rsidRPr="00261C0E">
        <w:t xml:space="preserve"> "Обеспечение доступным и комфортным жильем и коммунальными услугами граждан Российской Федерации"</w:t>
      </w:r>
      <w:r w:rsidR="001E63BE">
        <w:t>;</w:t>
      </w:r>
    </w:p>
    <w:p w:rsidR="00943108" w:rsidRDefault="00943108" w:rsidP="001E63BE">
      <w:pPr>
        <w:pStyle w:val="Default"/>
        <w:ind w:firstLine="709"/>
        <w:jc w:val="both"/>
      </w:pPr>
      <w:r w:rsidRPr="00AA6A2D">
        <w:t>региональны</w:t>
      </w:r>
      <w:r w:rsidR="00EC454C">
        <w:t>й</w:t>
      </w:r>
      <w:r w:rsidRPr="00AA6A2D">
        <w:t xml:space="preserve"> проект «Формирование комфортной городской среды на территории Красноярского края»; </w:t>
      </w:r>
    </w:p>
    <w:p w:rsidR="00943108" w:rsidRDefault="00943108" w:rsidP="00943108">
      <w:pPr>
        <w:pStyle w:val="Default"/>
        <w:ind w:firstLine="709"/>
        <w:jc w:val="both"/>
        <w:rPr>
          <w:bCs/>
        </w:rPr>
      </w:pPr>
      <w:r>
        <w:t xml:space="preserve">государственная программа </w:t>
      </w:r>
      <w:r w:rsidRPr="00943108">
        <w:rPr>
          <w:bCs/>
        </w:rPr>
        <w:t>Красноярского края «Содействие органам местного самоуправления в формировании современной городской среды»</w:t>
      </w:r>
      <w:r w:rsidR="00012B07">
        <w:rPr>
          <w:bCs/>
        </w:rPr>
        <w:t>.</w:t>
      </w:r>
    </w:p>
    <w:p w:rsidR="006C6A3F" w:rsidRPr="006C6A3F" w:rsidRDefault="00012B07" w:rsidP="006C6A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C6A3F">
        <w:rPr>
          <w:rFonts w:ascii="Times New Roman" w:hAnsi="Times New Roman" w:cs="Times New Roman"/>
          <w:sz w:val="24"/>
          <w:szCs w:val="24"/>
        </w:rPr>
        <w:t>Для выполнения задач Указа Президента Российской Федерации № 204 Дивногорск принимает участие в реализации регионального проекта «Формирование комфортной городской среды на территории Красноярского края», разработанного в рамках Национального проекта «Жилье и городская среда» и предусматривающего в</w:t>
      </w:r>
      <w:r w:rsidR="006C6A3F">
        <w:rPr>
          <w:rFonts w:ascii="Times New Roman" w:hAnsi="Times New Roman" w:cs="Times New Roman"/>
          <w:sz w:val="24"/>
          <w:szCs w:val="24"/>
        </w:rPr>
        <w:t xml:space="preserve"> том числе б</w:t>
      </w:r>
      <w:r w:rsidR="006C6A3F" w:rsidRPr="006C6A3F">
        <w:rPr>
          <w:rFonts w:ascii="Times New Roman" w:hAnsi="Times New Roman" w:cs="Times New Roman"/>
          <w:sz w:val="24"/>
          <w:szCs w:val="24"/>
        </w:rPr>
        <w:t>лагоустройство дворовых те</w:t>
      </w:r>
      <w:r w:rsidR="006C6A3F">
        <w:rPr>
          <w:rFonts w:ascii="Times New Roman" w:hAnsi="Times New Roman" w:cs="Times New Roman"/>
          <w:sz w:val="24"/>
          <w:szCs w:val="24"/>
        </w:rPr>
        <w:t>рриторий многоквартирных домов и б</w:t>
      </w:r>
      <w:r w:rsidR="006C6A3F" w:rsidRPr="006C6A3F">
        <w:rPr>
          <w:rFonts w:ascii="Times New Roman" w:hAnsi="Times New Roman" w:cs="Times New Roman"/>
          <w:sz w:val="24"/>
          <w:szCs w:val="24"/>
        </w:rPr>
        <w:t>лагоустройство общественных территорий</w:t>
      </w:r>
      <w:r w:rsidR="006C6A3F">
        <w:rPr>
          <w:rFonts w:ascii="Times New Roman" w:hAnsi="Times New Roman" w:cs="Times New Roman"/>
          <w:sz w:val="24"/>
          <w:szCs w:val="24"/>
        </w:rPr>
        <w:t>.</w:t>
      </w:r>
    </w:p>
    <w:p w:rsidR="006C6A3F" w:rsidRDefault="006C6A3F" w:rsidP="006C6A3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C80B03">
        <w:t>Муниципальная программа создает основу для дальнейшего участия в реализации федеральных проектов, но при этом направлени</w:t>
      </w:r>
      <w:r>
        <w:t>е</w:t>
      </w:r>
      <w:r w:rsidRPr="00C80B03">
        <w:t xml:space="preserve"> федеральн</w:t>
      </w:r>
      <w:r>
        <w:t>ого</w:t>
      </w:r>
      <w:r w:rsidRPr="00C80B03">
        <w:t xml:space="preserve"> проект</w:t>
      </w:r>
      <w:r>
        <w:t>а</w:t>
      </w:r>
      <w:r w:rsidRPr="00C80B03">
        <w:t>, обозначенн</w:t>
      </w:r>
      <w:r>
        <w:t>ое</w:t>
      </w:r>
      <w:r w:rsidRPr="00C80B03">
        <w:t xml:space="preserve"> в </w:t>
      </w:r>
      <w:hyperlink r:id="rId10" w:history="1">
        <w:r w:rsidRPr="00C80B03">
          <w:t>Указе</w:t>
        </w:r>
      </w:hyperlink>
      <w:r w:rsidRPr="00C80B03">
        <w:t xml:space="preserve"> Президента Российской Федерации N 204 "О национальных целях и стратегических задачах развития Российской Федерации на период до 2024 года"  не </w:t>
      </w:r>
      <w:r>
        <w:t xml:space="preserve">взаимоувязано с </w:t>
      </w:r>
      <w:r w:rsidRPr="00C80B03">
        <w:t xml:space="preserve"> муниципальной программ</w:t>
      </w:r>
      <w:r>
        <w:t>ой</w:t>
      </w:r>
      <w:r w:rsidRPr="00C80B03">
        <w:t xml:space="preserve">. </w:t>
      </w:r>
    </w:p>
    <w:p w:rsidR="001E63BE" w:rsidRPr="00012B07" w:rsidRDefault="001E63BE" w:rsidP="001E63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B07">
        <w:rPr>
          <w:rFonts w:ascii="Times New Roman" w:hAnsi="Times New Roman" w:cs="Times New Roman"/>
          <w:sz w:val="24"/>
          <w:szCs w:val="24"/>
        </w:rPr>
        <w:t>Целью муниципальной программы является создание условий для системного повышения качества и комфорта городской среды на территории муниципального образования город Дивногорск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1D5C" w:rsidRPr="00EC454C" w:rsidRDefault="00F11D5C" w:rsidP="00EE25DA">
      <w:pPr>
        <w:ind w:firstLine="709"/>
        <w:jc w:val="both"/>
      </w:pPr>
      <w:r>
        <w:t xml:space="preserve">Для достижения показателей регионального проекта </w:t>
      </w:r>
      <w:r w:rsidRPr="00C3077C">
        <w:t>муниципальной программ</w:t>
      </w:r>
      <w:r>
        <w:t>ой</w:t>
      </w:r>
      <w:r w:rsidRPr="00C3077C">
        <w:t xml:space="preserve"> </w:t>
      </w:r>
      <w:r>
        <w:t xml:space="preserve">поставленная цель определена </w:t>
      </w:r>
      <w:r w:rsidRPr="00C3077C">
        <w:t>не в полной мере</w:t>
      </w:r>
      <w:r>
        <w:t>. Так</w:t>
      </w:r>
      <w:r w:rsidRPr="00C3077C">
        <w:t xml:space="preserve"> в </w:t>
      </w:r>
      <w:r>
        <w:t>муниципальной программе</w:t>
      </w:r>
      <w:r w:rsidRPr="00C3077C">
        <w:t xml:space="preserve"> </w:t>
      </w:r>
      <w:r>
        <w:t xml:space="preserve">не </w:t>
      </w:r>
      <w:r w:rsidRPr="003015F6">
        <w:t>определен</w:t>
      </w:r>
      <w:r>
        <w:t>а цель</w:t>
      </w:r>
      <w:r w:rsidRPr="003015F6">
        <w:t xml:space="preserve"> по </w:t>
      </w:r>
      <w:r w:rsidRPr="00EC454C">
        <w:t>вовлечени</w:t>
      </w:r>
      <w:r w:rsidRPr="003015F6">
        <w:t>ю</w:t>
      </w:r>
      <w:r w:rsidRPr="00EC454C">
        <w:t xml:space="preserve"> граждан в решение вопросов формирования комфортной среды проживания на территории </w:t>
      </w:r>
      <w:r w:rsidRPr="003015F6">
        <w:t>муниципального образования.</w:t>
      </w:r>
    </w:p>
    <w:p w:rsidR="00AD4E62" w:rsidRPr="00AD4E62" w:rsidRDefault="00AD4E62" w:rsidP="00EE25DA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 w:rsidRPr="00AD4E62">
        <w:rPr>
          <w:rFonts w:ascii="Times New Roman" w:hAnsi="Times New Roman"/>
          <w:sz w:val="24"/>
          <w:szCs w:val="24"/>
        </w:rPr>
        <w:t xml:space="preserve">Реализация муниципальной </w:t>
      </w:r>
      <w:r w:rsidR="00DD7D6A" w:rsidRPr="00AD4E62">
        <w:rPr>
          <w:rFonts w:ascii="Times New Roman" w:hAnsi="Times New Roman"/>
          <w:sz w:val="24"/>
          <w:szCs w:val="24"/>
        </w:rPr>
        <w:t>программы предусм</w:t>
      </w:r>
      <w:r w:rsidRPr="00AD4E62">
        <w:rPr>
          <w:rFonts w:ascii="Times New Roman" w:hAnsi="Times New Roman"/>
          <w:sz w:val="24"/>
          <w:szCs w:val="24"/>
        </w:rPr>
        <w:t>отрен</w:t>
      </w:r>
      <w:r w:rsidR="00EE25DA">
        <w:rPr>
          <w:rFonts w:ascii="Times New Roman" w:hAnsi="Times New Roman"/>
          <w:sz w:val="24"/>
          <w:szCs w:val="24"/>
        </w:rPr>
        <w:t xml:space="preserve">а </w:t>
      </w:r>
      <w:r w:rsidRPr="00AD4E62">
        <w:rPr>
          <w:rFonts w:ascii="Times New Roman" w:hAnsi="Times New Roman"/>
          <w:sz w:val="24"/>
          <w:szCs w:val="24"/>
        </w:rPr>
        <w:t>в виде отдельных мероприятий, направленных на решение поставленных задач:</w:t>
      </w:r>
    </w:p>
    <w:p w:rsidR="00AD4E62" w:rsidRPr="00AD4E62" w:rsidRDefault="00AD4E62" w:rsidP="00EE25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E62">
        <w:rPr>
          <w:rFonts w:ascii="Times New Roman" w:hAnsi="Times New Roman"/>
          <w:sz w:val="24"/>
          <w:szCs w:val="24"/>
        </w:rPr>
        <w:t>- по</w:t>
      </w:r>
      <w:r w:rsidRPr="00AD4E62">
        <w:rPr>
          <w:rFonts w:ascii="Times New Roman" w:hAnsi="Times New Roman"/>
          <w:sz w:val="24"/>
          <w:szCs w:val="24"/>
          <w:lang w:eastAsia="ru-RU"/>
        </w:rPr>
        <w:t>вышение уровня благоустройства дворовых территорий многоквартирных жилых домов и проездов к дворовым территориям;</w:t>
      </w:r>
    </w:p>
    <w:p w:rsidR="00AD4E62" w:rsidRPr="00AD4E62" w:rsidRDefault="00AD4E62" w:rsidP="00EE25DA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4E62">
        <w:rPr>
          <w:rFonts w:ascii="Times New Roman" w:hAnsi="Times New Roman"/>
          <w:sz w:val="24"/>
          <w:szCs w:val="24"/>
          <w:lang w:eastAsia="ru-RU"/>
        </w:rPr>
        <w:t>- повышение уровня благоустройства территорий общего пользования;</w:t>
      </w:r>
    </w:p>
    <w:p w:rsidR="00AD4E62" w:rsidRPr="00AD4E62" w:rsidRDefault="00AD4E62" w:rsidP="00EE25DA">
      <w:pPr>
        <w:ind w:firstLine="709"/>
        <w:contextualSpacing/>
        <w:jc w:val="both"/>
      </w:pPr>
      <w:r w:rsidRPr="00AD4E62">
        <w:t>- повышение качественного уровня жизни населения муниципального образования, улучшение внешнего облика города и условий проживания граждан;</w:t>
      </w:r>
    </w:p>
    <w:p w:rsidR="00AD4E62" w:rsidRPr="00AD4E62" w:rsidRDefault="00AD4E62" w:rsidP="00EE25DA">
      <w:pPr>
        <w:pStyle w:val="Default"/>
        <w:ind w:firstLine="709"/>
        <w:jc w:val="both"/>
      </w:pPr>
      <w:r w:rsidRPr="00AD4E62">
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DD7D6A" w:rsidRDefault="00DD7D6A" w:rsidP="00EE25DA">
      <w:pPr>
        <w:pStyle w:val="Default"/>
        <w:ind w:firstLine="709"/>
        <w:jc w:val="both"/>
      </w:pPr>
      <w:r w:rsidRPr="00F92814">
        <w:t xml:space="preserve">Таким образом, мероприятия программы соответствуют </w:t>
      </w:r>
      <w:r w:rsidR="00AD4E62" w:rsidRPr="00F92814">
        <w:t>задачам</w:t>
      </w:r>
      <w:r w:rsidRPr="00F92814">
        <w:t>, обозначенным в реали</w:t>
      </w:r>
      <w:r w:rsidR="00F92814" w:rsidRPr="00F92814">
        <w:t xml:space="preserve">зации приоритетного проекта РФ и </w:t>
      </w:r>
      <w:r w:rsidRPr="00F92814">
        <w:t>направлен</w:t>
      </w:r>
      <w:r w:rsidR="00FE4F53">
        <w:t>ы</w:t>
      </w:r>
      <w:r w:rsidRPr="00F92814">
        <w:t xml:space="preserve"> на решение проблем в сфере благоустройства в </w:t>
      </w:r>
      <w:r w:rsidR="00F92814">
        <w:t>Дивногорске.</w:t>
      </w:r>
    </w:p>
    <w:p w:rsidR="00EE25DA" w:rsidRPr="00AD4E62" w:rsidRDefault="00EE25DA" w:rsidP="00EE25DA">
      <w:pPr>
        <w:ind w:firstLine="709"/>
        <w:jc w:val="both"/>
        <w:rPr>
          <w:rFonts w:eastAsia="Calibri"/>
        </w:rPr>
      </w:pPr>
      <w:r w:rsidRPr="00AD4E62">
        <w:rPr>
          <w:rFonts w:eastAsia="Calibri"/>
        </w:rPr>
        <w:t xml:space="preserve">Анализ </w:t>
      </w:r>
      <w:r w:rsidRPr="00AD4E62">
        <w:rPr>
          <w:bCs/>
          <w:color w:val="000000"/>
        </w:rPr>
        <w:t>соответствия целей и задач</w:t>
      </w:r>
      <w:r w:rsidRPr="00AD4E62">
        <w:rPr>
          <w:b/>
          <w:bCs/>
          <w:color w:val="000000"/>
        </w:rPr>
        <w:t xml:space="preserve"> </w:t>
      </w:r>
      <w:r w:rsidRPr="00AD4E62">
        <w:rPr>
          <w:rFonts w:eastAsia="Calibri"/>
        </w:rPr>
        <w:t>представлен в Приложении 1 к Заключению Контрольно-счетного органа г. Дивногорска.</w:t>
      </w:r>
    </w:p>
    <w:p w:rsidR="00573CC8" w:rsidRDefault="00573CC8" w:rsidP="00C80B03">
      <w:pPr>
        <w:shd w:val="clear" w:color="auto" w:fill="FFFFFF"/>
        <w:ind w:firstLine="709"/>
        <w:jc w:val="both"/>
      </w:pPr>
    </w:p>
    <w:p w:rsidR="00B17711" w:rsidRPr="0025463C" w:rsidRDefault="007F53EB" w:rsidP="007A0B32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>
        <w:rPr>
          <w:b/>
        </w:rPr>
        <w:t>2</w:t>
      </w:r>
      <w:r w:rsidR="00B17711" w:rsidRPr="0025463C">
        <w:rPr>
          <w:b/>
        </w:rPr>
        <w:t xml:space="preserve">. Оценка соответствия </w:t>
      </w:r>
      <w:r w:rsidR="0025463C">
        <w:rPr>
          <w:b/>
        </w:rPr>
        <w:t>муниципальной программы</w:t>
      </w:r>
      <w:r w:rsidR="00B17711" w:rsidRPr="0025463C">
        <w:rPr>
          <w:b/>
        </w:rPr>
        <w:t xml:space="preserve"> приоритетам социально-экономического развития города </w:t>
      </w:r>
      <w:r w:rsidR="0025463C">
        <w:rPr>
          <w:b/>
        </w:rPr>
        <w:t>Дивногорска</w:t>
      </w:r>
    </w:p>
    <w:p w:rsidR="0025463C" w:rsidRPr="00AD309B" w:rsidRDefault="0025463C" w:rsidP="00493C0C">
      <w:pPr>
        <w:pStyle w:val="Default"/>
        <w:ind w:firstLine="709"/>
        <w:jc w:val="both"/>
      </w:pPr>
      <w:r w:rsidRPr="00AD309B">
        <w:rPr>
          <w:color w:val="212121"/>
        </w:rPr>
        <w:t>Основным стратегическим документом, определяющим основные направления социально-экономического развития городского округа, явля</w:t>
      </w:r>
      <w:r>
        <w:rPr>
          <w:color w:val="212121"/>
        </w:rPr>
        <w:t>е</w:t>
      </w:r>
      <w:r w:rsidRPr="00AD309B">
        <w:rPr>
          <w:color w:val="212121"/>
        </w:rPr>
        <w:t xml:space="preserve">тся </w:t>
      </w:r>
      <w:r w:rsidRPr="00AD309B">
        <w:t>С</w:t>
      </w:r>
      <w:r w:rsidRPr="00AD309B">
        <w:rPr>
          <w:shd w:val="clear" w:color="auto" w:fill="FFFFFF"/>
        </w:rPr>
        <w:t>тратегия социально-экономического развития муниципального образования город Дивногорск до 2030 года (</w:t>
      </w:r>
      <w:r>
        <w:rPr>
          <w:shd w:val="clear" w:color="auto" w:fill="FFFFFF"/>
        </w:rPr>
        <w:t xml:space="preserve">принята </w:t>
      </w:r>
      <w:r w:rsidRPr="00AD309B">
        <w:rPr>
          <w:shd w:val="clear" w:color="auto" w:fill="FFFFFF"/>
        </w:rPr>
        <w:t>решение</w:t>
      </w:r>
      <w:r>
        <w:rPr>
          <w:shd w:val="clear" w:color="auto" w:fill="FFFFFF"/>
        </w:rPr>
        <w:t>м</w:t>
      </w:r>
      <w:r w:rsidRPr="00AD309B">
        <w:rPr>
          <w:shd w:val="clear" w:color="auto" w:fill="FFFFFF"/>
        </w:rPr>
        <w:t xml:space="preserve"> ГС от 26.11.2019 № 48-308-ГС)</w:t>
      </w:r>
      <w:r w:rsidRPr="00AD309B">
        <w:t>.</w:t>
      </w:r>
    </w:p>
    <w:p w:rsidR="0025463C" w:rsidRPr="0002227A" w:rsidRDefault="0025463C" w:rsidP="00493C0C">
      <w:pPr>
        <w:pStyle w:val="Default"/>
        <w:ind w:firstLine="709"/>
        <w:jc w:val="both"/>
        <w:rPr>
          <w:color w:val="auto"/>
        </w:rPr>
      </w:pPr>
      <w:r w:rsidRPr="00AD309B">
        <w:rPr>
          <w:color w:val="auto"/>
          <w:shd w:val="clear" w:color="auto" w:fill="FFFFFF"/>
        </w:rPr>
        <w:t>Муниципальные программы разрабатываются в соответствии с приоритетами социально-экономического развития, определенными стратегией социально-</w:t>
      </w:r>
      <w:r w:rsidRPr="00AD309B">
        <w:rPr>
          <w:color w:val="auto"/>
          <w:shd w:val="clear" w:color="auto" w:fill="FFFFFF"/>
        </w:rPr>
        <w:lastRenderedPageBreak/>
        <w:t>экономического развития муниципального образования.</w:t>
      </w:r>
      <w:r w:rsidRPr="00E83296">
        <w:rPr>
          <w:color w:val="auto"/>
          <w:spacing w:val="2"/>
          <w:shd w:val="clear" w:color="auto" w:fill="FFFFFF"/>
        </w:rPr>
        <w:t xml:space="preserve"> </w:t>
      </w:r>
      <w:r w:rsidRPr="00AD309B">
        <w:rPr>
          <w:color w:val="auto"/>
          <w:spacing w:val="2"/>
          <w:shd w:val="clear" w:color="auto" w:fill="FFFFFF"/>
        </w:rPr>
        <w:t>Настоящая Программа является одним из инструментов реализации </w:t>
      </w:r>
      <w:r>
        <w:rPr>
          <w:color w:val="auto"/>
          <w:spacing w:val="2"/>
          <w:shd w:val="clear" w:color="auto" w:fill="FFFFFF"/>
        </w:rPr>
        <w:t xml:space="preserve">данной </w:t>
      </w:r>
      <w:hyperlink r:id="rId11" w:history="1">
        <w:r w:rsidRPr="0002227A">
          <w:rPr>
            <w:rStyle w:val="a8"/>
            <w:color w:val="auto"/>
            <w:spacing w:val="2"/>
            <w:u w:val="none"/>
            <w:shd w:val="clear" w:color="auto" w:fill="FFFFFF"/>
          </w:rPr>
          <w:t>Стратегии развития города. </w:t>
        </w:r>
      </w:hyperlink>
    </w:p>
    <w:p w:rsidR="00C15600" w:rsidRDefault="00C15600" w:rsidP="005C2813">
      <w:pPr>
        <w:pStyle w:val="a6"/>
        <w:suppressAutoHyphens/>
        <w:autoSpaceDN w:val="0"/>
        <w:ind w:left="0" w:firstLine="709"/>
        <w:contextualSpacing w:val="0"/>
        <w:jc w:val="both"/>
        <w:textAlignment w:val="baseline"/>
      </w:pPr>
      <w:r w:rsidRPr="005C2813">
        <w:t xml:space="preserve">В Стратегии муниципального образования </w:t>
      </w:r>
      <w:r w:rsidR="005C2813" w:rsidRPr="005C2813">
        <w:t xml:space="preserve">не </w:t>
      </w:r>
      <w:r w:rsidRPr="005C2813">
        <w:t xml:space="preserve">определены </w:t>
      </w:r>
      <w:r w:rsidR="005C2813" w:rsidRPr="005C2813">
        <w:t xml:space="preserve">в полной мере </w:t>
      </w:r>
      <w:r w:rsidRPr="005C2813">
        <w:t xml:space="preserve">приоритетные направления </w:t>
      </w:r>
      <w:r w:rsidR="00EE25DA">
        <w:t>формирования современной городской среды</w:t>
      </w:r>
      <w:r w:rsidR="005C2813">
        <w:t>.</w:t>
      </w:r>
    </w:p>
    <w:p w:rsidR="00AB0EB6" w:rsidRDefault="00AB0EB6" w:rsidP="00AB0EB6">
      <w:pPr>
        <w:pStyle w:val="af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D53D29">
        <w:rPr>
          <w:rFonts w:ascii="Times New Roman" w:hAnsi="Times New Roman"/>
          <w:sz w:val="24"/>
          <w:szCs w:val="24"/>
        </w:rPr>
        <w:t xml:space="preserve">тсутствие на момент проверки плана реализации Стратегии, не позволило проанализировать </w:t>
      </w:r>
      <w:r>
        <w:rPr>
          <w:rFonts w:ascii="Times New Roman" w:hAnsi="Times New Roman"/>
          <w:sz w:val="24"/>
          <w:szCs w:val="24"/>
        </w:rPr>
        <w:t xml:space="preserve">механизм решения вышеназванных </w:t>
      </w:r>
      <w:r w:rsidRPr="00D53D29">
        <w:rPr>
          <w:rFonts w:ascii="Times New Roman" w:hAnsi="Times New Roman"/>
          <w:bCs/>
          <w:sz w:val="24"/>
          <w:szCs w:val="24"/>
        </w:rPr>
        <w:t xml:space="preserve">целей и задач муниципальной программы </w:t>
      </w:r>
      <w:r>
        <w:rPr>
          <w:rFonts w:ascii="Times New Roman" w:hAnsi="Times New Roman"/>
          <w:bCs/>
          <w:sz w:val="24"/>
          <w:szCs w:val="24"/>
        </w:rPr>
        <w:t xml:space="preserve">в связи с </w:t>
      </w:r>
      <w:r w:rsidRPr="00D53D29">
        <w:rPr>
          <w:rFonts w:ascii="Times New Roman" w:hAnsi="Times New Roman"/>
          <w:bCs/>
          <w:sz w:val="24"/>
          <w:szCs w:val="24"/>
        </w:rPr>
        <w:t>приоритетам</w:t>
      </w:r>
      <w:r>
        <w:rPr>
          <w:rFonts w:ascii="Times New Roman" w:hAnsi="Times New Roman"/>
          <w:bCs/>
          <w:sz w:val="24"/>
          <w:szCs w:val="24"/>
        </w:rPr>
        <w:t>и</w:t>
      </w:r>
      <w:r w:rsidRPr="00D53D29">
        <w:rPr>
          <w:rFonts w:ascii="Times New Roman" w:hAnsi="Times New Roman"/>
          <w:bCs/>
          <w:sz w:val="24"/>
          <w:szCs w:val="24"/>
        </w:rPr>
        <w:t xml:space="preserve"> социально-экономического развития города</w:t>
      </w:r>
      <w:r w:rsidRPr="00D53D29">
        <w:rPr>
          <w:rFonts w:ascii="Times New Roman" w:hAnsi="Times New Roman"/>
          <w:b/>
          <w:bCs/>
          <w:sz w:val="24"/>
          <w:szCs w:val="24"/>
        </w:rPr>
        <w:t>.</w:t>
      </w:r>
    </w:p>
    <w:p w:rsidR="00EE25DA" w:rsidRPr="00AB0EB6" w:rsidRDefault="00EE25DA" w:rsidP="00EE25DA">
      <w:pPr>
        <w:pStyle w:val="Default"/>
        <w:ind w:firstLine="709"/>
        <w:jc w:val="both"/>
      </w:pPr>
      <w:r w:rsidRPr="00AB0EB6">
        <w:t xml:space="preserve">В целом решение поставленных задач </w:t>
      </w:r>
      <w:r>
        <w:t xml:space="preserve">по </w:t>
      </w:r>
      <w:r w:rsidRPr="00261C0E">
        <w:t>формировани</w:t>
      </w:r>
      <w:r>
        <w:t>ю</w:t>
      </w:r>
      <w:r w:rsidRPr="00261C0E">
        <w:t xml:space="preserve"> современной среды, создани</w:t>
      </w:r>
      <w:r>
        <w:t>ю</w:t>
      </w:r>
      <w:r w:rsidRPr="00261C0E">
        <w:t xml:space="preserve"> условий для массового отдыха жителей </w:t>
      </w:r>
      <w:r>
        <w:t>города</w:t>
      </w:r>
      <w:r w:rsidRPr="00261C0E">
        <w:t xml:space="preserve"> и организация обустройства мест массового отдыха населения </w:t>
      </w:r>
      <w:r w:rsidRPr="00AB0EB6">
        <w:t xml:space="preserve">соответствует полномочиям, возложенным на органы местного самоуправления Федеральным законом от 06.10.2003 № 131-ФЗ «Об общих принципах организации местного самоуправления в Российской Федерации» </w:t>
      </w:r>
    </w:p>
    <w:p w:rsidR="00EE25DA" w:rsidRDefault="00EE25DA" w:rsidP="007A0B32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</w:p>
    <w:p w:rsidR="002C0CF4" w:rsidRDefault="007F53EB" w:rsidP="007A0B32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</w:rPr>
      </w:pPr>
      <w:r>
        <w:rPr>
          <w:b/>
        </w:rPr>
        <w:t>3</w:t>
      </w:r>
      <w:r w:rsidR="00B17711" w:rsidRPr="002C0CF4">
        <w:rPr>
          <w:b/>
        </w:rPr>
        <w:t xml:space="preserve">. Анализ структуры и содержания </w:t>
      </w:r>
      <w:r w:rsidR="002C0CF4">
        <w:rPr>
          <w:b/>
        </w:rPr>
        <w:t>муниципальной программы</w:t>
      </w:r>
    </w:p>
    <w:p w:rsidR="00DD5A3C" w:rsidRDefault="00DD5A3C" w:rsidP="00CA2D0D">
      <w:pPr>
        <w:ind w:firstLine="709"/>
        <w:jc w:val="both"/>
      </w:pPr>
      <w:r>
        <w:t>Согласно ст. 179 БК РФ порядок принятия решений о разработке муниципальных программ,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DD5A3C" w:rsidRDefault="00DD5A3C" w:rsidP="00CA2D0D">
      <w:pPr>
        <w:ind w:firstLine="709"/>
        <w:jc w:val="both"/>
      </w:pPr>
      <w:r>
        <w:t>Постановлением администрации г. Дивногорска от 01.08.2013 № 131п утвержден «</w:t>
      </w:r>
      <w:r w:rsidRPr="004B7A77">
        <w:t>Поряд</w:t>
      </w:r>
      <w:r>
        <w:t>ок</w:t>
      </w:r>
      <w:r w:rsidRPr="004B7A77">
        <w:t xml:space="preserve"> принятия решений о разработке муниципальных программ города Дивногорска, их ф</w:t>
      </w:r>
      <w:r w:rsidR="00CA2D0D">
        <w:t xml:space="preserve">ормировании и реализации» </w:t>
      </w:r>
      <w:r>
        <w:t>(далее- Порядок 131п).</w:t>
      </w:r>
    </w:p>
    <w:p w:rsidR="00DD5A3C" w:rsidRDefault="00CA2D0D" w:rsidP="00CA2D0D">
      <w:pPr>
        <w:ind w:firstLine="709"/>
        <w:jc w:val="both"/>
      </w:pPr>
      <w:r>
        <w:rPr>
          <w:color w:val="000000" w:themeColor="text1"/>
        </w:rPr>
        <w:t>М</w:t>
      </w:r>
      <w:r w:rsidR="00DD5A3C" w:rsidRPr="00DD5A3C">
        <w:rPr>
          <w:color w:val="000000" w:themeColor="text1"/>
        </w:rPr>
        <w:t>униципальн</w:t>
      </w:r>
      <w:r>
        <w:rPr>
          <w:color w:val="000000" w:themeColor="text1"/>
        </w:rPr>
        <w:t>ая</w:t>
      </w:r>
      <w:r w:rsidR="00DD5A3C" w:rsidRPr="00DD5A3C">
        <w:rPr>
          <w:color w:val="000000" w:themeColor="text1"/>
        </w:rPr>
        <w:t xml:space="preserve"> программ</w:t>
      </w:r>
      <w:r>
        <w:rPr>
          <w:color w:val="000000" w:themeColor="text1"/>
        </w:rPr>
        <w:t>а</w:t>
      </w:r>
      <w:r w:rsidR="00DD5A3C" w:rsidRPr="00DD5A3C">
        <w:rPr>
          <w:color w:val="000000" w:themeColor="text1"/>
        </w:rPr>
        <w:t xml:space="preserve"> </w:t>
      </w:r>
      <w:r w:rsidR="00DD5A3C" w:rsidRPr="00DD5A3C">
        <w:t>«</w:t>
      </w:r>
      <w:r w:rsidR="00DD5A3C" w:rsidRPr="00DD5A3C">
        <w:rPr>
          <w:rFonts w:eastAsia="SimSun"/>
          <w:kern w:val="1"/>
          <w:lang w:eastAsia="ar-SA"/>
        </w:rPr>
        <w:t>Формирование комфортной городской (сельской) среды» в муниципальном образовании город Дивногорск на 2018-2024 годы</w:t>
      </w:r>
      <w:r w:rsidR="00DD5A3C" w:rsidRPr="00DD5A3C">
        <w:t>»</w:t>
      </w:r>
      <w:r w:rsidRPr="00CA2D0D">
        <w:t xml:space="preserve"> </w:t>
      </w:r>
      <w:r>
        <w:rPr>
          <w:color w:val="000000" w:themeColor="text1"/>
        </w:rPr>
        <w:t>утверждена</w:t>
      </w:r>
      <w:r>
        <w:t xml:space="preserve"> постановлением администрации от </w:t>
      </w:r>
      <w:r w:rsidRPr="00B427FE">
        <w:t>01.11.2017</w:t>
      </w:r>
      <w:r w:rsidRPr="00B239A9">
        <w:rPr>
          <w:sz w:val="16"/>
        </w:rPr>
        <w:t xml:space="preserve"> </w:t>
      </w:r>
      <w:r w:rsidRPr="00B427FE">
        <w:t>№</w:t>
      </w:r>
      <w:r>
        <w:t>196п и</w:t>
      </w:r>
      <w:r w:rsidR="00DD5A3C">
        <w:t xml:space="preserve"> </w:t>
      </w:r>
      <w:r w:rsidR="00DD5A3C" w:rsidRPr="004B7A77">
        <w:t>разработана на основании</w:t>
      </w:r>
      <w:r w:rsidR="00DD5A3C" w:rsidRPr="00DD5A3C">
        <w:t xml:space="preserve"> </w:t>
      </w:r>
      <w:r w:rsidR="00DD5A3C">
        <w:t>Порядка 131п.</w:t>
      </w:r>
    </w:p>
    <w:p w:rsidR="00644F74" w:rsidRDefault="00644F74" w:rsidP="00CA2D0D">
      <w:pPr>
        <w:shd w:val="clear" w:color="auto" w:fill="FFFFFF"/>
        <w:ind w:firstLine="709"/>
        <w:jc w:val="both"/>
      </w:pPr>
      <w:r w:rsidRPr="004B7A77">
        <w:t>В ходе анализа выявлено следующее:</w:t>
      </w:r>
    </w:p>
    <w:p w:rsidR="00654850" w:rsidRPr="00C70A3C" w:rsidRDefault="00654850" w:rsidP="00654850">
      <w:pPr>
        <w:pStyle w:val="a6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</w:pPr>
      <w:r w:rsidRPr="00C70A3C">
        <w:t>Согласно п.</w:t>
      </w:r>
      <w:r>
        <w:t>3.1</w:t>
      </w:r>
      <w:r w:rsidRPr="00C70A3C">
        <w:t xml:space="preserve"> раздела </w:t>
      </w:r>
      <w:r>
        <w:t>3</w:t>
      </w:r>
      <w:r w:rsidRPr="00C70A3C">
        <w:t xml:space="preserve"> </w:t>
      </w:r>
      <w:r>
        <w:t>Порядка 131п</w:t>
      </w:r>
      <w:r w:rsidRPr="00C70A3C">
        <w:t xml:space="preserve"> основанием для разработки муниципальных программ является Перечень муниципальных программ, утвержденный </w:t>
      </w:r>
      <w:r>
        <w:t xml:space="preserve">распоряжением администрации города </w:t>
      </w:r>
      <w:r w:rsidRPr="00C70A3C">
        <w:t xml:space="preserve">от </w:t>
      </w:r>
      <w:r>
        <w:t>31</w:t>
      </w:r>
      <w:r w:rsidRPr="00C70A3C">
        <w:t>.0</w:t>
      </w:r>
      <w:r>
        <w:t>7</w:t>
      </w:r>
      <w:r w:rsidRPr="00C70A3C">
        <w:t>.2014 №</w:t>
      </w:r>
      <w:r>
        <w:t>1561/1р</w:t>
      </w:r>
      <w:r w:rsidRPr="00C70A3C">
        <w:t xml:space="preserve"> (</w:t>
      </w:r>
      <w:r>
        <w:t>с учетом изменений).</w:t>
      </w:r>
    </w:p>
    <w:p w:rsidR="00654850" w:rsidRDefault="00654850" w:rsidP="00654850">
      <w:pPr>
        <w:shd w:val="clear" w:color="auto" w:fill="FFFFFF"/>
        <w:ind w:firstLine="709"/>
        <w:jc w:val="both"/>
      </w:pPr>
      <w:r>
        <w:t xml:space="preserve">Название муниципальной программы и ответственный исполнитель </w:t>
      </w:r>
      <w:r w:rsidRPr="009A334D">
        <w:t>соответствуют</w:t>
      </w:r>
      <w:r>
        <w:t xml:space="preserve"> данному р</w:t>
      </w:r>
      <w:r w:rsidRPr="009A334D">
        <w:t>аспоряжени</w:t>
      </w:r>
      <w:r>
        <w:t>ю администрации город.</w:t>
      </w:r>
    </w:p>
    <w:p w:rsidR="009176AC" w:rsidRDefault="00654850" w:rsidP="009176AC">
      <w:pPr>
        <w:ind w:firstLine="709"/>
        <w:jc w:val="both"/>
      </w:pPr>
      <w:r w:rsidRPr="00657EB1">
        <w:t>Муниципальная программы состоит из паспорта, текстовой части, приложений и включает в себя перечень мероприятий, действие которых нос</w:t>
      </w:r>
      <w:r w:rsidR="0000070F">
        <w:t>я</w:t>
      </w:r>
      <w:r w:rsidRPr="00657EB1">
        <w:t xml:space="preserve">т </w:t>
      </w:r>
      <w:r w:rsidR="0000070F">
        <w:t xml:space="preserve">в основном </w:t>
      </w:r>
      <w:r w:rsidRPr="00657EB1">
        <w:t>постоянный характер, и осуществляются в течение всего срока реализации муниципальной программы</w:t>
      </w:r>
      <w:r w:rsidR="0000070F">
        <w:t>. Такие мероприятия, как создание территориальной счетной комиссии для подведения итогов голосования, подведение итогов рейтингового голосования, направление отчетов, проведение инвентаризации индивидуальных жилых домов, а также мероприятия задачи по обустройству мест массового отдыха, нося</w:t>
      </w:r>
      <w:r w:rsidR="009176AC">
        <w:t xml:space="preserve"> разовый характер.  </w:t>
      </w:r>
    </w:p>
    <w:p w:rsidR="00654850" w:rsidRPr="00657EB1" w:rsidRDefault="009176AC" w:rsidP="009176AC">
      <w:pPr>
        <w:ind w:firstLine="709"/>
        <w:jc w:val="both"/>
      </w:pPr>
      <w:r>
        <w:t>Мероприятия по проведению разъяснительной работы о принципах благоустройства ограничены сроком до 2019 года, что по мнению КСО не будет способствовать достижению цели</w:t>
      </w:r>
      <w:r w:rsidRPr="003015F6">
        <w:t xml:space="preserve"> по </w:t>
      </w:r>
      <w:r w:rsidRPr="00EC454C">
        <w:t>вовлечени</w:t>
      </w:r>
      <w:r w:rsidRPr="003015F6">
        <w:t>ю</w:t>
      </w:r>
      <w:r w:rsidRPr="00EC454C">
        <w:t xml:space="preserve"> граждан в решение вопросов формирования комфортной среды проживания на территории </w:t>
      </w:r>
      <w:r>
        <w:t>муниципального образования.</w:t>
      </w:r>
    </w:p>
    <w:p w:rsidR="00654850" w:rsidRDefault="00654850" w:rsidP="006548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Отдельными приложениями представлен «</w:t>
      </w:r>
      <w:r w:rsidRPr="00B239A9">
        <w:rPr>
          <w:rFonts w:ascii="Times New Roman" w:hAnsi="Times New Roman" w:cs="Times New Roman"/>
          <w:sz w:val="24"/>
          <w:szCs w:val="24"/>
        </w:rPr>
        <w:t>Ранжированный адресный перечень дворовых территорий многоквартирных домов на 2018-2024 годы</w:t>
      </w:r>
      <w:r>
        <w:rPr>
          <w:rFonts w:ascii="Times New Roman" w:hAnsi="Times New Roman" w:cs="Times New Roman"/>
          <w:sz w:val="24"/>
          <w:szCs w:val="24"/>
        </w:rPr>
        <w:t>» и «</w:t>
      </w:r>
      <w:r w:rsidRPr="00B239A9">
        <w:rPr>
          <w:rFonts w:ascii="Times New Roman" w:hAnsi="Times New Roman" w:cs="Times New Roman"/>
          <w:sz w:val="24"/>
          <w:szCs w:val="24"/>
        </w:rPr>
        <w:t>Адресный перечень общественных территорий муниципального образования, нуждающихся в благоустройстве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C363C" w:rsidRDefault="00644F74" w:rsidP="00CA2D0D">
      <w:pPr>
        <w:autoSpaceDE w:val="0"/>
        <w:autoSpaceDN w:val="0"/>
        <w:adjustRightInd w:val="0"/>
        <w:ind w:firstLine="709"/>
        <w:jc w:val="both"/>
      </w:pPr>
      <w:r>
        <w:t>Н</w:t>
      </w:r>
      <w:r w:rsidR="004B7A77" w:rsidRPr="00CA57C6">
        <w:t>е все разделы Паспорта муниципальной Программы соответству</w:t>
      </w:r>
      <w:r w:rsidR="00B427FE">
        <w:t>ю</w:t>
      </w:r>
      <w:r w:rsidR="004B7A77" w:rsidRPr="00CA57C6">
        <w:t>т требованиям, указанным в Порядке</w:t>
      </w:r>
      <w:r w:rsidR="004B7A77" w:rsidRPr="00CA57C6">
        <w:rPr>
          <w:color w:val="000000"/>
        </w:rPr>
        <w:t xml:space="preserve"> </w:t>
      </w:r>
      <w:r w:rsidR="009176AC">
        <w:rPr>
          <w:color w:val="000000"/>
        </w:rPr>
        <w:t>131п</w:t>
      </w:r>
      <w:r w:rsidR="004B7A77" w:rsidRPr="00CA57C6">
        <w:rPr>
          <w:color w:val="000000"/>
        </w:rPr>
        <w:t xml:space="preserve">. </w:t>
      </w:r>
      <w:r w:rsidR="00CA57C6" w:rsidRPr="00CA57C6">
        <w:rPr>
          <w:color w:val="000000"/>
        </w:rPr>
        <w:t>В нарушение р. 4 о</w:t>
      </w:r>
      <w:r w:rsidR="004B7A77" w:rsidRPr="00CA57C6">
        <w:rPr>
          <w:color w:val="000000"/>
        </w:rPr>
        <w:t>тсутствует основание для разработки</w:t>
      </w:r>
      <w:r w:rsidR="00CA57C6" w:rsidRPr="00CA57C6">
        <w:rPr>
          <w:color w:val="000000"/>
        </w:rPr>
        <w:t xml:space="preserve"> программы (п.4.2,), целевые</w:t>
      </w:r>
      <w:r w:rsidR="00CA57C6" w:rsidRPr="00CA57C6">
        <w:t xml:space="preserve"> индикаторы и показатели программы не имеют количественное значение (п. 4.3)</w:t>
      </w:r>
      <w:r w:rsidR="00CA57C6">
        <w:t xml:space="preserve"> либо ссылку на соответствующее приложение</w:t>
      </w:r>
      <w:r w:rsidR="00CA57C6" w:rsidRPr="00CA57C6">
        <w:t xml:space="preserve">. </w:t>
      </w:r>
    </w:p>
    <w:p w:rsidR="004B7A77" w:rsidRPr="0078613B" w:rsidRDefault="00CA57C6" w:rsidP="00CA2D0D">
      <w:pPr>
        <w:autoSpaceDE w:val="0"/>
        <w:autoSpaceDN w:val="0"/>
        <w:adjustRightInd w:val="0"/>
        <w:ind w:firstLine="709"/>
        <w:jc w:val="both"/>
      </w:pPr>
      <w:r w:rsidRPr="00CA57C6">
        <w:lastRenderedPageBreak/>
        <w:t xml:space="preserve">Содержание </w:t>
      </w:r>
      <w:r w:rsidR="00FE4F53">
        <w:t xml:space="preserve">формы паспорта, а также </w:t>
      </w:r>
      <w:r w:rsidRPr="00CA57C6">
        <w:t>текстовой части</w:t>
      </w:r>
      <w:r w:rsidR="00FE4F53">
        <w:t xml:space="preserve"> программы</w:t>
      </w:r>
      <w:r w:rsidRPr="00CA57C6">
        <w:t xml:space="preserve"> не в полном объеме соответству</w:t>
      </w:r>
      <w:r w:rsidR="00FE4F53">
        <w:t>ю</w:t>
      </w:r>
      <w:r w:rsidRPr="00CA57C6">
        <w:t>т предусмотренному Пор</w:t>
      </w:r>
      <w:r>
        <w:t>ядком 131п</w:t>
      </w:r>
      <w:r w:rsidRPr="00CA57C6">
        <w:t xml:space="preserve"> </w:t>
      </w:r>
      <w:r w:rsidR="00FE4F53">
        <w:t>требованиям</w:t>
      </w:r>
      <w:r w:rsidR="006C363C">
        <w:t xml:space="preserve">, что </w:t>
      </w:r>
      <w:r w:rsidR="00644F74" w:rsidRPr="0078613B">
        <w:t>указыва</w:t>
      </w:r>
      <w:r w:rsidR="006C363C">
        <w:t>ет</w:t>
      </w:r>
      <w:r w:rsidR="00644F74" w:rsidRPr="0078613B">
        <w:t xml:space="preserve"> на нарушение ст. 179 БК РФ.</w:t>
      </w:r>
    </w:p>
    <w:p w:rsidR="0078613B" w:rsidRPr="0078613B" w:rsidRDefault="00CA57C6" w:rsidP="0078613B">
      <w:pPr>
        <w:shd w:val="clear" w:color="auto" w:fill="FFFFFF"/>
        <w:ind w:firstLine="709"/>
        <w:jc w:val="both"/>
        <w:rPr>
          <w:shd w:val="clear" w:color="auto" w:fill="FFFFFF"/>
        </w:rPr>
      </w:pPr>
      <w:r w:rsidRPr="0078613B">
        <w:t>Приказом Министерства строительства и жилищно-коммунального хозяйства Российской Федерации от 06.04.2017 № 691/пр утверждены м</w:t>
      </w:r>
      <w:r w:rsidR="00D578BD" w:rsidRPr="0078613B">
        <w:t>етодически</w:t>
      </w:r>
      <w:r w:rsidRPr="0078613B">
        <w:t>е</w:t>
      </w:r>
      <w:r w:rsidR="00D578BD" w:rsidRPr="0078613B">
        <w:t xml:space="preserve"> рекомендаци</w:t>
      </w:r>
      <w:r w:rsidRPr="0078613B">
        <w:t>и</w:t>
      </w:r>
      <w:r w:rsidR="00D578BD" w:rsidRPr="0078613B"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</w:t>
      </w:r>
      <w:r w:rsidR="00644F74" w:rsidRPr="0078613B">
        <w:t>одской среды» на 2018-2022 годы</w:t>
      </w:r>
      <w:r w:rsidR="00611114">
        <w:t>, которые</w:t>
      </w:r>
      <w:r w:rsidR="00644F74" w:rsidRPr="0078613B">
        <w:t xml:space="preserve"> </w:t>
      </w:r>
      <w:r w:rsidR="00611114">
        <w:t xml:space="preserve">разработаны в целях оказания методологического содействия в том числе и органам местного самоуправления в реализации приоритетного </w:t>
      </w:r>
      <w:hyperlink r:id="rId12" w:history="1">
        <w:r w:rsidR="00611114" w:rsidRPr="00611114">
          <w:t>проекта</w:t>
        </w:r>
      </w:hyperlink>
      <w:r w:rsidR="00611114" w:rsidRPr="00611114">
        <w:t xml:space="preserve"> </w:t>
      </w:r>
      <w:r w:rsidR="00611114">
        <w:t xml:space="preserve">"Формирование комфортной городской среды» </w:t>
      </w:r>
      <w:r w:rsidR="00644F74" w:rsidRPr="0078613B">
        <w:t>и содержат</w:t>
      </w:r>
      <w:r w:rsidR="00D578BD" w:rsidRPr="0078613B">
        <w:t xml:space="preserve"> </w:t>
      </w:r>
      <w:r w:rsidR="00644F74" w:rsidRPr="0078613B">
        <w:t>ряд особенностей формирования прог</w:t>
      </w:r>
      <w:r w:rsidR="00AD3FCE">
        <w:t>рамм.</w:t>
      </w:r>
      <w:r w:rsidR="00644F74" w:rsidRPr="0078613B">
        <w:rPr>
          <w:shd w:val="clear" w:color="auto" w:fill="FFFFFF"/>
        </w:rPr>
        <w:t xml:space="preserve">  </w:t>
      </w:r>
    </w:p>
    <w:p w:rsidR="003266D2" w:rsidRDefault="0078613B" w:rsidP="003266D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 w:rsidRPr="0078613B">
        <w:rPr>
          <w:shd w:val="clear" w:color="auto" w:fill="FFFFFF"/>
        </w:rPr>
        <w:t>По мнению КСО, данный документ</w:t>
      </w:r>
      <w:r w:rsidRPr="0078613B">
        <w:t xml:space="preserve"> носит рекомендательный характер и </w:t>
      </w:r>
      <w:r w:rsidRPr="0078613B">
        <w:rPr>
          <w:shd w:val="clear" w:color="auto" w:fill="FFFFFF"/>
        </w:rPr>
        <w:t>не имеет обязательной юридической силы.</w:t>
      </w:r>
      <w:r w:rsidRPr="0078613B">
        <w:rPr>
          <w:rFonts w:ascii="Arial" w:hAnsi="Arial" w:cs="Arial"/>
          <w:sz w:val="27"/>
          <w:szCs w:val="27"/>
          <w:shd w:val="clear" w:color="auto" w:fill="FFFFFF"/>
        </w:rPr>
        <w:t> </w:t>
      </w:r>
    </w:p>
    <w:p w:rsidR="003266D2" w:rsidRPr="00C70A3C" w:rsidRDefault="003266D2" w:rsidP="00654850">
      <w:pPr>
        <w:autoSpaceDE w:val="0"/>
        <w:autoSpaceDN w:val="0"/>
        <w:adjustRightInd w:val="0"/>
        <w:ind w:firstLine="709"/>
        <w:jc w:val="both"/>
      </w:pPr>
      <w:r w:rsidRPr="00611114">
        <w:rPr>
          <w:shd w:val="clear" w:color="auto" w:fill="FFFFFF"/>
        </w:rPr>
        <w:t>Вместе с тем</w:t>
      </w:r>
      <w:r>
        <w:t xml:space="preserve">, </w:t>
      </w:r>
      <w:r w:rsidRPr="00C70A3C">
        <w:t xml:space="preserve">содержание муниципальной программы может дополняться исходя из требований к соответствующим муниципальным программам, установленных нормативными правовыми актами Правительства Российской Федерации, федеральных органов исполнительной власти и (или) Правительства </w:t>
      </w:r>
      <w:r>
        <w:t>Красноярского края</w:t>
      </w:r>
      <w:r w:rsidRPr="00C70A3C">
        <w:t>.</w:t>
      </w:r>
    </w:p>
    <w:p w:rsidR="00611114" w:rsidRPr="00611114" w:rsidRDefault="003266D2" w:rsidP="006548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644F74" w:rsidRPr="00611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ринятый </w:t>
      </w:r>
      <w:r w:rsidR="00654850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644F74" w:rsidRPr="00611114">
        <w:rPr>
          <w:rFonts w:ascii="Times New Roman" w:hAnsi="Times New Roman" w:cs="Times New Roman"/>
          <w:sz w:val="24"/>
          <w:szCs w:val="24"/>
          <w:shd w:val="clear" w:color="auto" w:fill="FFFFFF"/>
        </w:rPr>
        <w:t>лавой </w:t>
      </w:r>
      <w:r w:rsidR="00644F74" w:rsidRPr="006111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муниципального</w:t>
      </w:r>
      <w:r w:rsidR="00644F74" w:rsidRPr="0061111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44F74" w:rsidRPr="006111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образования</w:t>
      </w:r>
      <w:r w:rsidR="00644F74" w:rsidRPr="00611114">
        <w:rPr>
          <w:rFonts w:ascii="Times New Roman" w:hAnsi="Times New Roman" w:cs="Times New Roman"/>
          <w:sz w:val="24"/>
          <w:szCs w:val="24"/>
        </w:rPr>
        <w:t xml:space="preserve"> </w:t>
      </w:r>
      <w:r w:rsidR="00D03087" w:rsidRPr="00611114">
        <w:rPr>
          <w:rFonts w:ascii="Times New Roman" w:hAnsi="Times New Roman" w:cs="Times New Roman"/>
          <w:sz w:val="24"/>
          <w:szCs w:val="24"/>
        </w:rPr>
        <w:t xml:space="preserve">города Дивногорск </w:t>
      </w:r>
      <w:r w:rsidR="00644F74" w:rsidRPr="00611114">
        <w:rPr>
          <w:rFonts w:ascii="Times New Roman" w:hAnsi="Times New Roman" w:cs="Times New Roman"/>
          <w:sz w:val="24"/>
          <w:szCs w:val="24"/>
        </w:rPr>
        <w:t>Порядок</w:t>
      </w:r>
      <w:r w:rsidR="00D03087" w:rsidRPr="00611114">
        <w:rPr>
          <w:rFonts w:ascii="Times New Roman" w:hAnsi="Times New Roman" w:cs="Times New Roman"/>
          <w:sz w:val="24"/>
          <w:szCs w:val="24"/>
        </w:rPr>
        <w:t xml:space="preserve"> №131</w:t>
      </w:r>
      <w:r w:rsidR="00840789" w:rsidRPr="00611114">
        <w:rPr>
          <w:rFonts w:ascii="Times New Roman" w:hAnsi="Times New Roman" w:cs="Times New Roman"/>
          <w:sz w:val="24"/>
          <w:szCs w:val="24"/>
        </w:rPr>
        <w:t>п</w:t>
      </w:r>
      <w:r w:rsidR="0078613B" w:rsidRPr="00611114">
        <w:rPr>
          <w:rFonts w:ascii="Times New Roman" w:hAnsi="Times New Roman" w:cs="Times New Roman"/>
          <w:sz w:val="24"/>
          <w:szCs w:val="24"/>
        </w:rPr>
        <w:t>,</w:t>
      </w:r>
      <w:r w:rsidR="00840789" w:rsidRPr="00611114">
        <w:rPr>
          <w:rFonts w:ascii="Times New Roman" w:hAnsi="Times New Roman" w:cs="Times New Roman"/>
          <w:sz w:val="24"/>
          <w:szCs w:val="24"/>
        </w:rPr>
        <w:t xml:space="preserve"> </w:t>
      </w:r>
      <w:r w:rsidR="00E442C3" w:rsidRPr="00611114">
        <w:rPr>
          <w:rFonts w:ascii="Times New Roman" w:hAnsi="Times New Roman" w:cs="Times New Roman"/>
          <w:sz w:val="24"/>
          <w:szCs w:val="24"/>
        </w:rPr>
        <w:t>явля</w:t>
      </w:r>
      <w:r w:rsidR="0078613B" w:rsidRPr="00611114">
        <w:rPr>
          <w:rFonts w:ascii="Times New Roman" w:hAnsi="Times New Roman" w:cs="Times New Roman"/>
          <w:sz w:val="24"/>
          <w:szCs w:val="24"/>
        </w:rPr>
        <w:t>ющийся</w:t>
      </w:r>
      <w:r w:rsidR="00E442C3" w:rsidRPr="00611114">
        <w:rPr>
          <w:rFonts w:ascii="Times New Roman" w:hAnsi="Times New Roman" w:cs="Times New Roman"/>
          <w:sz w:val="24"/>
          <w:szCs w:val="24"/>
        </w:rPr>
        <w:t xml:space="preserve"> нормативным</w:t>
      </w:r>
      <w:r w:rsidR="00E442C3" w:rsidRPr="00611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правовым актом</w:t>
      </w:r>
      <w:r w:rsidR="0078613B" w:rsidRPr="0061111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44F74" w:rsidRPr="006111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578BD" w:rsidRPr="00611114">
        <w:rPr>
          <w:rFonts w:ascii="Times New Roman" w:hAnsi="Times New Roman" w:cs="Times New Roman"/>
          <w:sz w:val="24"/>
          <w:szCs w:val="24"/>
        </w:rPr>
        <w:t>не противоречит рекомендациям Приказа №691/пр</w:t>
      </w:r>
      <w:r w:rsidR="0078613B" w:rsidRPr="00611114">
        <w:rPr>
          <w:rFonts w:ascii="Times New Roman" w:hAnsi="Times New Roman" w:cs="Times New Roman"/>
          <w:sz w:val="24"/>
          <w:szCs w:val="24"/>
        </w:rPr>
        <w:t>.</w:t>
      </w:r>
      <w:r w:rsidR="00611114" w:rsidRPr="00611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114" w:rsidRDefault="00611114" w:rsidP="006548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приведения в соответствие действующему законодательству </w:t>
      </w:r>
      <w:r w:rsidRPr="001B3B1E">
        <w:rPr>
          <w:rFonts w:ascii="Times New Roman" w:hAnsi="Times New Roman" w:cs="Times New Roman"/>
          <w:sz w:val="24"/>
          <w:szCs w:val="24"/>
        </w:rPr>
        <w:t>КСО предлагает указ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1B3B1E">
        <w:rPr>
          <w:rFonts w:ascii="Times New Roman" w:hAnsi="Times New Roman" w:cs="Times New Roman"/>
          <w:sz w:val="24"/>
          <w:szCs w:val="24"/>
        </w:rPr>
        <w:t xml:space="preserve"> в перечне оснований при формировании муниципальной программы «</w:t>
      </w:r>
      <w:r w:rsidRPr="001B3B1E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Формирование комфортной городской (сельской) среды» в муниципальном образовании город Дивногорск на 2018-2024 годы</w:t>
      </w:r>
      <w:r w:rsidRPr="001B3B1E">
        <w:rPr>
          <w:rFonts w:ascii="Times New Roman" w:hAnsi="Times New Roman" w:cs="Times New Roman"/>
          <w:sz w:val="24"/>
          <w:szCs w:val="24"/>
        </w:rPr>
        <w:t>» также Приказ Министерства строительства и жилищно-коммунального хозяйства Российской Федерации от 06.04.2017 № 691/пр.</w:t>
      </w:r>
    </w:p>
    <w:p w:rsidR="00F465F9" w:rsidRPr="00F465F9" w:rsidRDefault="00F465F9" w:rsidP="00654850">
      <w:pPr>
        <w:shd w:val="clear" w:color="auto" w:fill="FFFFFF"/>
        <w:ind w:firstLine="709"/>
        <w:jc w:val="both"/>
      </w:pPr>
      <w:r w:rsidRPr="00F465F9">
        <w:t>Структура муниципальной программы не подразумевает включение подпрограмм.</w:t>
      </w:r>
    </w:p>
    <w:p w:rsidR="008C0BFB" w:rsidRPr="008C0BFB" w:rsidRDefault="003215DD" w:rsidP="000007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0BFB">
        <w:rPr>
          <w:rFonts w:ascii="Times New Roman" w:hAnsi="Times New Roman" w:cs="Times New Roman"/>
          <w:sz w:val="24"/>
          <w:szCs w:val="24"/>
          <w:shd w:val="clear" w:color="auto" w:fill="FFFFFF"/>
        </w:rPr>
        <w:t>Характеристика текущего состояния сферы благоустройства</w:t>
      </w:r>
      <w:r w:rsidRPr="008C0BFB">
        <w:rPr>
          <w:rFonts w:ascii="Times New Roman" w:hAnsi="Times New Roman" w:cs="Times New Roman"/>
          <w:sz w:val="24"/>
          <w:szCs w:val="24"/>
        </w:rPr>
        <w:t xml:space="preserve"> определена статистическими данным по состоянию на 1 января 2016 года,</w:t>
      </w:r>
      <w:r w:rsidR="00CC05FC" w:rsidRPr="008C0BFB">
        <w:rPr>
          <w:rFonts w:ascii="Times New Roman" w:hAnsi="Times New Roman" w:cs="Times New Roman"/>
          <w:sz w:val="24"/>
          <w:szCs w:val="24"/>
        </w:rPr>
        <w:t xml:space="preserve"> на 1 января 2019 года</w:t>
      </w:r>
      <w:r w:rsidR="003A3E4B" w:rsidRPr="008C0BFB">
        <w:rPr>
          <w:rFonts w:ascii="Times New Roman" w:hAnsi="Times New Roman" w:cs="Times New Roman"/>
          <w:sz w:val="24"/>
          <w:szCs w:val="24"/>
        </w:rPr>
        <w:t xml:space="preserve"> </w:t>
      </w:r>
      <w:r w:rsidR="008C0BFB" w:rsidRPr="008C0BFB">
        <w:rPr>
          <w:rFonts w:ascii="Times New Roman" w:hAnsi="Times New Roman" w:cs="Times New Roman"/>
          <w:sz w:val="24"/>
          <w:szCs w:val="24"/>
        </w:rPr>
        <w:t>и не отража</w:t>
      </w:r>
      <w:r w:rsidR="006C363C">
        <w:rPr>
          <w:rFonts w:ascii="Times New Roman" w:hAnsi="Times New Roman" w:cs="Times New Roman"/>
          <w:sz w:val="24"/>
          <w:szCs w:val="24"/>
        </w:rPr>
        <w:t>е</w:t>
      </w:r>
      <w:r w:rsidR="008C0BFB" w:rsidRPr="008C0BFB">
        <w:rPr>
          <w:rFonts w:ascii="Times New Roman" w:hAnsi="Times New Roman" w:cs="Times New Roman"/>
          <w:sz w:val="24"/>
          <w:szCs w:val="24"/>
        </w:rPr>
        <w:t xml:space="preserve">т актуальное состояние </w:t>
      </w:r>
      <w:r w:rsidR="008C0BFB">
        <w:rPr>
          <w:rFonts w:ascii="Times New Roman" w:hAnsi="Times New Roman" w:cs="Times New Roman"/>
          <w:sz w:val="24"/>
          <w:szCs w:val="24"/>
        </w:rPr>
        <w:t xml:space="preserve">сферы </w:t>
      </w:r>
      <w:r w:rsidR="008C0BFB" w:rsidRPr="008C0BFB">
        <w:rPr>
          <w:rFonts w:ascii="Times New Roman" w:hAnsi="Times New Roman" w:cs="Times New Roman"/>
          <w:sz w:val="24"/>
          <w:szCs w:val="24"/>
        </w:rPr>
        <w:t>благоустройства в городе.</w:t>
      </w:r>
    </w:p>
    <w:p w:rsidR="00430898" w:rsidRPr="00430898" w:rsidRDefault="00430898" w:rsidP="0000070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30898">
        <w:rPr>
          <w:shd w:val="clear" w:color="auto" w:fill="FFFFFF"/>
        </w:rPr>
        <w:t>Характеристика мероприятий Программы</w:t>
      </w:r>
      <w:r>
        <w:rPr>
          <w:shd w:val="clear" w:color="auto" w:fill="FFFFFF"/>
        </w:rPr>
        <w:t xml:space="preserve"> имеют ссылку на нормативно- правовой акт, утративший силу. Так, Правила благоустройства территории городского округа город Дивногорск утверждены Решением ГС </w:t>
      </w:r>
      <w:r w:rsidRPr="00430898">
        <w:rPr>
          <w:bCs/>
        </w:rPr>
        <w:t>от 31 марта 2021 г. N 8-47-ГС</w:t>
      </w:r>
      <w:r>
        <w:rPr>
          <w:bCs/>
        </w:rPr>
        <w:t xml:space="preserve">, а не Решением ГС </w:t>
      </w:r>
      <w:r w:rsidRPr="00430898">
        <w:t>от 28.09.2017 № 21-170-ГС</w:t>
      </w:r>
      <w:r>
        <w:t>.</w:t>
      </w:r>
    </w:p>
    <w:p w:rsidR="00826A41" w:rsidRPr="00826A41" w:rsidRDefault="00D40760" w:rsidP="00000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760">
        <w:rPr>
          <w:rFonts w:ascii="Times New Roman" w:hAnsi="Times New Roman" w:cs="Times New Roman"/>
          <w:sz w:val="24"/>
          <w:szCs w:val="24"/>
        </w:rPr>
        <w:t>Решение</w:t>
      </w:r>
      <w:r w:rsidR="00B45886">
        <w:rPr>
          <w:rFonts w:ascii="Times New Roman" w:hAnsi="Times New Roman" w:cs="Times New Roman"/>
          <w:sz w:val="24"/>
          <w:szCs w:val="24"/>
        </w:rPr>
        <w:t>м</w:t>
      </w:r>
      <w:r w:rsidRPr="00D40760">
        <w:rPr>
          <w:rFonts w:ascii="Times New Roman" w:hAnsi="Times New Roman" w:cs="Times New Roman"/>
          <w:sz w:val="24"/>
          <w:szCs w:val="24"/>
        </w:rPr>
        <w:t xml:space="preserve"> поставленных задач </w:t>
      </w:r>
      <w:r w:rsidR="008C0BFB">
        <w:rPr>
          <w:rFonts w:ascii="Times New Roman" w:hAnsi="Times New Roman" w:cs="Times New Roman"/>
          <w:sz w:val="24"/>
          <w:szCs w:val="24"/>
        </w:rPr>
        <w:t xml:space="preserve">3 и 4 </w:t>
      </w:r>
      <w:r w:rsidRPr="00D40760">
        <w:rPr>
          <w:rFonts w:ascii="Times New Roman" w:hAnsi="Times New Roman" w:cs="Times New Roman"/>
          <w:sz w:val="24"/>
          <w:szCs w:val="24"/>
        </w:rPr>
        <w:t>предусмотрен</w:t>
      </w:r>
      <w:r w:rsidR="00B45886">
        <w:rPr>
          <w:rFonts w:ascii="Times New Roman" w:hAnsi="Times New Roman" w:cs="Times New Roman"/>
          <w:sz w:val="24"/>
          <w:szCs w:val="24"/>
        </w:rPr>
        <w:t>а</w:t>
      </w:r>
      <w:r w:rsidRPr="00D40760">
        <w:rPr>
          <w:rFonts w:ascii="Times New Roman" w:hAnsi="Times New Roman" w:cs="Times New Roman"/>
          <w:sz w:val="24"/>
          <w:szCs w:val="24"/>
        </w:rPr>
        <w:t xml:space="preserve"> реализацией мероприятий, </w:t>
      </w:r>
      <w:r w:rsidR="006C363C">
        <w:rPr>
          <w:rFonts w:ascii="Times New Roman" w:hAnsi="Times New Roman" w:cs="Times New Roman"/>
          <w:sz w:val="24"/>
          <w:szCs w:val="24"/>
        </w:rPr>
        <w:t xml:space="preserve">часть </w:t>
      </w:r>
      <w:r w:rsidRPr="00D40760">
        <w:rPr>
          <w:rFonts w:ascii="Times New Roman" w:hAnsi="Times New Roman" w:cs="Times New Roman"/>
          <w:sz w:val="24"/>
          <w:szCs w:val="24"/>
        </w:rPr>
        <w:t>которы</w:t>
      </w:r>
      <w:r w:rsidR="006C363C">
        <w:rPr>
          <w:rFonts w:ascii="Times New Roman" w:hAnsi="Times New Roman" w:cs="Times New Roman"/>
          <w:sz w:val="24"/>
          <w:szCs w:val="24"/>
        </w:rPr>
        <w:t>х</w:t>
      </w:r>
      <w:r w:rsidRPr="00D40760">
        <w:rPr>
          <w:rFonts w:ascii="Times New Roman" w:hAnsi="Times New Roman" w:cs="Times New Roman"/>
          <w:sz w:val="24"/>
          <w:szCs w:val="24"/>
        </w:rPr>
        <w:t xml:space="preserve"> уже выполнен</w:t>
      </w:r>
      <w:r w:rsidR="006C363C">
        <w:rPr>
          <w:rFonts w:ascii="Times New Roman" w:hAnsi="Times New Roman" w:cs="Times New Roman"/>
          <w:sz w:val="24"/>
          <w:szCs w:val="24"/>
        </w:rPr>
        <w:t xml:space="preserve">а </w:t>
      </w:r>
      <w:r w:rsidRPr="00D40760">
        <w:rPr>
          <w:rFonts w:ascii="Times New Roman" w:hAnsi="Times New Roman" w:cs="Times New Roman"/>
          <w:sz w:val="24"/>
          <w:szCs w:val="24"/>
        </w:rPr>
        <w:t>в 2019-2020 годах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0760">
        <w:rPr>
          <w:rFonts w:ascii="Times New Roman" w:hAnsi="Times New Roman" w:cs="Times New Roman"/>
          <w:sz w:val="24"/>
          <w:szCs w:val="24"/>
        </w:rPr>
        <w:t xml:space="preserve"> </w:t>
      </w:r>
      <w:r w:rsidR="00826A41">
        <w:rPr>
          <w:rFonts w:ascii="Times New Roman" w:hAnsi="Times New Roman" w:cs="Times New Roman"/>
          <w:sz w:val="24"/>
          <w:szCs w:val="24"/>
        </w:rPr>
        <w:t>К примеру, д</w:t>
      </w:r>
      <w:r w:rsidRPr="00D40760">
        <w:rPr>
          <w:rFonts w:ascii="Times New Roman" w:hAnsi="Times New Roman" w:cs="Times New Roman"/>
          <w:sz w:val="24"/>
          <w:szCs w:val="24"/>
        </w:rPr>
        <w:t>ля решения третьей задачи проведено рейтинговое голосование по отбору общественных пространств, планируемых к благоустройству в 2020 году</w:t>
      </w:r>
      <w:r w:rsidR="00826A41">
        <w:rPr>
          <w:rFonts w:ascii="Times New Roman" w:hAnsi="Times New Roman" w:cs="Times New Roman"/>
          <w:sz w:val="24"/>
          <w:szCs w:val="24"/>
        </w:rPr>
        <w:t>,</w:t>
      </w:r>
      <w:r w:rsidRPr="00D40760">
        <w:rPr>
          <w:rFonts w:ascii="Times New Roman" w:hAnsi="Times New Roman" w:cs="Times New Roman"/>
          <w:sz w:val="24"/>
          <w:szCs w:val="24"/>
        </w:rPr>
        <w:t xml:space="preserve"> </w:t>
      </w:r>
      <w:r w:rsidR="00826A41">
        <w:rPr>
          <w:rFonts w:ascii="Times New Roman" w:hAnsi="Times New Roman" w:cs="Times New Roman"/>
          <w:sz w:val="24"/>
          <w:szCs w:val="24"/>
        </w:rPr>
        <w:t>д</w:t>
      </w:r>
      <w:r w:rsidRPr="00D40760">
        <w:rPr>
          <w:rFonts w:ascii="Times New Roman" w:hAnsi="Times New Roman" w:cs="Times New Roman"/>
          <w:sz w:val="24"/>
          <w:szCs w:val="24"/>
        </w:rPr>
        <w:t xml:space="preserve">ля решения четвертой задачи </w:t>
      </w:r>
      <w:r w:rsidR="00826A41">
        <w:rPr>
          <w:rFonts w:ascii="Times New Roman" w:hAnsi="Times New Roman" w:cs="Times New Roman"/>
          <w:sz w:val="24"/>
          <w:szCs w:val="24"/>
        </w:rPr>
        <w:t>предусмотрена р</w:t>
      </w:r>
      <w:r w:rsidRPr="00D40760">
        <w:rPr>
          <w:rFonts w:ascii="Times New Roman" w:hAnsi="Times New Roman" w:cs="Times New Roman"/>
          <w:sz w:val="24"/>
          <w:szCs w:val="24"/>
        </w:rPr>
        <w:t xml:space="preserve">азработка проектно- сметной документации </w:t>
      </w:r>
      <w:r w:rsidR="00826A41" w:rsidRPr="00D40760">
        <w:rPr>
          <w:rFonts w:ascii="Times New Roman" w:hAnsi="Times New Roman" w:cs="Times New Roman"/>
          <w:sz w:val="24"/>
          <w:szCs w:val="24"/>
        </w:rPr>
        <w:t>на выполнение в 2019 г. работ по обустройству мест массового отдыха населения – благоустройство набережной г. Дивногорска</w:t>
      </w:r>
      <w:r w:rsidR="00826A41">
        <w:rPr>
          <w:rFonts w:ascii="Times New Roman" w:hAnsi="Times New Roman" w:cs="Times New Roman"/>
          <w:sz w:val="24"/>
          <w:szCs w:val="24"/>
        </w:rPr>
        <w:t xml:space="preserve">, при этом документация разработана и набережная благоустроена. </w:t>
      </w:r>
      <w:r w:rsidR="00826A41" w:rsidRPr="00826A41">
        <w:rPr>
          <w:rFonts w:ascii="Times New Roman" w:hAnsi="Times New Roman" w:cs="Times New Roman"/>
          <w:sz w:val="24"/>
          <w:szCs w:val="24"/>
        </w:rPr>
        <w:t xml:space="preserve">Аналогичная ситуация с утверждением </w:t>
      </w:r>
      <w:r w:rsidR="00826A41" w:rsidRPr="00826A41">
        <w:rPr>
          <w:rFonts w:ascii="Times New Roman" w:hAnsi="Times New Roman"/>
          <w:sz w:val="24"/>
          <w:szCs w:val="24"/>
        </w:rPr>
        <w:t>территории в районе гимназии № 10 им. А.Е. Бочкина для благоустройства парка</w:t>
      </w:r>
      <w:r w:rsidR="00B45886">
        <w:rPr>
          <w:rFonts w:ascii="Times New Roman" w:hAnsi="Times New Roman"/>
          <w:sz w:val="24"/>
          <w:szCs w:val="24"/>
        </w:rPr>
        <w:t xml:space="preserve"> (</w:t>
      </w:r>
      <w:r w:rsidR="00826A41">
        <w:rPr>
          <w:rFonts w:ascii="Times New Roman" w:hAnsi="Times New Roman"/>
          <w:sz w:val="24"/>
          <w:szCs w:val="24"/>
        </w:rPr>
        <w:t>парк уже существует</w:t>
      </w:r>
      <w:r w:rsidR="00B45886">
        <w:rPr>
          <w:rFonts w:ascii="Times New Roman" w:hAnsi="Times New Roman"/>
          <w:sz w:val="24"/>
          <w:szCs w:val="24"/>
        </w:rPr>
        <w:t>)</w:t>
      </w:r>
      <w:r w:rsidR="00826A41">
        <w:rPr>
          <w:rFonts w:ascii="Times New Roman" w:hAnsi="Times New Roman"/>
          <w:sz w:val="24"/>
          <w:szCs w:val="24"/>
        </w:rPr>
        <w:t xml:space="preserve"> и т.д.</w:t>
      </w:r>
    </w:p>
    <w:p w:rsidR="00D40760" w:rsidRPr="00826A41" w:rsidRDefault="00826A41" w:rsidP="0000070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КСО высказывает мнение, что </w:t>
      </w:r>
      <w:r>
        <w:rPr>
          <w:rFonts w:ascii="Times New Roman" w:hAnsi="Times New Roman"/>
          <w:sz w:val="24"/>
          <w:szCs w:val="24"/>
          <w:shd w:val="clear" w:color="auto" w:fill="FFFFFF"/>
        </w:rPr>
        <w:t>х</w:t>
      </w:r>
      <w:r w:rsidRPr="00826A41">
        <w:rPr>
          <w:rFonts w:ascii="Times New Roman" w:hAnsi="Times New Roman"/>
          <w:sz w:val="24"/>
          <w:szCs w:val="24"/>
          <w:shd w:val="clear" w:color="auto" w:fill="FFFFFF"/>
        </w:rPr>
        <w:t>арактеристика мероприятий Программы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не предусматривает </w:t>
      </w:r>
      <w:r w:rsidR="008C0BFB">
        <w:rPr>
          <w:rFonts w:ascii="Times New Roman" w:hAnsi="Times New Roman"/>
          <w:sz w:val="24"/>
          <w:szCs w:val="24"/>
          <w:shd w:val="clear" w:color="auto" w:fill="FFFFFF"/>
        </w:rPr>
        <w:t xml:space="preserve">в полном объеме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постановку новых задач на перспективу до 2024 года</w:t>
      </w:r>
      <w:r w:rsidR="0002490C">
        <w:rPr>
          <w:rFonts w:ascii="Times New Roman" w:hAnsi="Times New Roman"/>
          <w:sz w:val="24"/>
          <w:szCs w:val="24"/>
          <w:shd w:val="clear" w:color="auto" w:fill="FFFFFF"/>
        </w:rPr>
        <w:t xml:space="preserve">, а содержат </w:t>
      </w:r>
      <w:r w:rsidR="00654850">
        <w:rPr>
          <w:rFonts w:ascii="Times New Roman" w:hAnsi="Times New Roman"/>
          <w:sz w:val="24"/>
          <w:szCs w:val="24"/>
          <w:shd w:val="clear" w:color="auto" w:fill="FFFFFF"/>
        </w:rPr>
        <w:t xml:space="preserve">в частности </w:t>
      </w:r>
      <w:r w:rsidR="0002490C">
        <w:rPr>
          <w:rFonts w:ascii="Times New Roman" w:hAnsi="Times New Roman"/>
          <w:sz w:val="24"/>
          <w:szCs w:val="24"/>
          <w:shd w:val="clear" w:color="auto" w:fill="FFFFFF"/>
        </w:rPr>
        <w:t>фактические отчетные данные о выполненных мероприятиях.</w:t>
      </w:r>
    </w:p>
    <w:p w:rsidR="00F843B9" w:rsidRPr="00815B7E" w:rsidRDefault="00654850" w:rsidP="0000070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>
        <w:t>В нарушение</w:t>
      </w:r>
      <w:r w:rsidRPr="0065485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п.п</w:t>
      </w:r>
      <w:r w:rsidR="006C363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б) п. 4.2 Порядка 131п в</w:t>
      </w:r>
      <w:r w:rsidR="00F843B9" w:rsidRPr="00815B7E">
        <w:t xml:space="preserve"> муниципальной программе не определены</w:t>
      </w:r>
      <w:r w:rsidR="00F843B9" w:rsidRPr="00815B7E">
        <w:rPr>
          <w:rFonts w:eastAsia="Calibri"/>
          <w:lang w:eastAsia="en-US"/>
        </w:rPr>
        <w:t xml:space="preserve"> риски, возможные повлиять </w:t>
      </w:r>
      <w:r w:rsidR="00F843B9" w:rsidRPr="00815B7E">
        <w:t>на</w:t>
      </w:r>
      <w:r w:rsidR="00F843B9" w:rsidRPr="00815B7E">
        <w:rPr>
          <w:rFonts w:eastAsia="Calibri"/>
          <w:lang w:eastAsia="en-US"/>
        </w:rPr>
        <w:t xml:space="preserve"> конечные результаты реализации мероприятий по повышению уровня комфортности среды населенных пунктов. </w:t>
      </w:r>
    </w:p>
    <w:p w:rsidR="00F843B9" w:rsidRPr="00815B7E" w:rsidRDefault="00F843B9" w:rsidP="0000070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815B7E">
        <w:rPr>
          <w:rFonts w:eastAsia="Calibri"/>
          <w:lang w:eastAsia="en-US"/>
        </w:rPr>
        <w:t xml:space="preserve">Отсутствие прогноза конечных результатов реализации программы не позволяет характеризовать целевое состояние (изменение состояния) уровня и качества жизни </w:t>
      </w:r>
      <w:r w:rsidRPr="00815B7E">
        <w:rPr>
          <w:rFonts w:eastAsia="Calibri"/>
          <w:lang w:eastAsia="en-US"/>
        </w:rPr>
        <w:lastRenderedPageBreak/>
        <w:t>населения, социально-экономическое развитие в сфере формирова</w:t>
      </w:r>
      <w:r w:rsidR="00654850">
        <w:rPr>
          <w:rFonts w:eastAsia="Calibri"/>
          <w:lang w:eastAsia="en-US"/>
        </w:rPr>
        <w:t>ния современной городской среды и является нарушением п.п д) п. 4.2 установленного Порядка 131п.</w:t>
      </w:r>
    </w:p>
    <w:p w:rsidR="00F843B9" w:rsidRPr="00815B7E" w:rsidRDefault="00815B7E" w:rsidP="0000070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815B7E">
        <w:rPr>
          <w:rFonts w:eastAsia="Calibri"/>
          <w:lang w:eastAsia="en-US"/>
        </w:rPr>
        <w:t xml:space="preserve">Программой </w:t>
      </w:r>
      <w:r w:rsidR="006414A4">
        <w:rPr>
          <w:rFonts w:eastAsia="Calibri"/>
          <w:lang w:eastAsia="en-US"/>
        </w:rPr>
        <w:t xml:space="preserve">определен перечень участников, финансирование в разрезе РБС, но </w:t>
      </w:r>
      <w:r w:rsidR="0000070F">
        <w:rPr>
          <w:rFonts w:eastAsia="Calibri"/>
          <w:lang w:eastAsia="en-US"/>
        </w:rPr>
        <w:t>в нарушение п.п. г) п. 4.2 Порядка 131п не</w:t>
      </w:r>
      <w:r w:rsidRPr="00815B7E">
        <w:rPr>
          <w:rFonts w:eastAsia="Calibri"/>
          <w:lang w:eastAsia="en-US"/>
        </w:rPr>
        <w:t xml:space="preserve"> предусмотрен механизм реализации программы.</w:t>
      </w:r>
      <w:r w:rsidRPr="00815B7E">
        <w:rPr>
          <w:sz w:val="28"/>
          <w:szCs w:val="28"/>
        </w:rPr>
        <w:t xml:space="preserve"> </w:t>
      </w:r>
    </w:p>
    <w:p w:rsidR="00654850" w:rsidRPr="0002490C" w:rsidRDefault="00654850" w:rsidP="0000070F">
      <w:pPr>
        <w:widowControl w:val="0"/>
        <w:suppressAutoHyphens/>
        <w:ind w:firstLine="709"/>
        <w:jc w:val="both"/>
        <w:rPr>
          <w:iCs/>
          <w:shd w:val="clear" w:color="auto" w:fill="FDFDFD"/>
        </w:rPr>
      </w:pPr>
      <w:r w:rsidRPr="0002490C">
        <w:rPr>
          <w:iCs/>
          <w:shd w:val="clear" w:color="auto" w:fill="FDFDFD"/>
        </w:rPr>
        <w:t>Кроме того, по тексту Программы контрольно-счетный орган имеет неактуальное наименование и содержит в названии «Ревизионная комиссия муниципального образования город Дивногорск».</w:t>
      </w:r>
    </w:p>
    <w:p w:rsidR="006414A4" w:rsidRDefault="006414A4" w:rsidP="00157A7D">
      <w:pPr>
        <w:autoSpaceDE w:val="0"/>
        <w:autoSpaceDN w:val="0"/>
        <w:adjustRightInd w:val="0"/>
        <w:ind w:firstLine="600"/>
        <w:jc w:val="both"/>
        <w:rPr>
          <w:b/>
        </w:rPr>
      </w:pPr>
    </w:p>
    <w:p w:rsidR="00DD4411" w:rsidRPr="00DD4411" w:rsidRDefault="007F53EB" w:rsidP="00157A7D">
      <w:pPr>
        <w:autoSpaceDE w:val="0"/>
        <w:autoSpaceDN w:val="0"/>
        <w:adjustRightInd w:val="0"/>
        <w:ind w:firstLine="600"/>
        <w:jc w:val="both"/>
        <w:rPr>
          <w:b/>
        </w:rPr>
      </w:pPr>
      <w:r>
        <w:rPr>
          <w:b/>
        </w:rPr>
        <w:t>4</w:t>
      </w:r>
      <w:r w:rsidR="00DD4411" w:rsidRPr="00DD4411">
        <w:rPr>
          <w:b/>
        </w:rPr>
        <w:t xml:space="preserve">. Анализ финансового обеспечения </w:t>
      </w:r>
      <w:r w:rsidR="00DD4411">
        <w:rPr>
          <w:b/>
        </w:rPr>
        <w:t>муниципальной программы</w:t>
      </w:r>
      <w:r w:rsidR="00DD4411" w:rsidRPr="00DD4411">
        <w:rPr>
          <w:b/>
        </w:rPr>
        <w:t xml:space="preserve"> </w:t>
      </w:r>
    </w:p>
    <w:p w:rsidR="00FC7768" w:rsidRDefault="00F834F3" w:rsidP="009A334D">
      <w:pPr>
        <w:autoSpaceDE w:val="0"/>
        <w:autoSpaceDN w:val="0"/>
        <w:adjustRightInd w:val="0"/>
        <w:ind w:firstLine="709"/>
        <w:jc w:val="both"/>
      </w:pPr>
      <w:r>
        <w:t xml:space="preserve">Согласно паспорту </w:t>
      </w:r>
      <w:r w:rsidR="00445970">
        <w:t>П</w:t>
      </w:r>
      <w:r>
        <w:t>рограммы, о</w:t>
      </w:r>
      <w:r w:rsidR="00DD4411">
        <w:t xml:space="preserve">бъем финансовых средств </w:t>
      </w:r>
      <w:r w:rsidR="00E70FB8">
        <w:t>муниципальной программы на период реализации</w:t>
      </w:r>
      <w:r w:rsidR="00DD4411">
        <w:t xml:space="preserve"> предусмотрен в размере </w:t>
      </w:r>
      <w:r w:rsidR="00F465F9" w:rsidRPr="00F465F9">
        <w:t>226, 6</w:t>
      </w:r>
      <w:r w:rsidR="00F465F9">
        <w:rPr>
          <w:sz w:val="28"/>
          <w:szCs w:val="28"/>
        </w:rPr>
        <w:t xml:space="preserve"> </w:t>
      </w:r>
      <w:r w:rsidR="00E70FB8">
        <w:t>млн. рублей,</w:t>
      </w:r>
      <w:r w:rsidR="00DD4411">
        <w:t xml:space="preserve"> в том числе: </w:t>
      </w:r>
      <w:r w:rsidR="00F465F9">
        <w:t xml:space="preserve">средства федерального бюджета- 113,5 млн. рублей или 50% общего объема бюджетных ассигнований, </w:t>
      </w:r>
      <w:r w:rsidR="00E70FB8">
        <w:t xml:space="preserve">средств краевого бюджета </w:t>
      </w:r>
      <w:r w:rsidR="00F465F9">
        <w:t>98,9</w:t>
      </w:r>
      <w:r w:rsidR="00E70FB8">
        <w:t xml:space="preserve"> млн. рублей или </w:t>
      </w:r>
      <w:r w:rsidR="00F465F9">
        <w:t>44</w:t>
      </w:r>
      <w:r w:rsidR="00E70FB8">
        <w:t xml:space="preserve"> % общего объема бюджетных ассигнований; </w:t>
      </w:r>
      <w:r w:rsidR="00DD4411">
        <w:t xml:space="preserve">средств бюджета города </w:t>
      </w:r>
      <w:r w:rsidR="00F465F9">
        <w:t>14,2</w:t>
      </w:r>
      <w:r w:rsidR="00DD4411">
        <w:t xml:space="preserve"> млн. рублей или </w:t>
      </w:r>
      <w:r w:rsidR="00F465F9">
        <w:t>6</w:t>
      </w:r>
      <w:r w:rsidR="003E578F">
        <w:t xml:space="preserve"> </w:t>
      </w:r>
      <w:r w:rsidR="00DD4411">
        <w:t>% общег</w:t>
      </w:r>
      <w:r w:rsidR="00FC7768">
        <w:t>о объема бюджетных ассигнований.</w:t>
      </w:r>
    </w:p>
    <w:p w:rsidR="00E41A87" w:rsidRDefault="00DD4411" w:rsidP="009A334D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E70FB8">
        <w:t xml:space="preserve">Программой </w:t>
      </w:r>
      <w:r w:rsidR="009F08E1">
        <w:t>предусмотрены</w:t>
      </w:r>
      <w:r>
        <w:t xml:space="preserve"> основные направления расходования средств</w:t>
      </w:r>
      <w:r w:rsidR="009F08E1">
        <w:t xml:space="preserve"> в</w:t>
      </w:r>
      <w:r w:rsidR="00432E14">
        <w:t xml:space="preserve"> рамках реализаци</w:t>
      </w:r>
      <w:r w:rsidR="009F08E1">
        <w:t>и</w:t>
      </w:r>
      <w:r w:rsidR="00BD1375" w:rsidRPr="00BD1375">
        <w:t xml:space="preserve"> </w:t>
      </w:r>
      <w:r w:rsidR="00BD1375" w:rsidRPr="00103C5C">
        <w:t>отдельн</w:t>
      </w:r>
      <w:r w:rsidR="00BD1375">
        <w:t>ых</w:t>
      </w:r>
      <w:r w:rsidR="00BD1375" w:rsidRPr="00103C5C">
        <w:t xml:space="preserve"> мероприяти</w:t>
      </w:r>
      <w:r w:rsidR="00BD1375">
        <w:t>й</w:t>
      </w:r>
      <w:r w:rsidR="00E41A87">
        <w:t>:</w:t>
      </w:r>
    </w:p>
    <w:p w:rsidR="00BD1375" w:rsidRPr="00BD1375" w:rsidRDefault="00BD1375" w:rsidP="00BD1375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BD1375">
        <w:t>Благоустройство дворовых территорий многоквартирных домов</w:t>
      </w:r>
      <w:r>
        <w:t>, подлежащих благоустройству.</w:t>
      </w:r>
    </w:p>
    <w:p w:rsidR="00BD1375" w:rsidRPr="00BD1375" w:rsidRDefault="00BD1375" w:rsidP="00BD1375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BD1375">
        <w:t>Благоустройство дворовых территорий многоквартирных домов, подлежащих благоустройству</w:t>
      </w:r>
      <w:r>
        <w:t>.</w:t>
      </w:r>
    </w:p>
    <w:p w:rsidR="00BD1375" w:rsidRPr="00BD1375" w:rsidRDefault="00BD1375" w:rsidP="00BD1375">
      <w:pPr>
        <w:ind w:firstLine="709"/>
        <w:jc w:val="both"/>
      </w:pPr>
      <w:r>
        <w:t xml:space="preserve">3. </w:t>
      </w:r>
      <w:r w:rsidRPr="00BD1375">
        <w:t>Благоустройство мест массового отдыха населения (г</w:t>
      </w:r>
      <w:r>
        <w:t>ородских парков).</w:t>
      </w:r>
    </w:p>
    <w:p w:rsidR="00BD1375" w:rsidRPr="00BD1375" w:rsidRDefault="00BD1375" w:rsidP="00BD1375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r w:rsidRPr="00BD1375">
        <w:t>Благоустройство мест массового отдыха населения</w:t>
      </w:r>
      <w:r>
        <w:t>.</w:t>
      </w:r>
    </w:p>
    <w:p w:rsidR="00D526A9" w:rsidRDefault="00D526A9" w:rsidP="009A334D">
      <w:pPr>
        <w:autoSpaceDE w:val="0"/>
        <w:autoSpaceDN w:val="0"/>
        <w:adjustRightInd w:val="0"/>
        <w:ind w:firstLine="709"/>
        <w:jc w:val="both"/>
      </w:pPr>
      <w:r w:rsidRPr="00E75354">
        <w:t>Объем средств на 2021-2023 г.г., предусмотренный муниципальной программой</w:t>
      </w:r>
      <w:r w:rsidR="00445970" w:rsidRPr="00E75354">
        <w:t xml:space="preserve"> на момент экспертизы</w:t>
      </w:r>
      <w:r w:rsidRPr="00E75354">
        <w:t>, соответствует ассигнованиям, утвержденным в бюджете города</w:t>
      </w:r>
      <w:r w:rsidR="00E75354" w:rsidRPr="00E75354">
        <w:t>.</w:t>
      </w:r>
    </w:p>
    <w:p w:rsidR="001A0CD5" w:rsidRDefault="001A0CD5" w:rsidP="001A0CD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5497A" w:rsidRPr="0085497A" w:rsidRDefault="007F53EB" w:rsidP="0034043D">
      <w:pPr>
        <w:pStyle w:val="Default"/>
        <w:ind w:firstLine="709"/>
        <w:jc w:val="both"/>
      </w:pPr>
      <w:r>
        <w:rPr>
          <w:b/>
          <w:bCs/>
        </w:rPr>
        <w:t>5</w:t>
      </w:r>
      <w:r w:rsidR="0085497A" w:rsidRPr="0085497A">
        <w:rPr>
          <w:b/>
          <w:bCs/>
        </w:rPr>
        <w:t xml:space="preserve">. Анализ целевых индикаторов и показателей результативности </w:t>
      </w:r>
      <w:r w:rsidR="0085497A">
        <w:rPr>
          <w:b/>
          <w:bCs/>
        </w:rPr>
        <w:t>муниципальной программы</w:t>
      </w:r>
      <w:r w:rsidR="0085497A" w:rsidRPr="0085497A">
        <w:rPr>
          <w:b/>
          <w:bCs/>
        </w:rPr>
        <w:t xml:space="preserve"> </w:t>
      </w:r>
    </w:p>
    <w:p w:rsidR="0085497A" w:rsidRPr="0085497A" w:rsidRDefault="0085497A" w:rsidP="00042518">
      <w:pPr>
        <w:pStyle w:val="Default"/>
        <w:ind w:firstLine="709"/>
        <w:jc w:val="both"/>
      </w:pPr>
      <w:r w:rsidRPr="0085497A">
        <w:t>5.1. Количественно выраженными характеристиками достижения цели и задач муниципальной программы являются целевые индикаторы и показатели результативности</w:t>
      </w:r>
      <w:r w:rsidR="006C363C">
        <w:t>.</w:t>
      </w:r>
      <w:r w:rsidRPr="0085497A">
        <w:t xml:space="preserve"> </w:t>
      </w:r>
    </w:p>
    <w:p w:rsidR="002257D8" w:rsidRPr="002257D8" w:rsidRDefault="00B45886" w:rsidP="00042518">
      <w:pPr>
        <w:pStyle w:val="af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Паспортом программы определен</w:t>
      </w:r>
      <w:r w:rsidR="002257D8" w:rsidRPr="002257D8">
        <w:rPr>
          <w:rFonts w:ascii="Times New Roman" w:hAnsi="Times New Roman"/>
          <w:sz w:val="24"/>
          <w:szCs w:val="24"/>
        </w:rPr>
        <w:t xml:space="preserve"> целевой</w:t>
      </w:r>
      <w:r w:rsidR="0085497A" w:rsidRPr="002257D8">
        <w:rPr>
          <w:rFonts w:ascii="Times New Roman" w:hAnsi="Times New Roman"/>
          <w:sz w:val="24"/>
          <w:szCs w:val="24"/>
        </w:rPr>
        <w:t xml:space="preserve"> индикатор</w:t>
      </w:r>
      <w:r w:rsidR="00D526A9" w:rsidRPr="002257D8">
        <w:rPr>
          <w:rFonts w:ascii="Times New Roman" w:hAnsi="Times New Roman"/>
          <w:sz w:val="24"/>
          <w:szCs w:val="24"/>
        </w:rPr>
        <w:t xml:space="preserve"> </w:t>
      </w:r>
      <w:r w:rsidR="002257D8" w:rsidRPr="002257D8">
        <w:rPr>
          <w:rFonts w:ascii="Times New Roman" w:hAnsi="Times New Roman"/>
          <w:sz w:val="24"/>
          <w:szCs w:val="24"/>
        </w:rPr>
        <w:t>«</w:t>
      </w:r>
      <w:r w:rsidR="002257D8" w:rsidRPr="002257D8">
        <w:rPr>
          <w:rFonts w:ascii="Times New Roman" w:hAnsi="Times New Roman"/>
          <w:sz w:val="24"/>
          <w:szCs w:val="24"/>
          <w:lang w:eastAsia="ru-RU"/>
        </w:rPr>
        <w:t xml:space="preserve">увеличение количества отремонтированных дворовых территорий многоквартирных домов, общественных мест массового пребывания населения», </w:t>
      </w:r>
      <w:r w:rsidR="00D526A9" w:rsidRPr="002257D8">
        <w:rPr>
          <w:rFonts w:ascii="Times New Roman" w:hAnsi="Times New Roman"/>
          <w:sz w:val="24"/>
          <w:szCs w:val="24"/>
        </w:rPr>
        <w:t>которы</w:t>
      </w:r>
      <w:r w:rsidR="002257D8" w:rsidRPr="002257D8">
        <w:rPr>
          <w:rFonts w:ascii="Times New Roman" w:hAnsi="Times New Roman"/>
          <w:sz w:val="24"/>
          <w:szCs w:val="24"/>
        </w:rPr>
        <w:t>й</w:t>
      </w:r>
      <w:r w:rsidR="0085497A" w:rsidRPr="002257D8">
        <w:rPr>
          <w:rFonts w:ascii="Times New Roman" w:hAnsi="Times New Roman"/>
          <w:sz w:val="24"/>
          <w:szCs w:val="24"/>
        </w:rPr>
        <w:t xml:space="preserve"> сформирован </w:t>
      </w:r>
      <w:r w:rsidR="002257D8" w:rsidRPr="002257D8">
        <w:rPr>
          <w:rFonts w:ascii="Times New Roman" w:hAnsi="Times New Roman"/>
          <w:sz w:val="24"/>
          <w:szCs w:val="24"/>
        </w:rPr>
        <w:t>без значения,</w:t>
      </w:r>
      <w:r w:rsidR="0085497A" w:rsidRPr="002257D8">
        <w:rPr>
          <w:rFonts w:ascii="Times New Roman" w:hAnsi="Times New Roman"/>
          <w:sz w:val="24"/>
          <w:szCs w:val="24"/>
        </w:rPr>
        <w:t xml:space="preserve"> имеющ</w:t>
      </w:r>
      <w:r w:rsidR="002257D8" w:rsidRPr="002257D8">
        <w:rPr>
          <w:rFonts w:ascii="Times New Roman" w:hAnsi="Times New Roman"/>
          <w:sz w:val="24"/>
          <w:szCs w:val="24"/>
        </w:rPr>
        <w:t>его</w:t>
      </w:r>
      <w:r w:rsidR="00FB18D1" w:rsidRPr="002257D8">
        <w:rPr>
          <w:rFonts w:ascii="Times New Roman" w:hAnsi="Times New Roman"/>
          <w:sz w:val="24"/>
          <w:szCs w:val="24"/>
        </w:rPr>
        <w:t xml:space="preserve"> относительные величины, что указывает на </w:t>
      </w:r>
      <w:r w:rsidR="000A1B84" w:rsidRPr="002257D8">
        <w:rPr>
          <w:rFonts w:ascii="Times New Roman" w:hAnsi="Times New Roman"/>
          <w:sz w:val="24"/>
          <w:szCs w:val="24"/>
        </w:rPr>
        <w:t>несоответствие требованиям</w:t>
      </w:r>
      <w:r w:rsidR="00FB18D1" w:rsidRPr="002257D8">
        <w:rPr>
          <w:rFonts w:ascii="Times New Roman" w:hAnsi="Times New Roman"/>
          <w:sz w:val="24"/>
          <w:szCs w:val="24"/>
        </w:rPr>
        <w:t xml:space="preserve"> п.4.3</w:t>
      </w:r>
      <w:r w:rsidR="00100969" w:rsidRPr="002257D8">
        <w:rPr>
          <w:rFonts w:ascii="Times New Roman" w:hAnsi="Times New Roman"/>
          <w:sz w:val="24"/>
          <w:szCs w:val="24"/>
        </w:rPr>
        <w:t xml:space="preserve"> Порядка 131п, в связи с чем, КСО предлагает либо целев</w:t>
      </w:r>
      <w:r w:rsidR="002257D8" w:rsidRPr="002257D8">
        <w:rPr>
          <w:rFonts w:ascii="Times New Roman" w:hAnsi="Times New Roman"/>
          <w:sz w:val="24"/>
          <w:szCs w:val="24"/>
        </w:rPr>
        <w:t>ой</w:t>
      </w:r>
      <w:r w:rsidR="00100969" w:rsidRPr="002257D8">
        <w:rPr>
          <w:rFonts w:ascii="Times New Roman" w:hAnsi="Times New Roman"/>
          <w:sz w:val="24"/>
          <w:szCs w:val="24"/>
        </w:rPr>
        <w:t xml:space="preserve"> показател</w:t>
      </w:r>
      <w:r w:rsidR="002257D8" w:rsidRPr="002257D8">
        <w:rPr>
          <w:rFonts w:ascii="Times New Roman" w:hAnsi="Times New Roman"/>
          <w:sz w:val="24"/>
          <w:szCs w:val="24"/>
        </w:rPr>
        <w:t xml:space="preserve">ь </w:t>
      </w:r>
      <w:r w:rsidR="00100969" w:rsidRPr="002257D8">
        <w:rPr>
          <w:rFonts w:ascii="Times New Roman" w:hAnsi="Times New Roman"/>
          <w:sz w:val="24"/>
          <w:szCs w:val="24"/>
        </w:rPr>
        <w:t>добавить цифровыми значениями, либо предусмотреть ссылку на соответствующее приложение.</w:t>
      </w:r>
    </w:p>
    <w:p w:rsidR="00710E14" w:rsidRDefault="00B45886" w:rsidP="00042518">
      <w:pPr>
        <w:pStyle w:val="af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этом, в</w:t>
      </w:r>
      <w:r w:rsidR="00095DDF" w:rsidRPr="00095DDF">
        <w:rPr>
          <w:rFonts w:ascii="Times New Roman" w:hAnsi="Times New Roman"/>
          <w:sz w:val="24"/>
          <w:szCs w:val="24"/>
          <w:lang w:eastAsia="ru-RU"/>
        </w:rPr>
        <w:t xml:space="preserve"> приложении 4.1 к программе установлен</w:t>
      </w:r>
      <w:r w:rsidR="006C363C">
        <w:rPr>
          <w:rFonts w:ascii="Times New Roman" w:hAnsi="Times New Roman"/>
          <w:sz w:val="24"/>
          <w:szCs w:val="24"/>
          <w:lang w:eastAsia="ru-RU"/>
        </w:rPr>
        <w:t xml:space="preserve"> дополнительный</w:t>
      </w:r>
      <w:r w:rsidR="00095DDF" w:rsidRPr="00095DDF">
        <w:rPr>
          <w:rFonts w:ascii="Times New Roman" w:hAnsi="Times New Roman"/>
          <w:sz w:val="24"/>
          <w:szCs w:val="24"/>
          <w:lang w:eastAsia="ru-RU"/>
        </w:rPr>
        <w:t xml:space="preserve"> целев</w:t>
      </w:r>
      <w:r w:rsidR="006C363C">
        <w:rPr>
          <w:rFonts w:ascii="Times New Roman" w:hAnsi="Times New Roman"/>
          <w:sz w:val="24"/>
          <w:szCs w:val="24"/>
          <w:lang w:eastAsia="ru-RU"/>
        </w:rPr>
        <w:t xml:space="preserve">ой </w:t>
      </w:r>
      <w:r w:rsidR="00095DDF" w:rsidRPr="00095DDF">
        <w:rPr>
          <w:rFonts w:ascii="Times New Roman" w:hAnsi="Times New Roman"/>
          <w:sz w:val="24"/>
          <w:szCs w:val="24"/>
          <w:lang w:eastAsia="ru-RU"/>
        </w:rPr>
        <w:t>показател</w:t>
      </w:r>
      <w:r w:rsidR="006C363C">
        <w:rPr>
          <w:rFonts w:ascii="Times New Roman" w:hAnsi="Times New Roman"/>
          <w:sz w:val="24"/>
          <w:szCs w:val="24"/>
          <w:lang w:eastAsia="ru-RU"/>
        </w:rPr>
        <w:t>ь «Количество благоустроенных мест массового отдыха населения»</w:t>
      </w:r>
      <w:r w:rsidR="00710E14">
        <w:rPr>
          <w:rFonts w:ascii="Times New Roman" w:hAnsi="Times New Roman"/>
          <w:sz w:val="24"/>
          <w:szCs w:val="24"/>
          <w:lang w:eastAsia="ru-RU"/>
        </w:rPr>
        <w:t>.</w:t>
      </w:r>
    </w:p>
    <w:p w:rsidR="00710E14" w:rsidRPr="006858FF" w:rsidRDefault="00710E14" w:rsidP="00710E14">
      <w:pPr>
        <w:ind w:firstLine="709"/>
        <w:jc w:val="both"/>
      </w:pPr>
      <w:r>
        <w:t xml:space="preserve"> Н</w:t>
      </w:r>
      <w:r w:rsidR="00095DDF" w:rsidRPr="00095DDF">
        <w:t xml:space="preserve">ачиная с 2021 года и до конца </w:t>
      </w:r>
      <w:r w:rsidR="00095DDF">
        <w:t xml:space="preserve">срока </w:t>
      </w:r>
      <w:r w:rsidR="00095DDF" w:rsidRPr="00095DDF">
        <w:t xml:space="preserve">реализации программы </w:t>
      </w:r>
      <w:r>
        <w:t>целевые показатели не имеют числовых значений,</w:t>
      </w:r>
      <w:r w:rsidRPr="00710E14">
        <w:rPr>
          <w:color w:val="000000"/>
        </w:rPr>
        <w:t xml:space="preserve"> </w:t>
      </w:r>
      <w:r>
        <w:rPr>
          <w:color w:val="000000"/>
        </w:rPr>
        <w:t xml:space="preserve">несмотря на то, что </w:t>
      </w:r>
      <w:r>
        <w:t>р</w:t>
      </w:r>
      <w:r w:rsidRPr="00B239A9">
        <w:t>анжированный адресный перечень дворовых территорий многоквартирных домов</w:t>
      </w:r>
      <w:r>
        <w:t xml:space="preserve"> определен приложением 2 к программе с учетом срока реализации мероприятий</w:t>
      </w:r>
      <w:r w:rsidRPr="006858FF">
        <w:t xml:space="preserve"> </w:t>
      </w:r>
      <w:r>
        <w:t>по благоустройству дворовых территории</w:t>
      </w:r>
      <w:r w:rsidRPr="00081692">
        <w:t xml:space="preserve"> </w:t>
      </w:r>
      <w:r w:rsidRPr="00B239A9">
        <w:t>на 2018-2024 годы</w:t>
      </w:r>
      <w:r>
        <w:t>, п</w:t>
      </w:r>
      <w:r w:rsidRPr="006858FF">
        <w:t xml:space="preserve">риложением 3 определен </w:t>
      </w:r>
      <w:r>
        <w:t>а</w:t>
      </w:r>
      <w:r w:rsidRPr="006858FF">
        <w:t>дресный перечень общественных территорий муниципального образования, нуждающихся в благоустройстве</w:t>
      </w:r>
      <w:r>
        <w:t xml:space="preserve">, предусматривающий год реализации поставленных задач. </w:t>
      </w:r>
    </w:p>
    <w:p w:rsidR="002279F7" w:rsidRDefault="00095DDF" w:rsidP="002279F7">
      <w:pPr>
        <w:shd w:val="clear" w:color="auto" w:fill="FFFFFF"/>
        <w:ind w:firstLine="709"/>
        <w:jc w:val="both"/>
        <w:rPr>
          <w:color w:val="000000"/>
        </w:rPr>
      </w:pPr>
      <w:r w:rsidRPr="002279F7">
        <w:rPr>
          <w:color w:val="000000"/>
        </w:rPr>
        <w:t>О</w:t>
      </w:r>
      <w:r w:rsidR="00AB18A3" w:rsidRPr="002279F7">
        <w:rPr>
          <w:color w:val="000000"/>
        </w:rPr>
        <w:t xml:space="preserve">тсутствии </w:t>
      </w:r>
      <w:r w:rsidR="00100969" w:rsidRPr="002279F7">
        <w:rPr>
          <w:color w:val="000000"/>
        </w:rPr>
        <w:t>целевых показател</w:t>
      </w:r>
      <w:r w:rsidRPr="002279F7">
        <w:rPr>
          <w:color w:val="000000"/>
        </w:rPr>
        <w:t>е</w:t>
      </w:r>
      <w:r w:rsidR="002279F7">
        <w:rPr>
          <w:color w:val="000000"/>
        </w:rPr>
        <w:t>й на 2021-2024 годы не позволит</w:t>
      </w:r>
      <w:r w:rsidRPr="002279F7">
        <w:rPr>
          <w:color w:val="000000"/>
        </w:rPr>
        <w:t xml:space="preserve"> проанализировать результат выполнен</w:t>
      </w:r>
      <w:r w:rsidR="00F21D37" w:rsidRPr="002279F7">
        <w:rPr>
          <w:color w:val="000000"/>
        </w:rPr>
        <w:t xml:space="preserve">ия предусмотренных </w:t>
      </w:r>
      <w:r w:rsidR="00710E14">
        <w:rPr>
          <w:color w:val="000000"/>
        </w:rPr>
        <w:t>целей</w:t>
      </w:r>
      <w:r w:rsidR="002279F7" w:rsidRPr="002279F7">
        <w:rPr>
          <w:color w:val="000000"/>
        </w:rPr>
        <w:t xml:space="preserve">. Кроме того, не представляется возможным </w:t>
      </w:r>
      <w:r w:rsidR="002279F7">
        <w:rPr>
          <w:color w:val="000000"/>
        </w:rPr>
        <w:t xml:space="preserve">также </w:t>
      </w:r>
      <w:r w:rsidR="002279F7" w:rsidRPr="002279F7">
        <w:rPr>
          <w:color w:val="000000"/>
        </w:rPr>
        <w:t>оценить достаточность финансовых ресурсов</w:t>
      </w:r>
      <w:r w:rsidR="002279F7">
        <w:rPr>
          <w:color w:val="000000"/>
        </w:rPr>
        <w:t xml:space="preserve"> </w:t>
      </w:r>
      <w:r w:rsidR="002279F7" w:rsidRPr="002279F7">
        <w:rPr>
          <w:color w:val="000000"/>
        </w:rPr>
        <w:t>для выполнения мероприятий программы,</w:t>
      </w:r>
      <w:r w:rsidR="002279F7">
        <w:rPr>
          <w:color w:val="000000"/>
        </w:rPr>
        <w:t xml:space="preserve"> не имея конечных результатов</w:t>
      </w:r>
      <w:r w:rsidR="002279F7" w:rsidRPr="002279F7">
        <w:rPr>
          <w:color w:val="000000"/>
        </w:rPr>
        <w:t xml:space="preserve">. </w:t>
      </w:r>
    </w:p>
    <w:p w:rsidR="00710E14" w:rsidRDefault="00710E14" w:rsidP="00710E14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КСО высказывает мнение о несоответствии установленных целевых показателях в паспорте программы и приложении к программе, а также недопустимости отсутствия числовых значений.</w:t>
      </w:r>
    </w:p>
    <w:p w:rsidR="0058652B" w:rsidRPr="00272263" w:rsidRDefault="0058652B" w:rsidP="00E8630E">
      <w:pPr>
        <w:pStyle w:val="Default"/>
        <w:ind w:firstLine="709"/>
        <w:jc w:val="both"/>
      </w:pPr>
      <w:r w:rsidRPr="00272263">
        <w:t xml:space="preserve">5.2. </w:t>
      </w:r>
      <w:r w:rsidR="00272263" w:rsidRPr="00272263">
        <w:t xml:space="preserve">Подтвердить обоснованность запланированных значений целевых индикаторов и показателей результативности в рамках финансово-экономической экспертизы </w:t>
      </w:r>
      <w:r w:rsidR="00272263">
        <w:t>программы</w:t>
      </w:r>
      <w:r w:rsidR="00272263" w:rsidRPr="00272263">
        <w:t xml:space="preserve"> не представляется возможны</w:t>
      </w:r>
      <w:r w:rsidR="00272263">
        <w:t>, по причине отсутствия данных показателей</w:t>
      </w:r>
      <w:r w:rsidRPr="00272263">
        <w:t xml:space="preserve"> в СЭР </w:t>
      </w:r>
      <w:r w:rsidR="00272263">
        <w:t>города Дивногорска до 2030 года.</w:t>
      </w:r>
    </w:p>
    <w:p w:rsidR="003622BA" w:rsidRDefault="00272263" w:rsidP="00E8630E">
      <w:pPr>
        <w:pStyle w:val="Default"/>
        <w:ind w:firstLine="709"/>
        <w:jc w:val="both"/>
      </w:pPr>
      <w:r w:rsidRPr="00272263">
        <w:t>5.</w:t>
      </w:r>
      <w:r w:rsidR="00462E08">
        <w:t>3</w:t>
      </w:r>
      <w:r w:rsidRPr="00272263">
        <w:t>. В соответствии с требованиями Порядка № 1</w:t>
      </w:r>
      <w:r w:rsidR="00462E08">
        <w:t>31п</w:t>
      </w:r>
      <w:r w:rsidRPr="00272263">
        <w:t xml:space="preserve"> целевые индикаторы и показатели результативности рассчитываются </w:t>
      </w:r>
      <w:r w:rsidR="00F704A7">
        <w:t>по официально утверждённым</w:t>
      </w:r>
      <w:r w:rsidRPr="00272263">
        <w:t xml:space="preserve"> методик</w:t>
      </w:r>
      <w:r w:rsidR="00F704A7">
        <w:t>ам</w:t>
      </w:r>
      <w:r w:rsidRPr="00272263">
        <w:t xml:space="preserve"> </w:t>
      </w:r>
      <w:r w:rsidR="00F704A7">
        <w:t>или определяются на основе данных государствен</w:t>
      </w:r>
      <w:r w:rsidR="00710E14">
        <w:t xml:space="preserve">ного статистического наблюдения, при этом </w:t>
      </w:r>
      <w:r w:rsidR="00E45F7D">
        <w:t>МКУ ГХ</w:t>
      </w:r>
      <w:r w:rsidR="00D72FD0">
        <w:t xml:space="preserve"> </w:t>
      </w:r>
      <w:r w:rsidR="003622BA">
        <w:t xml:space="preserve">не установлен метод определения </w:t>
      </w:r>
      <w:r w:rsidR="00D72FD0">
        <w:t>показател</w:t>
      </w:r>
      <w:r w:rsidR="003622BA">
        <w:t>ей.</w:t>
      </w:r>
    </w:p>
    <w:p w:rsidR="00272263" w:rsidRPr="00272263" w:rsidRDefault="00272263" w:rsidP="00E8630E">
      <w:pPr>
        <w:pStyle w:val="Default"/>
        <w:ind w:firstLine="709"/>
        <w:jc w:val="both"/>
      </w:pPr>
      <w:r w:rsidRPr="00272263">
        <w:t>5.</w:t>
      </w:r>
      <w:r w:rsidR="00487628">
        <w:t>4</w:t>
      </w:r>
      <w:r w:rsidRPr="00272263">
        <w:t xml:space="preserve">. Согласно требованиям Порядка № </w:t>
      </w:r>
      <w:r w:rsidR="00487628" w:rsidRPr="00272263">
        <w:t>1</w:t>
      </w:r>
      <w:r w:rsidR="00487628">
        <w:t>31п</w:t>
      </w:r>
      <w:r w:rsidR="00487628" w:rsidRPr="00272263">
        <w:t xml:space="preserve"> </w:t>
      </w:r>
      <w:r w:rsidRPr="00272263">
        <w:t>по каждому показателю (индикатору) вводится весовой критерий, характеризующий приоритетность данного показателя в соответствии с приоритетами</w:t>
      </w:r>
      <w:r w:rsidR="00487628">
        <w:t xml:space="preserve"> развития муниципалитета</w:t>
      </w:r>
      <w:r w:rsidRPr="00272263">
        <w:t xml:space="preserve">. Суммарное значение весовых критериев должно равняться единице. </w:t>
      </w:r>
      <w:r w:rsidR="00C5021E">
        <w:t xml:space="preserve"> </w:t>
      </w:r>
      <w:r w:rsidRPr="00272263">
        <w:t xml:space="preserve">Данное требование в </w:t>
      </w:r>
      <w:r w:rsidR="00487628">
        <w:t>программе</w:t>
      </w:r>
      <w:r w:rsidR="00C5021E">
        <w:t xml:space="preserve"> соблюдено.</w:t>
      </w:r>
    </w:p>
    <w:p w:rsidR="00487628" w:rsidRDefault="00487628" w:rsidP="00E8630E">
      <w:pPr>
        <w:pStyle w:val="Default"/>
        <w:ind w:firstLine="709"/>
        <w:jc w:val="both"/>
      </w:pPr>
      <w:r w:rsidRPr="00487628">
        <w:t>5.</w:t>
      </w:r>
      <w:r>
        <w:t>5</w:t>
      </w:r>
      <w:r w:rsidRPr="00487628">
        <w:t xml:space="preserve">. Проведенный анализ ожидаемых результатов и показателей, определенных для оценки </w:t>
      </w:r>
      <w:r w:rsidR="004A1187" w:rsidRPr="00487628">
        <w:t xml:space="preserve">решения задач </w:t>
      </w:r>
      <w:r w:rsidR="004A1187">
        <w:t>муниципальной программы</w:t>
      </w:r>
      <w:r w:rsidR="003622BA">
        <w:t>, показал на д</w:t>
      </w:r>
      <w:r w:rsidR="00BB316E">
        <w:t>ости</w:t>
      </w:r>
      <w:r w:rsidR="003622BA">
        <w:t>жение</w:t>
      </w:r>
      <w:r w:rsidR="00BB316E">
        <w:t xml:space="preserve"> </w:t>
      </w:r>
      <w:r w:rsidR="008C0BFB">
        <w:t xml:space="preserve">запланированных </w:t>
      </w:r>
      <w:r w:rsidR="00BB316E">
        <w:t>значени</w:t>
      </w:r>
      <w:r w:rsidR="003622BA">
        <w:t>й</w:t>
      </w:r>
      <w:r w:rsidR="00BE52D2">
        <w:t xml:space="preserve"> </w:t>
      </w:r>
      <w:r w:rsidR="008C0BFB">
        <w:t>в</w:t>
      </w:r>
      <w:r w:rsidR="00BE52D2">
        <w:t xml:space="preserve"> 2020 год</w:t>
      </w:r>
      <w:r w:rsidR="008C0BFB">
        <w:t>у</w:t>
      </w:r>
      <w:r w:rsidR="003622BA">
        <w:t>.</w:t>
      </w:r>
    </w:p>
    <w:p w:rsidR="00B5228B" w:rsidRDefault="00B5228B" w:rsidP="00157A7D">
      <w:pPr>
        <w:autoSpaceDE w:val="0"/>
        <w:autoSpaceDN w:val="0"/>
        <w:adjustRightInd w:val="0"/>
        <w:ind w:firstLine="600"/>
        <w:jc w:val="both"/>
        <w:rPr>
          <w:sz w:val="26"/>
          <w:szCs w:val="26"/>
        </w:rPr>
      </w:pPr>
    </w:p>
    <w:p w:rsidR="00894C11" w:rsidRPr="00B269B7" w:rsidRDefault="007F53EB" w:rsidP="0034043D">
      <w:pPr>
        <w:pStyle w:val="Default"/>
        <w:ind w:firstLine="709"/>
        <w:jc w:val="both"/>
      </w:pPr>
      <w:r>
        <w:rPr>
          <w:b/>
          <w:bCs/>
        </w:rPr>
        <w:t>6</w:t>
      </w:r>
      <w:r w:rsidR="00894C11" w:rsidRPr="00B269B7">
        <w:rPr>
          <w:b/>
          <w:bCs/>
        </w:rPr>
        <w:t xml:space="preserve">. Выводы и предложения по результатам проведенной экспертизы </w:t>
      </w:r>
    </w:p>
    <w:p w:rsidR="00B269B7" w:rsidRDefault="00A74AC8" w:rsidP="0004623F">
      <w:pPr>
        <w:pStyle w:val="Default"/>
        <w:ind w:firstLine="709"/>
        <w:jc w:val="both"/>
      </w:pPr>
      <w:r w:rsidRPr="009A334D">
        <w:t>6.</w:t>
      </w:r>
      <w:r w:rsidR="00894C11" w:rsidRPr="009A334D">
        <w:t xml:space="preserve">1. Цели и задачи </w:t>
      </w:r>
      <w:r w:rsidR="00A90A1D" w:rsidRPr="009A334D">
        <w:t xml:space="preserve">муниципальной </w:t>
      </w:r>
      <w:r w:rsidR="008C66B9" w:rsidRPr="009A334D">
        <w:t xml:space="preserve">программы </w:t>
      </w:r>
      <w:r w:rsidR="00FE4F53">
        <w:t xml:space="preserve">в целом </w:t>
      </w:r>
      <w:r w:rsidR="008C66B9" w:rsidRPr="009A334D">
        <w:t>сонаправлены</w:t>
      </w:r>
      <w:r w:rsidR="00894C11" w:rsidRPr="009A334D">
        <w:t xml:space="preserve"> приоритетам государственной политики Российской Федерации и Красноя</w:t>
      </w:r>
      <w:r w:rsidR="00811569" w:rsidRPr="009A334D">
        <w:t xml:space="preserve">рского края </w:t>
      </w:r>
      <w:r w:rsidR="00807C83" w:rsidRPr="009A334D">
        <w:t xml:space="preserve">в сфере </w:t>
      </w:r>
      <w:r w:rsidR="00993DE1">
        <w:t>формирования современной городской среды</w:t>
      </w:r>
      <w:r w:rsidR="00811569" w:rsidRPr="009A334D">
        <w:t xml:space="preserve">, но </w:t>
      </w:r>
      <w:r w:rsidR="00A90A1D" w:rsidRPr="009A334D">
        <w:t xml:space="preserve">не </w:t>
      </w:r>
      <w:r w:rsidR="008C66B9" w:rsidRPr="009A334D">
        <w:t>формируют</w:t>
      </w:r>
      <w:r w:rsidR="00A90A1D" w:rsidRPr="009A334D">
        <w:t xml:space="preserve"> основу для дальнейшего участия в реализации федеральных и региональных проектов по причине</w:t>
      </w:r>
      <w:r w:rsidR="00811569" w:rsidRPr="009A334D">
        <w:t xml:space="preserve"> отсутствие </w:t>
      </w:r>
      <w:r w:rsidR="00A90A1D" w:rsidRPr="009A334D">
        <w:t>взаимоувязки с</w:t>
      </w:r>
      <w:r w:rsidR="00811569" w:rsidRPr="009A334D">
        <w:t xml:space="preserve"> направлениями наци</w:t>
      </w:r>
      <w:r w:rsidR="00A90A1D" w:rsidRPr="009A334D">
        <w:t>ональных проектов.</w:t>
      </w:r>
    </w:p>
    <w:p w:rsidR="00FE4F53" w:rsidRPr="00EC454C" w:rsidRDefault="00AD3FCE" w:rsidP="0004623F">
      <w:pPr>
        <w:ind w:firstLine="709"/>
        <w:jc w:val="both"/>
      </w:pPr>
      <w:r>
        <w:t>Кроме того, д</w:t>
      </w:r>
      <w:r w:rsidR="00FE4F53">
        <w:t xml:space="preserve">ля достижения показателей регионального проекта </w:t>
      </w:r>
      <w:r w:rsidR="00FE4F53" w:rsidRPr="00C3077C">
        <w:t>муниципальной программ</w:t>
      </w:r>
      <w:r w:rsidR="00FE4F53">
        <w:t>ой</w:t>
      </w:r>
      <w:r w:rsidR="00FE4F53" w:rsidRPr="00C3077C">
        <w:t xml:space="preserve"> </w:t>
      </w:r>
      <w:r w:rsidR="00FE4F53">
        <w:t xml:space="preserve">не </w:t>
      </w:r>
      <w:r w:rsidR="00FE4F53" w:rsidRPr="003015F6">
        <w:t>определен</w:t>
      </w:r>
      <w:r w:rsidR="00FE4F53">
        <w:t>а цель</w:t>
      </w:r>
      <w:r w:rsidR="00FE4F53" w:rsidRPr="003015F6">
        <w:t xml:space="preserve"> по </w:t>
      </w:r>
      <w:r w:rsidR="00FE4F53" w:rsidRPr="00EC454C">
        <w:t>вовлечени</w:t>
      </w:r>
      <w:r w:rsidR="00FE4F53" w:rsidRPr="003015F6">
        <w:t>ю</w:t>
      </w:r>
      <w:r w:rsidR="00FE4F53" w:rsidRPr="00EC454C">
        <w:t xml:space="preserve"> граждан в решение вопросов формирования комфортной среды проживания на территории </w:t>
      </w:r>
      <w:r w:rsidR="00FE4F53" w:rsidRPr="003015F6">
        <w:t>муниципального образования.</w:t>
      </w:r>
    </w:p>
    <w:p w:rsidR="00807C83" w:rsidRPr="009A334D" w:rsidRDefault="00A74AC8" w:rsidP="0004623F">
      <w:pPr>
        <w:pStyle w:val="a6"/>
        <w:suppressAutoHyphens/>
        <w:autoSpaceDN w:val="0"/>
        <w:ind w:left="0" w:firstLine="709"/>
        <w:contextualSpacing w:val="0"/>
        <w:jc w:val="both"/>
        <w:textAlignment w:val="baseline"/>
      </w:pPr>
      <w:r w:rsidRPr="009A334D">
        <w:t>6.</w:t>
      </w:r>
      <w:r w:rsidR="00894C11" w:rsidRPr="009A334D">
        <w:t xml:space="preserve">2. </w:t>
      </w:r>
      <w:r w:rsidR="00807C83" w:rsidRPr="009A334D">
        <w:t>Отсутствие на момент проверки плана реализации Стратегии</w:t>
      </w:r>
      <w:r w:rsidR="00710E14" w:rsidRPr="00710E14">
        <w:t xml:space="preserve"> социально- экономического развития муниципального образования</w:t>
      </w:r>
      <w:r w:rsidR="00807C83" w:rsidRPr="009A334D">
        <w:t xml:space="preserve">, не позволило проанализировать механизм решения вышеназванных </w:t>
      </w:r>
      <w:r w:rsidR="00807C83" w:rsidRPr="009A334D">
        <w:rPr>
          <w:bCs/>
        </w:rPr>
        <w:t>целей и задач муниципальной программы в связи с приоритетами социально-экономического развития города</w:t>
      </w:r>
      <w:r w:rsidR="00807C83" w:rsidRPr="009A334D">
        <w:rPr>
          <w:b/>
          <w:bCs/>
        </w:rPr>
        <w:t>.</w:t>
      </w:r>
    </w:p>
    <w:p w:rsidR="00993DE1" w:rsidRDefault="007F53EB" w:rsidP="0004623F">
      <w:pPr>
        <w:autoSpaceDE w:val="0"/>
        <w:autoSpaceDN w:val="0"/>
        <w:adjustRightInd w:val="0"/>
        <w:ind w:firstLine="709"/>
        <w:jc w:val="both"/>
      </w:pPr>
      <w:r w:rsidRPr="009A334D">
        <w:t>6.</w:t>
      </w:r>
      <w:r w:rsidR="006A791B" w:rsidRPr="009A334D">
        <w:t>3</w:t>
      </w:r>
      <w:r w:rsidR="00894C11" w:rsidRPr="009A334D">
        <w:t xml:space="preserve">. </w:t>
      </w:r>
      <w:r w:rsidR="00993DE1">
        <w:t xml:space="preserve">Объем финансовых средств муниципальной программы на период реализации предусмотрен в размере </w:t>
      </w:r>
      <w:r w:rsidR="00993DE1" w:rsidRPr="00F465F9">
        <w:t>226, 6</w:t>
      </w:r>
      <w:r w:rsidR="00993DE1">
        <w:rPr>
          <w:sz w:val="28"/>
          <w:szCs w:val="28"/>
        </w:rPr>
        <w:t xml:space="preserve"> </w:t>
      </w:r>
      <w:r w:rsidR="00993DE1">
        <w:t>млн. рублей, в том числе: средства федерального бюджета- 113,5 млн. рублей, средств краевого бюджета 98,9 млн. рублей; средств бюджета города 14,2 млн. рублей.</w:t>
      </w:r>
    </w:p>
    <w:p w:rsidR="005B1909" w:rsidRPr="009A334D" w:rsidRDefault="005B1909" w:rsidP="0004623F">
      <w:pPr>
        <w:autoSpaceDE w:val="0"/>
        <w:autoSpaceDN w:val="0"/>
        <w:adjustRightInd w:val="0"/>
        <w:ind w:firstLine="709"/>
        <w:jc w:val="both"/>
      </w:pPr>
      <w:r w:rsidRPr="009A334D">
        <w:t>6.4. Проведенная экспертиза муниципальной программы выявила факты нарушени</w:t>
      </w:r>
      <w:r w:rsidR="00AD3FCE">
        <w:t>я</w:t>
      </w:r>
      <w:r w:rsidRPr="009A334D">
        <w:t xml:space="preserve"> требований Порядка 131п.</w:t>
      </w:r>
    </w:p>
    <w:p w:rsidR="00993DE1" w:rsidRDefault="007F53EB" w:rsidP="0004623F">
      <w:pPr>
        <w:autoSpaceDE w:val="0"/>
        <w:autoSpaceDN w:val="0"/>
        <w:adjustRightInd w:val="0"/>
        <w:ind w:firstLine="709"/>
        <w:jc w:val="both"/>
      </w:pPr>
      <w:r w:rsidRPr="009A334D">
        <w:t>6.</w:t>
      </w:r>
      <w:r w:rsidR="005B1909" w:rsidRPr="009A334D">
        <w:t>5</w:t>
      </w:r>
      <w:r w:rsidR="00F4340B" w:rsidRPr="009A334D">
        <w:t xml:space="preserve">. </w:t>
      </w:r>
      <w:r w:rsidR="005B1909" w:rsidRPr="009A334D">
        <w:t xml:space="preserve">Установлено </w:t>
      </w:r>
      <w:r w:rsidR="00F4340B" w:rsidRPr="009A334D">
        <w:t xml:space="preserve">отсутствие </w:t>
      </w:r>
      <w:r w:rsidR="00993DE1">
        <w:t>целевых показателей на 2021-2024 годы.</w:t>
      </w:r>
    </w:p>
    <w:p w:rsidR="006F32FD" w:rsidRDefault="00AD3FCE" w:rsidP="0004623F">
      <w:pPr>
        <w:jc w:val="both"/>
        <w:rPr>
          <w:color w:val="000000" w:themeColor="text1"/>
        </w:rPr>
      </w:pPr>
      <w:r>
        <w:rPr>
          <w:bCs/>
        </w:rPr>
        <w:t xml:space="preserve">           </w:t>
      </w:r>
      <w:r w:rsidR="007F53EB" w:rsidRPr="009A334D">
        <w:rPr>
          <w:bCs/>
        </w:rPr>
        <w:t>6.</w:t>
      </w:r>
      <w:r>
        <w:rPr>
          <w:bCs/>
        </w:rPr>
        <w:t>6</w:t>
      </w:r>
      <w:r w:rsidR="0032670F" w:rsidRPr="009A334D">
        <w:rPr>
          <w:bCs/>
        </w:rPr>
        <w:t xml:space="preserve">. </w:t>
      </w:r>
      <w:r w:rsidR="00710E14">
        <w:rPr>
          <w:bCs/>
        </w:rPr>
        <w:t>КСО предлагает р</w:t>
      </w:r>
      <w:r w:rsidR="0032670F" w:rsidRPr="009A334D">
        <w:rPr>
          <w:bCs/>
        </w:rPr>
        <w:t xml:space="preserve">ассмотреть данное заключение </w:t>
      </w:r>
      <w:r w:rsidR="0032670F" w:rsidRPr="009A334D">
        <w:t xml:space="preserve">по результатам финансово-экономической экспертизы </w:t>
      </w:r>
      <w:r w:rsidR="006F32FD" w:rsidRPr="00AD3FCE">
        <w:t xml:space="preserve">постановление администрации города Дивногорска от </w:t>
      </w:r>
      <w:r w:rsidR="006F32FD" w:rsidRPr="00AD3FCE">
        <w:rPr>
          <w:color w:val="000000" w:themeColor="text1"/>
        </w:rPr>
        <w:t xml:space="preserve">01.11.2017 №1196п «Об утверждении муниципальной программы </w:t>
      </w:r>
      <w:r w:rsidR="006F32FD" w:rsidRPr="00AD3FCE">
        <w:t>«</w:t>
      </w:r>
      <w:r w:rsidR="006F32FD" w:rsidRPr="00AD3FCE">
        <w:rPr>
          <w:rFonts w:eastAsia="SimSun"/>
          <w:kern w:val="1"/>
          <w:lang w:eastAsia="ar-SA"/>
        </w:rPr>
        <w:t>Формирование комфортной городской (сельской) среды» в муниципальном образовании город Дивногорск на 2018-2024 годы</w:t>
      </w:r>
      <w:r w:rsidR="006F32FD" w:rsidRPr="00AD3FCE">
        <w:t>»</w:t>
      </w:r>
      <w:r w:rsidR="006F32FD" w:rsidRPr="004B7A77">
        <w:rPr>
          <w:b/>
        </w:rPr>
        <w:t xml:space="preserve"> </w:t>
      </w:r>
      <w:r w:rsidR="006F32FD" w:rsidRPr="004B7A77">
        <w:rPr>
          <w:color w:val="000000" w:themeColor="text1"/>
          <w:szCs w:val="28"/>
        </w:rPr>
        <w:t xml:space="preserve">(в ред. пост. от </w:t>
      </w:r>
      <w:r w:rsidR="006F32FD" w:rsidRPr="004B7A77">
        <w:rPr>
          <w:color w:val="0D0D0D" w:themeColor="text1" w:themeTint="F2"/>
        </w:rPr>
        <w:t>26.08.2021 № 147п</w:t>
      </w:r>
      <w:r w:rsidR="006F32FD" w:rsidRPr="004B7A77">
        <w:rPr>
          <w:color w:val="000000" w:themeColor="text1"/>
        </w:rPr>
        <w:t xml:space="preserve">). </w:t>
      </w:r>
    </w:p>
    <w:p w:rsidR="0004623F" w:rsidRPr="004B7A77" w:rsidRDefault="0004623F" w:rsidP="0004623F">
      <w:pPr>
        <w:jc w:val="both"/>
        <w:rPr>
          <w:color w:val="FF0000"/>
        </w:rPr>
      </w:pPr>
      <w:r>
        <w:rPr>
          <w:color w:val="000000" w:themeColor="text1"/>
        </w:rPr>
        <w:t xml:space="preserve">            6.7. В ходе проверки руководителем МКУ ГХ представлено письмо от 13.10.2021 №533 о внесении изменений в программу с учетом выявленных замечаний.</w:t>
      </w:r>
    </w:p>
    <w:p w:rsidR="0032670F" w:rsidRPr="009A334D" w:rsidRDefault="007F53EB" w:rsidP="0004623F">
      <w:pPr>
        <w:ind w:firstLine="709"/>
        <w:jc w:val="both"/>
        <w:rPr>
          <w:rFonts w:eastAsia="Calibri"/>
          <w:b/>
        </w:rPr>
      </w:pPr>
      <w:r w:rsidRPr="009A334D">
        <w:rPr>
          <w:rFonts w:eastAsia="Calibri"/>
        </w:rPr>
        <w:t>6.</w:t>
      </w:r>
      <w:r w:rsidR="0004623F">
        <w:rPr>
          <w:rFonts w:eastAsia="Calibri"/>
        </w:rPr>
        <w:t>8</w:t>
      </w:r>
      <w:r w:rsidR="0032670F" w:rsidRPr="009A334D">
        <w:rPr>
          <w:rFonts w:eastAsia="Calibri"/>
        </w:rPr>
        <w:t xml:space="preserve">. </w:t>
      </w:r>
      <w:r w:rsidR="0032670F" w:rsidRPr="009A334D">
        <w:rPr>
          <w:shd w:val="clear" w:color="auto" w:fill="FFFFFF"/>
        </w:rPr>
        <w:t xml:space="preserve">Информацию о решениях, принятых по результатам настоящей экспертизы, направить в адрес </w:t>
      </w:r>
      <w:r w:rsidR="0032670F" w:rsidRPr="009A334D">
        <w:rPr>
          <w:rFonts w:eastAsia="Calibri"/>
        </w:rPr>
        <w:t>Контрольно- счетного органа города Дивногорска</w:t>
      </w:r>
      <w:r w:rsidR="0032670F" w:rsidRPr="009A334D">
        <w:rPr>
          <w:shd w:val="clear" w:color="auto" w:fill="FFFFFF"/>
        </w:rPr>
        <w:t xml:space="preserve"> в срок, </w:t>
      </w:r>
      <w:r w:rsidR="0032670F" w:rsidRPr="009A334D">
        <w:rPr>
          <w:b/>
          <w:shd w:val="clear" w:color="auto" w:fill="FFFFFF"/>
        </w:rPr>
        <w:t xml:space="preserve">не позднее </w:t>
      </w:r>
      <w:r w:rsidR="006F32FD">
        <w:rPr>
          <w:b/>
          <w:shd w:val="clear" w:color="auto" w:fill="FFFFFF"/>
        </w:rPr>
        <w:t>22</w:t>
      </w:r>
      <w:r w:rsidR="0032670F" w:rsidRPr="009A334D">
        <w:rPr>
          <w:b/>
          <w:shd w:val="clear" w:color="auto" w:fill="FFFFFF"/>
        </w:rPr>
        <w:t>.11.2021 года.</w:t>
      </w:r>
    </w:p>
    <w:p w:rsidR="00F4340B" w:rsidRPr="009A334D" w:rsidRDefault="007F53EB" w:rsidP="0004623F">
      <w:pPr>
        <w:pStyle w:val="Default"/>
        <w:ind w:firstLine="709"/>
        <w:jc w:val="both"/>
      </w:pPr>
      <w:r w:rsidRPr="009A334D">
        <w:lastRenderedPageBreak/>
        <w:t>6.</w:t>
      </w:r>
      <w:r w:rsidR="0004623F">
        <w:t>9</w:t>
      </w:r>
      <w:r w:rsidR="0032670F" w:rsidRPr="009A334D">
        <w:t>. Принять к сведению, что выявленные нарушения относятся к п.1.1.18 «Нарушение порядка принятия решений о разработке государственных (муниципальных) программ, их формирования и оценки их планируемой эффективности государственных (муниципальных) программ» Классификатора нарушений, выявленных в ходе внешнего государственного аудита (контроля), введенного в действие приказом Счетной палаты Красноярского края от 29.12.2015 №80.</w:t>
      </w:r>
    </w:p>
    <w:p w:rsidR="00BC4A9F" w:rsidRDefault="00BC4A9F" w:rsidP="006E4BDF">
      <w:pPr>
        <w:tabs>
          <w:tab w:val="left" w:pos="1020"/>
        </w:tabs>
        <w:jc w:val="both"/>
      </w:pPr>
    </w:p>
    <w:p w:rsidR="00710E14" w:rsidRDefault="00710E14" w:rsidP="006E4BDF">
      <w:pPr>
        <w:tabs>
          <w:tab w:val="left" w:pos="1020"/>
        </w:tabs>
        <w:jc w:val="both"/>
      </w:pPr>
    </w:p>
    <w:p w:rsidR="00BC4A9F" w:rsidRPr="0014340C" w:rsidRDefault="0034043D" w:rsidP="0034043D">
      <w:pPr>
        <w:tabs>
          <w:tab w:val="left" w:pos="1020"/>
        </w:tabs>
        <w:ind w:firstLine="709"/>
        <w:jc w:val="both"/>
      </w:pPr>
      <w:r>
        <w:t>Председатель                                                                                              С.А. Алтабаева</w:t>
      </w:r>
    </w:p>
    <w:p w:rsidR="006F32FD" w:rsidRDefault="006F32FD" w:rsidP="00C039F9">
      <w:pPr>
        <w:ind w:firstLine="709"/>
        <w:jc w:val="right"/>
        <w:rPr>
          <w:rFonts w:eastAsia="Calibri"/>
        </w:rPr>
      </w:pPr>
    </w:p>
    <w:p w:rsidR="006F32FD" w:rsidRDefault="006F32FD" w:rsidP="00C039F9">
      <w:pPr>
        <w:ind w:firstLine="709"/>
        <w:jc w:val="right"/>
        <w:rPr>
          <w:rFonts w:eastAsia="Calibri"/>
        </w:rPr>
      </w:pPr>
    </w:p>
    <w:p w:rsidR="006F32FD" w:rsidRDefault="006F32FD" w:rsidP="00C039F9">
      <w:pPr>
        <w:ind w:firstLine="709"/>
        <w:jc w:val="right"/>
        <w:rPr>
          <w:rFonts w:eastAsia="Calibri"/>
        </w:rPr>
      </w:pPr>
    </w:p>
    <w:p w:rsidR="006F32FD" w:rsidRDefault="006F32FD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710E14" w:rsidRDefault="00710E14" w:rsidP="00C039F9">
      <w:pPr>
        <w:ind w:firstLine="709"/>
        <w:jc w:val="right"/>
        <w:rPr>
          <w:rFonts w:eastAsia="Calibri"/>
        </w:rPr>
      </w:pPr>
    </w:p>
    <w:p w:rsidR="006F32FD" w:rsidRDefault="006F32FD" w:rsidP="00C039F9">
      <w:pPr>
        <w:ind w:firstLine="709"/>
        <w:jc w:val="right"/>
        <w:rPr>
          <w:rFonts w:eastAsia="Calibri"/>
        </w:rPr>
      </w:pPr>
    </w:p>
    <w:p w:rsidR="00C039F9" w:rsidRPr="00330CC0" w:rsidRDefault="00BC4A9F" w:rsidP="00C039F9">
      <w:pPr>
        <w:ind w:firstLine="709"/>
        <w:jc w:val="right"/>
        <w:rPr>
          <w:rFonts w:eastAsia="Calibri"/>
          <w:sz w:val="20"/>
          <w:szCs w:val="20"/>
        </w:rPr>
      </w:pPr>
      <w:r>
        <w:rPr>
          <w:rFonts w:eastAsia="Calibri"/>
        </w:rPr>
        <w:t>Прил</w:t>
      </w:r>
      <w:r w:rsidR="00C039F9" w:rsidRPr="00AE6F18">
        <w:rPr>
          <w:rFonts w:eastAsia="Calibri"/>
        </w:rPr>
        <w:t>ожение 1</w:t>
      </w:r>
    </w:p>
    <w:p w:rsidR="00C039F9" w:rsidRPr="00AE6F18" w:rsidRDefault="00C039F9" w:rsidP="00C039F9">
      <w:pPr>
        <w:ind w:firstLine="709"/>
        <w:jc w:val="right"/>
        <w:rPr>
          <w:rFonts w:eastAsia="Calibri"/>
        </w:rPr>
      </w:pPr>
      <w:r>
        <w:rPr>
          <w:rFonts w:eastAsia="Calibri"/>
        </w:rPr>
        <w:t xml:space="preserve">к </w:t>
      </w:r>
      <w:r w:rsidRPr="00AE6F18">
        <w:rPr>
          <w:rFonts w:eastAsia="Calibri"/>
        </w:rPr>
        <w:t>Заключению Контрольно-счетно</w:t>
      </w:r>
      <w:r w:rsidRPr="00BD3F6B">
        <w:rPr>
          <w:rFonts w:eastAsia="Calibri"/>
        </w:rPr>
        <w:t>го органа</w:t>
      </w:r>
      <w:r>
        <w:rPr>
          <w:rFonts w:eastAsia="Calibri"/>
        </w:rPr>
        <w:t xml:space="preserve"> </w:t>
      </w:r>
      <w:r w:rsidRPr="00BD3F6B">
        <w:rPr>
          <w:rFonts w:eastAsia="Calibri"/>
        </w:rPr>
        <w:t>г. Дивногорска</w:t>
      </w:r>
    </w:p>
    <w:p w:rsidR="00C039F9" w:rsidRPr="00AE6F18" w:rsidRDefault="00C039F9" w:rsidP="00C039F9">
      <w:pPr>
        <w:ind w:firstLine="709"/>
        <w:jc w:val="center"/>
        <w:rPr>
          <w:rFonts w:eastAsia="Calibri"/>
        </w:rPr>
      </w:pPr>
    </w:p>
    <w:p w:rsidR="00C039F9" w:rsidRDefault="00C039F9" w:rsidP="00C039F9">
      <w:pPr>
        <w:ind w:firstLine="709"/>
        <w:jc w:val="center"/>
        <w:rPr>
          <w:rFonts w:eastAsia="Calibri"/>
        </w:rPr>
      </w:pPr>
      <w:r w:rsidRPr="00AE6F18">
        <w:rPr>
          <w:rFonts w:eastAsia="Calibri"/>
        </w:rPr>
        <w:t xml:space="preserve">Сопоставление целей, задач, целевых индикаторов и подпрограмм, установленных в государственной программой Красноярского края и муниципальной программой </w:t>
      </w:r>
      <w:r w:rsidRPr="00BD3F6B">
        <w:rPr>
          <w:rFonts w:eastAsia="Calibri"/>
        </w:rPr>
        <w:t>г. Дивногорска</w:t>
      </w:r>
    </w:p>
    <w:p w:rsidR="00BC4A9F" w:rsidRPr="00AE6F18" w:rsidRDefault="00BC4A9F" w:rsidP="00C039F9">
      <w:pPr>
        <w:ind w:firstLine="709"/>
        <w:jc w:val="center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953"/>
        <w:gridCol w:w="4093"/>
      </w:tblGrid>
      <w:tr w:rsidR="00BC4A9F" w:rsidRPr="00AE6F18" w:rsidTr="00EC454C">
        <w:trPr>
          <w:trHeight w:val="337"/>
          <w:tblHeader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F9" w:rsidRPr="00AE6F18" w:rsidRDefault="00C039F9" w:rsidP="002722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F9" w:rsidRPr="00AE6F18" w:rsidRDefault="00BC4A9F" w:rsidP="007F53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  <w:r w:rsidR="00C039F9" w:rsidRPr="00AE6F18">
              <w:rPr>
                <w:b/>
                <w:sz w:val="20"/>
                <w:szCs w:val="20"/>
              </w:rPr>
              <w:t>осударственн</w:t>
            </w:r>
            <w:r>
              <w:rPr>
                <w:b/>
                <w:sz w:val="20"/>
                <w:szCs w:val="20"/>
              </w:rPr>
              <w:t xml:space="preserve">ая </w:t>
            </w:r>
            <w:r w:rsidR="00C039F9" w:rsidRPr="00AE6F18">
              <w:rPr>
                <w:b/>
                <w:sz w:val="20"/>
                <w:szCs w:val="20"/>
              </w:rPr>
              <w:t>программ</w:t>
            </w:r>
            <w:r>
              <w:rPr>
                <w:b/>
                <w:sz w:val="20"/>
                <w:szCs w:val="20"/>
              </w:rPr>
              <w:t>а</w:t>
            </w:r>
            <w:r w:rsidR="00C039F9" w:rsidRPr="00AE6F1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9F9" w:rsidRPr="00AE6F18" w:rsidRDefault="00C039F9" w:rsidP="007F53EB">
            <w:pPr>
              <w:spacing w:line="276" w:lineRule="auto"/>
              <w:ind w:left="100"/>
              <w:rPr>
                <w:b/>
                <w:sz w:val="20"/>
                <w:szCs w:val="20"/>
              </w:rPr>
            </w:pPr>
            <w:r w:rsidRPr="00C039F9">
              <w:rPr>
                <w:b/>
                <w:sz w:val="20"/>
                <w:szCs w:val="20"/>
              </w:rPr>
              <w:t>Муниципальная программа</w:t>
            </w:r>
          </w:p>
        </w:tc>
      </w:tr>
      <w:tr w:rsidR="00C039F9" w:rsidRPr="003015F6" w:rsidTr="00EC454C">
        <w:trPr>
          <w:trHeight w:val="533"/>
          <w:tblHeader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9F9" w:rsidRPr="003015F6" w:rsidRDefault="00C039F9" w:rsidP="00BC4A9F">
            <w:pPr>
              <w:jc w:val="both"/>
              <w:rPr>
                <w:b/>
                <w:bCs/>
                <w:sz w:val="18"/>
                <w:szCs w:val="18"/>
              </w:rPr>
            </w:pPr>
            <w:r w:rsidRPr="003015F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EC454C" w:rsidRDefault="00EC454C" w:rsidP="00F11D5C">
            <w:pPr>
              <w:jc w:val="both"/>
              <w:rPr>
                <w:b/>
                <w:sz w:val="20"/>
                <w:szCs w:val="20"/>
              </w:rPr>
            </w:pPr>
            <w:r w:rsidRPr="00EC454C">
              <w:rPr>
                <w:b/>
                <w:sz w:val="20"/>
                <w:szCs w:val="20"/>
              </w:rPr>
              <w:t>"Содействие органам местного самоуправления в формировании современной городской среды"</w:t>
            </w:r>
          </w:p>
          <w:p w:rsidR="00C039F9" w:rsidRPr="00F11D5C" w:rsidRDefault="00C039F9" w:rsidP="00F11D5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BE" w:rsidRPr="00F11D5C" w:rsidRDefault="001E63BE" w:rsidP="00F11D5C">
            <w:pPr>
              <w:widowControl w:val="0"/>
              <w:suppressAutoHyphens/>
              <w:spacing w:line="100" w:lineRule="atLeast"/>
              <w:ind w:left="-97" w:firstLine="283"/>
              <w:jc w:val="both"/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</w:pPr>
            <w:r w:rsidRPr="00F11D5C">
              <w:rPr>
                <w:rFonts w:eastAsia="SimSun"/>
                <w:b/>
                <w:kern w:val="1"/>
                <w:sz w:val="20"/>
                <w:szCs w:val="20"/>
                <w:lang w:eastAsia="ar-SA"/>
              </w:rPr>
              <w:t>«Формирование комфортной городской (сельской) среды» в муниципальном образовании город Дивногорск</w:t>
            </w:r>
          </w:p>
          <w:p w:rsidR="00C039F9" w:rsidRPr="00F11D5C" w:rsidRDefault="00C039F9" w:rsidP="00F11D5C">
            <w:pPr>
              <w:spacing w:line="276" w:lineRule="auto"/>
              <w:ind w:left="100"/>
              <w:jc w:val="both"/>
              <w:rPr>
                <w:b/>
                <w:sz w:val="20"/>
                <w:szCs w:val="20"/>
              </w:rPr>
            </w:pPr>
          </w:p>
        </w:tc>
      </w:tr>
      <w:tr w:rsidR="00B80E16" w:rsidRPr="003015F6" w:rsidTr="00EC454C">
        <w:trPr>
          <w:trHeight w:val="412"/>
          <w:tblHeader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16" w:rsidRPr="003015F6" w:rsidRDefault="00B80E16" w:rsidP="00B80E16">
            <w:pPr>
              <w:jc w:val="both"/>
              <w:rPr>
                <w:b/>
                <w:bCs/>
                <w:sz w:val="18"/>
                <w:szCs w:val="18"/>
              </w:rPr>
            </w:pPr>
            <w:r w:rsidRPr="003015F6">
              <w:rPr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EC454C" w:rsidRDefault="00EC454C" w:rsidP="00EC454C">
            <w:pPr>
              <w:rPr>
                <w:sz w:val="18"/>
                <w:szCs w:val="18"/>
              </w:rPr>
            </w:pPr>
            <w:r w:rsidRPr="00EC454C">
              <w:rPr>
                <w:sz w:val="18"/>
                <w:szCs w:val="18"/>
              </w:rPr>
              <w:t xml:space="preserve">министерство строительства Красноярского края </w:t>
            </w:r>
          </w:p>
          <w:p w:rsidR="00B80E16" w:rsidRPr="003015F6" w:rsidRDefault="00B80E16" w:rsidP="00B80E16">
            <w:pPr>
              <w:rPr>
                <w:b/>
                <w:sz w:val="18"/>
                <w:szCs w:val="1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6" w:rsidRPr="003015F6" w:rsidRDefault="00F11D5C" w:rsidP="00B80E16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м</w:t>
            </w:r>
            <w:r w:rsidR="00B80E16" w:rsidRPr="003015F6">
              <w:rPr>
                <w:color w:val="000000" w:themeColor="text1"/>
                <w:sz w:val="18"/>
                <w:szCs w:val="18"/>
              </w:rPr>
              <w:t>униципальное казенное учреждение «Городское хозяйство» города Дивногорска</w:t>
            </w:r>
          </w:p>
        </w:tc>
      </w:tr>
      <w:tr w:rsidR="00B80E16" w:rsidRPr="003015F6" w:rsidTr="00EC454C">
        <w:trPr>
          <w:trHeight w:val="2297"/>
          <w:tblHeader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16" w:rsidRPr="003015F6" w:rsidRDefault="00B80E16" w:rsidP="00B80E16">
            <w:pPr>
              <w:jc w:val="both"/>
              <w:rPr>
                <w:b/>
                <w:bCs/>
                <w:sz w:val="18"/>
                <w:szCs w:val="18"/>
              </w:rPr>
            </w:pPr>
            <w:r w:rsidRPr="003015F6">
              <w:rPr>
                <w:b/>
                <w:bCs/>
                <w:sz w:val="18"/>
                <w:szCs w:val="18"/>
              </w:rPr>
              <w:t>Цель Программы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EC454C" w:rsidRDefault="00F11D5C" w:rsidP="00EC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C454C" w:rsidRPr="00EC454C">
              <w:rPr>
                <w:sz w:val="18"/>
                <w:szCs w:val="18"/>
              </w:rPr>
              <w:t>повышение качества и комфорта среды проживания на территории городских округов, городских и сельских поселений Красноярского края;</w:t>
            </w:r>
          </w:p>
          <w:p w:rsidR="00B80E16" w:rsidRPr="003015F6" w:rsidRDefault="00F11D5C" w:rsidP="00AD4E6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C454C" w:rsidRPr="00EC454C">
              <w:rPr>
                <w:sz w:val="18"/>
                <w:szCs w:val="18"/>
              </w:rPr>
              <w:t>вовлечение граждан в решение вопросов формирования комфортной среды проживания на территории городских округов, городских и сельских поселений Красноярского края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16" w:rsidRPr="003015F6" w:rsidRDefault="00AB57E5" w:rsidP="00AB18A3">
            <w:pPr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1E63BE" w:rsidRPr="003015F6">
              <w:rPr>
                <w:sz w:val="18"/>
                <w:szCs w:val="18"/>
              </w:rPr>
              <w:t>оздание условий для системного повышения качества и комфорта городской среды на территории муниципального образования город Дивногорск</w:t>
            </w:r>
          </w:p>
        </w:tc>
      </w:tr>
      <w:tr w:rsidR="00EC454C" w:rsidRPr="003015F6" w:rsidTr="00AD4E62">
        <w:trPr>
          <w:trHeight w:val="2840"/>
          <w:tblHeader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4C" w:rsidRPr="003015F6" w:rsidRDefault="00EC454C" w:rsidP="00EC454C">
            <w:pPr>
              <w:jc w:val="both"/>
              <w:rPr>
                <w:b/>
                <w:bCs/>
                <w:sz w:val="18"/>
                <w:szCs w:val="18"/>
              </w:rPr>
            </w:pPr>
            <w:r w:rsidRPr="003015F6">
              <w:rPr>
                <w:b/>
                <w:bCs/>
                <w:sz w:val="18"/>
                <w:szCs w:val="18"/>
              </w:rPr>
              <w:t>Задачи Программы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EC454C" w:rsidRDefault="00F11D5C" w:rsidP="00F11D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C454C" w:rsidRPr="00EC454C">
              <w:rPr>
                <w:sz w:val="18"/>
                <w:szCs w:val="18"/>
              </w:rPr>
              <w:t>повышение степени вовлеченности заинтересованных граждан, организаций в реализацию мероприятий по благоустройству территорий муниципальных образований Красноярского края;</w:t>
            </w:r>
          </w:p>
          <w:p w:rsidR="00EC454C" w:rsidRPr="00EC454C" w:rsidRDefault="00F11D5C" w:rsidP="00F11D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EC454C" w:rsidRPr="00EC454C">
              <w:rPr>
                <w:sz w:val="18"/>
                <w:szCs w:val="18"/>
              </w:rPr>
              <w:t>обеспечение проведения мероприятий по благоустройству территорий муниципальных образований Красноярского края с соблюдением единых подходов к формированию современной городской среды на территории Красноярского края</w:t>
            </w:r>
          </w:p>
          <w:p w:rsidR="00EC454C" w:rsidRPr="003015F6" w:rsidRDefault="00EC454C" w:rsidP="00F11D5C">
            <w:pPr>
              <w:ind w:firstLine="173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3015F6" w:rsidRDefault="00F11D5C" w:rsidP="00F11D5C">
            <w:pPr>
              <w:pStyle w:val="af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п</w:t>
            </w:r>
            <w:r w:rsidR="00EC454C" w:rsidRPr="003015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овышение уровня благоустройства дворовых территорий многоквартирных жилых домов 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проездов к дворовым территориям;</w:t>
            </w:r>
          </w:p>
          <w:p w:rsidR="00EC454C" w:rsidRPr="003015F6" w:rsidRDefault="00F11D5C" w:rsidP="00F11D5C">
            <w:pPr>
              <w:pStyle w:val="af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п</w:t>
            </w:r>
            <w:r w:rsidR="00EC454C" w:rsidRPr="003015F6">
              <w:rPr>
                <w:rFonts w:ascii="Times New Roman" w:hAnsi="Times New Roman"/>
                <w:sz w:val="18"/>
                <w:szCs w:val="18"/>
                <w:lang w:eastAsia="ru-RU"/>
              </w:rPr>
              <w:t>овышение уровня благоустройства территорий общего пользования.</w:t>
            </w:r>
          </w:p>
          <w:p w:rsidR="00EC454C" w:rsidRPr="003015F6" w:rsidRDefault="00EC454C" w:rsidP="00F11D5C">
            <w:pPr>
              <w:contextualSpacing/>
              <w:jc w:val="both"/>
              <w:rPr>
                <w:sz w:val="18"/>
                <w:szCs w:val="18"/>
              </w:rPr>
            </w:pPr>
            <w:r w:rsidRPr="003015F6">
              <w:rPr>
                <w:sz w:val="18"/>
                <w:szCs w:val="18"/>
              </w:rPr>
              <w:t>3. Повышение качественного уровня жизни населения муниципального образования, улучшение внешнего облика города и условий проживания граждан;</w:t>
            </w:r>
          </w:p>
          <w:p w:rsidR="00EC454C" w:rsidRPr="003015F6" w:rsidRDefault="00EC454C" w:rsidP="00AD4E62">
            <w:pPr>
              <w:pStyle w:val="af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15F6">
              <w:rPr>
                <w:rFonts w:ascii="Times New Roman" w:hAnsi="Times New Roman"/>
                <w:sz w:val="18"/>
                <w:szCs w:val="18"/>
              </w:rPr>
              <w:t>4.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EC454C" w:rsidRPr="003015F6" w:rsidTr="00EC454C">
        <w:trPr>
          <w:trHeight w:val="915"/>
          <w:tblHeader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4C" w:rsidRPr="003015F6" w:rsidRDefault="00EC454C" w:rsidP="00EC454C">
            <w:pPr>
              <w:jc w:val="both"/>
              <w:rPr>
                <w:b/>
                <w:bCs/>
                <w:sz w:val="18"/>
                <w:szCs w:val="18"/>
              </w:rPr>
            </w:pPr>
            <w:r w:rsidRPr="003015F6">
              <w:rPr>
                <w:b/>
                <w:sz w:val="18"/>
                <w:szCs w:val="18"/>
              </w:rPr>
              <w:t>Целевые индикаторы и показатели программы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EC454C" w:rsidRDefault="00AD4E62" w:rsidP="00EC45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-</w:t>
            </w:r>
            <w:r w:rsidR="00EC454C" w:rsidRPr="00EC454C">
              <w:rPr>
                <w:sz w:val="18"/>
                <w:szCs w:val="18"/>
              </w:rPr>
              <w:t>повышение качества и комфорта среды проживания на территории городских округов, городских и сельских поселений Красноярского края</w:t>
            </w:r>
          </w:p>
          <w:p w:rsidR="00EC454C" w:rsidRPr="00EC454C" w:rsidRDefault="00EC454C" w:rsidP="00EC454C">
            <w:pPr>
              <w:rPr>
                <w:sz w:val="18"/>
                <w:szCs w:val="18"/>
              </w:rPr>
            </w:pPr>
            <w:r w:rsidRPr="00EC454C">
              <w:rPr>
                <w:sz w:val="18"/>
                <w:szCs w:val="18"/>
              </w:rPr>
              <w:t>- вовлечение граждан в решение вопросов формирования комфортной среды проживания на территории городских округов, городских и сельских поселений Красноярского края</w:t>
            </w:r>
          </w:p>
          <w:p w:rsidR="00EC454C" w:rsidRPr="003015F6" w:rsidRDefault="00EC454C" w:rsidP="00EC454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3015F6" w:rsidRDefault="00EC454C" w:rsidP="00AB57E5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3015F6">
              <w:rPr>
                <w:sz w:val="18"/>
                <w:szCs w:val="18"/>
                <w:shd w:val="clear" w:color="auto" w:fill="FFFFFF"/>
              </w:rPr>
              <w:t>- количество благоустроенных дворовых территорий многоквартирных домов в рамках подпрограммы;</w:t>
            </w:r>
          </w:p>
          <w:p w:rsidR="00EC454C" w:rsidRPr="003015F6" w:rsidRDefault="00EC454C" w:rsidP="00AB57E5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3015F6">
              <w:rPr>
                <w:sz w:val="18"/>
                <w:szCs w:val="18"/>
                <w:shd w:val="clear" w:color="auto" w:fill="FFFFFF"/>
              </w:rPr>
              <w:t>- доля благоустроенных дворовых территорий многоквартирных домов от общего количества благоустроенных дворовых территорий, расположенных в границах муниципального образования город Дивногорск;</w:t>
            </w:r>
          </w:p>
          <w:p w:rsidR="00EC454C" w:rsidRPr="003015F6" w:rsidRDefault="00EC454C" w:rsidP="00AB57E5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3015F6">
              <w:rPr>
                <w:sz w:val="18"/>
                <w:szCs w:val="18"/>
                <w:shd w:val="clear" w:color="auto" w:fill="FFFFFF"/>
              </w:rPr>
              <w:t>- количество благоустроенных общественных территорий города в рамках Программы;</w:t>
            </w:r>
          </w:p>
          <w:p w:rsidR="00EC454C" w:rsidRPr="003015F6" w:rsidRDefault="00EC454C" w:rsidP="00AB57E5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3015F6">
              <w:rPr>
                <w:sz w:val="18"/>
                <w:szCs w:val="18"/>
                <w:shd w:val="clear" w:color="auto" w:fill="FFFFFF"/>
              </w:rPr>
              <w:t xml:space="preserve">- площадь благоустроенных общественных территорий </w:t>
            </w:r>
            <w:r w:rsidRPr="003015F6">
              <w:rPr>
                <w:sz w:val="18"/>
                <w:szCs w:val="18"/>
              </w:rPr>
              <w:t>в рамках Программы</w:t>
            </w:r>
            <w:r w:rsidRPr="003015F6">
              <w:rPr>
                <w:sz w:val="18"/>
                <w:szCs w:val="18"/>
                <w:shd w:val="clear" w:color="auto" w:fill="FFFFFF"/>
              </w:rPr>
              <w:t>;</w:t>
            </w:r>
          </w:p>
          <w:p w:rsidR="00EC454C" w:rsidRPr="003015F6" w:rsidRDefault="00EC454C" w:rsidP="00EC454C">
            <w:pPr>
              <w:spacing w:line="276" w:lineRule="auto"/>
              <w:ind w:left="100"/>
              <w:jc w:val="both"/>
              <w:rPr>
                <w:b/>
                <w:sz w:val="18"/>
                <w:szCs w:val="18"/>
              </w:rPr>
            </w:pPr>
            <w:r w:rsidRPr="003015F6">
              <w:rPr>
                <w:sz w:val="18"/>
                <w:szCs w:val="18"/>
                <w:shd w:val="clear" w:color="auto" w:fill="FFFFFF"/>
              </w:rPr>
              <w:t>- доля благоустроенных общественных территорий от общего количества, предусмотренных к благоустройству общественных территорий,</w:t>
            </w:r>
          </w:p>
        </w:tc>
      </w:tr>
      <w:tr w:rsidR="00EC454C" w:rsidRPr="003015F6" w:rsidTr="0053794F">
        <w:trPr>
          <w:trHeight w:val="915"/>
          <w:tblHeader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4C" w:rsidRPr="003015F6" w:rsidRDefault="00EC454C" w:rsidP="00EC454C">
            <w:pPr>
              <w:jc w:val="both"/>
              <w:rPr>
                <w:b/>
                <w:sz w:val="18"/>
                <w:szCs w:val="18"/>
              </w:rPr>
            </w:pPr>
            <w:r w:rsidRPr="003015F6">
              <w:rPr>
                <w:b/>
                <w:bCs/>
                <w:sz w:val="18"/>
                <w:szCs w:val="18"/>
              </w:rPr>
              <w:lastRenderedPageBreak/>
              <w:t>Ожидаемый результаты реализации Программы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F6" w:rsidRPr="003015F6" w:rsidRDefault="00AB57E5" w:rsidP="00AB57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015F6" w:rsidRPr="003015F6">
              <w:rPr>
                <w:sz w:val="18"/>
                <w:szCs w:val="18"/>
              </w:rPr>
              <w:t>повысит качество среды муниципальных образований Красноярского края;</w:t>
            </w:r>
          </w:p>
          <w:p w:rsidR="003015F6" w:rsidRPr="003015F6" w:rsidRDefault="00AB57E5" w:rsidP="00AB57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015F6" w:rsidRPr="003015F6">
              <w:rPr>
                <w:sz w:val="18"/>
                <w:szCs w:val="18"/>
              </w:rPr>
              <w:t>улучшит параметры качества жизни населения;</w:t>
            </w:r>
          </w:p>
          <w:p w:rsidR="003015F6" w:rsidRPr="003015F6" w:rsidRDefault="00AB57E5" w:rsidP="00AB57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015F6" w:rsidRPr="003015F6">
              <w:rPr>
                <w:sz w:val="18"/>
                <w:szCs w:val="18"/>
              </w:rPr>
              <w:t>повысит привлекательность территорий муниципальных образований Красноярского края для населения и бизнеса;</w:t>
            </w:r>
          </w:p>
          <w:p w:rsidR="003015F6" w:rsidRPr="003015F6" w:rsidRDefault="00AB57E5" w:rsidP="00AB57E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3015F6" w:rsidRPr="003015F6">
              <w:rPr>
                <w:sz w:val="18"/>
                <w:szCs w:val="18"/>
              </w:rPr>
              <w:t>сформирует на территории муниципальных образований Красноярского края новые благоустроенные общественные территории.</w:t>
            </w:r>
          </w:p>
          <w:p w:rsidR="00EC454C" w:rsidRPr="003015F6" w:rsidRDefault="00EC454C" w:rsidP="00EC454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3015F6" w:rsidRDefault="00EC454C" w:rsidP="00EC45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15F6">
              <w:rPr>
                <w:sz w:val="18"/>
                <w:szCs w:val="18"/>
              </w:rPr>
              <w:t>Обеспечение комплексного подхода к благоустройству общественных и дворовых территорий многоквартирных жилых домов, увеличение площади благоустроенных дворовых и общественных территорий, повышение уровня благоустройства муниципального образования город Дивногорск, улучшение качества жизни населения города и комфорта городской среды на территории муниципального образования город Дивногорск</w:t>
            </w:r>
          </w:p>
        </w:tc>
      </w:tr>
      <w:tr w:rsidR="00EC454C" w:rsidRPr="003015F6" w:rsidTr="00EC454C">
        <w:trPr>
          <w:trHeight w:val="915"/>
          <w:tblHeader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4C" w:rsidRPr="003015F6" w:rsidRDefault="00EC454C" w:rsidP="00EC454C">
            <w:pPr>
              <w:jc w:val="both"/>
              <w:rPr>
                <w:b/>
                <w:bCs/>
                <w:sz w:val="18"/>
                <w:szCs w:val="18"/>
              </w:rPr>
            </w:pPr>
            <w:r w:rsidRPr="003015F6">
              <w:rPr>
                <w:b/>
                <w:bCs/>
                <w:sz w:val="18"/>
                <w:szCs w:val="18"/>
              </w:rPr>
              <w:t>Подпрограммы и отдельные мероприятия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4C" w:rsidRPr="00EC454C" w:rsidRDefault="00EC454C" w:rsidP="00EC454C">
            <w:pPr>
              <w:rPr>
                <w:sz w:val="18"/>
                <w:szCs w:val="18"/>
              </w:rPr>
            </w:pPr>
            <w:r w:rsidRPr="00EC454C">
              <w:rPr>
                <w:sz w:val="18"/>
                <w:szCs w:val="18"/>
              </w:rPr>
              <w:t>1. "</w:t>
            </w:r>
            <w:hyperlink r:id="rId13" w:history="1">
              <w:r w:rsidRPr="00EC454C">
                <w:rPr>
                  <w:color w:val="1A0DAB"/>
                  <w:sz w:val="18"/>
                  <w:szCs w:val="18"/>
                  <w:u w:val="single"/>
                </w:rPr>
                <w:t>Создание</w:t>
              </w:r>
            </w:hyperlink>
            <w:r w:rsidRPr="00EC454C">
              <w:rPr>
                <w:sz w:val="18"/>
                <w:szCs w:val="18"/>
              </w:rPr>
              <w:t xml:space="preserve"> условий для вовлечения граждан в реализацию муниципальных программ формирования современной городской среды".</w:t>
            </w:r>
          </w:p>
          <w:p w:rsidR="00EC454C" w:rsidRPr="00EC454C" w:rsidRDefault="00EC454C" w:rsidP="00EC454C">
            <w:pPr>
              <w:rPr>
                <w:sz w:val="18"/>
                <w:szCs w:val="18"/>
              </w:rPr>
            </w:pPr>
            <w:r w:rsidRPr="00EC454C">
              <w:rPr>
                <w:sz w:val="18"/>
                <w:szCs w:val="18"/>
              </w:rPr>
              <w:t>2. "</w:t>
            </w:r>
            <w:hyperlink r:id="rId14" w:history="1">
              <w:r w:rsidRPr="00EC454C">
                <w:rPr>
                  <w:color w:val="1A0DAB"/>
                  <w:sz w:val="18"/>
                  <w:szCs w:val="18"/>
                  <w:u w:val="single"/>
                </w:rPr>
                <w:t>Благоустройство</w:t>
              </w:r>
            </w:hyperlink>
            <w:r w:rsidRPr="00EC454C">
              <w:rPr>
                <w:sz w:val="18"/>
                <w:szCs w:val="18"/>
              </w:rPr>
              <w:t xml:space="preserve"> дворовых и общественных территорий муниципальных образований"</w:t>
            </w:r>
          </w:p>
          <w:p w:rsidR="00EC454C" w:rsidRPr="003015F6" w:rsidRDefault="00EC454C" w:rsidP="00EC454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87" w:rsidRPr="003015F6" w:rsidRDefault="00EC454C" w:rsidP="00387187">
            <w:pPr>
              <w:spacing w:line="276" w:lineRule="auto"/>
              <w:ind w:left="-97" w:firstLine="283"/>
              <w:jc w:val="both"/>
              <w:rPr>
                <w:b/>
                <w:sz w:val="18"/>
                <w:szCs w:val="18"/>
                <w:u w:val="single"/>
              </w:rPr>
            </w:pPr>
            <w:r w:rsidRPr="003015F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015F6">
              <w:rPr>
                <w:b/>
                <w:sz w:val="18"/>
                <w:szCs w:val="18"/>
                <w:u w:val="single"/>
              </w:rPr>
              <w:t>Мероприяти</w:t>
            </w:r>
            <w:r w:rsidR="00387187" w:rsidRPr="003015F6">
              <w:rPr>
                <w:b/>
                <w:sz w:val="18"/>
                <w:szCs w:val="18"/>
                <w:u w:val="single"/>
              </w:rPr>
              <w:t>я:</w:t>
            </w:r>
          </w:p>
          <w:p w:rsidR="00EC454C" w:rsidRPr="003015F6" w:rsidRDefault="00387187" w:rsidP="006045DC">
            <w:pPr>
              <w:ind w:left="-97" w:firstLine="283"/>
              <w:jc w:val="both"/>
              <w:rPr>
                <w:sz w:val="18"/>
                <w:szCs w:val="18"/>
              </w:rPr>
            </w:pPr>
            <w:r w:rsidRPr="003015F6">
              <w:rPr>
                <w:sz w:val="18"/>
                <w:szCs w:val="18"/>
              </w:rPr>
              <w:t>--п</w:t>
            </w:r>
            <w:r w:rsidR="00EC454C" w:rsidRPr="003015F6">
              <w:rPr>
                <w:sz w:val="18"/>
                <w:szCs w:val="18"/>
              </w:rPr>
              <w:t>рименение правил благоустройства</w:t>
            </w:r>
            <w:r w:rsidRPr="003015F6">
              <w:rPr>
                <w:sz w:val="18"/>
                <w:szCs w:val="18"/>
              </w:rPr>
              <w:t>;</w:t>
            </w:r>
          </w:p>
          <w:p w:rsidR="00EC454C" w:rsidRPr="003015F6" w:rsidRDefault="00387187" w:rsidP="006045DC">
            <w:pPr>
              <w:ind w:left="-97" w:firstLine="283"/>
              <w:jc w:val="both"/>
              <w:rPr>
                <w:sz w:val="18"/>
                <w:szCs w:val="18"/>
              </w:rPr>
            </w:pPr>
            <w:r w:rsidRPr="003015F6">
              <w:rPr>
                <w:sz w:val="18"/>
                <w:szCs w:val="18"/>
              </w:rPr>
              <w:t>-р</w:t>
            </w:r>
            <w:r w:rsidR="00EC454C" w:rsidRPr="003015F6">
              <w:rPr>
                <w:sz w:val="18"/>
                <w:szCs w:val="18"/>
              </w:rPr>
              <w:t>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</w:t>
            </w:r>
            <w:r w:rsidRPr="003015F6">
              <w:rPr>
                <w:sz w:val="18"/>
                <w:szCs w:val="18"/>
              </w:rPr>
              <w:t xml:space="preserve"> и иных заинтересованных сторон;</w:t>
            </w:r>
          </w:p>
          <w:p w:rsidR="00EC454C" w:rsidRPr="003015F6" w:rsidRDefault="00387187" w:rsidP="006045DC">
            <w:pPr>
              <w:widowControl w:val="0"/>
              <w:autoSpaceDE w:val="0"/>
              <w:autoSpaceDN w:val="0"/>
              <w:adjustRightInd w:val="0"/>
              <w:ind w:left="-97" w:firstLine="283"/>
              <w:jc w:val="both"/>
              <w:rPr>
                <w:sz w:val="18"/>
                <w:szCs w:val="18"/>
              </w:rPr>
            </w:pPr>
            <w:r w:rsidRPr="003015F6">
              <w:rPr>
                <w:sz w:val="18"/>
                <w:szCs w:val="18"/>
              </w:rPr>
              <w:t>- п</w:t>
            </w:r>
            <w:r w:rsidR="00EC454C" w:rsidRPr="003015F6">
              <w:rPr>
                <w:sz w:val="18"/>
                <w:szCs w:val="18"/>
              </w:rPr>
              <w:t>рименение лучших практик (проектов, дизайн-проектов) при благоустройстве д</w:t>
            </w:r>
            <w:r w:rsidRPr="003015F6">
              <w:rPr>
                <w:sz w:val="18"/>
                <w:szCs w:val="18"/>
              </w:rPr>
              <w:t>воров и общественных территорий;</w:t>
            </w:r>
            <w:r w:rsidR="00EC454C" w:rsidRPr="003015F6">
              <w:rPr>
                <w:sz w:val="18"/>
                <w:szCs w:val="18"/>
              </w:rPr>
              <w:t xml:space="preserve"> </w:t>
            </w:r>
          </w:p>
          <w:p w:rsidR="00EC454C" w:rsidRPr="003015F6" w:rsidRDefault="00387187" w:rsidP="006045DC">
            <w:pPr>
              <w:widowControl w:val="0"/>
              <w:autoSpaceDE w:val="0"/>
              <w:autoSpaceDN w:val="0"/>
              <w:adjustRightInd w:val="0"/>
              <w:ind w:left="-97" w:firstLine="283"/>
              <w:jc w:val="both"/>
              <w:rPr>
                <w:sz w:val="18"/>
                <w:szCs w:val="18"/>
              </w:rPr>
            </w:pPr>
            <w:r w:rsidRPr="003015F6">
              <w:rPr>
                <w:sz w:val="18"/>
                <w:szCs w:val="18"/>
              </w:rPr>
              <w:t>-о</w:t>
            </w:r>
            <w:r w:rsidR="00EC454C" w:rsidRPr="003015F6">
              <w:rPr>
                <w:sz w:val="18"/>
                <w:szCs w:val="18"/>
              </w:rPr>
              <w:t>беспечение системной работы административной</w:t>
            </w:r>
            <w:r w:rsidRPr="003015F6">
              <w:rPr>
                <w:sz w:val="18"/>
                <w:szCs w:val="18"/>
              </w:rPr>
              <w:t xml:space="preserve"> комиссии;</w:t>
            </w:r>
          </w:p>
          <w:p w:rsidR="00EC454C" w:rsidRPr="003015F6" w:rsidRDefault="00387187" w:rsidP="006045DC">
            <w:pPr>
              <w:pStyle w:val="12"/>
              <w:ind w:left="-97" w:firstLine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15F6">
              <w:rPr>
                <w:rFonts w:ascii="Times New Roman" w:hAnsi="Times New Roman"/>
                <w:sz w:val="18"/>
                <w:szCs w:val="18"/>
              </w:rPr>
              <w:t>-о</w:t>
            </w:r>
            <w:r w:rsidR="00EC454C" w:rsidRPr="003015F6">
              <w:rPr>
                <w:rFonts w:ascii="Times New Roman" w:hAnsi="Times New Roman"/>
                <w:sz w:val="18"/>
                <w:szCs w:val="18"/>
              </w:rPr>
              <w:t>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</w:t>
            </w:r>
            <w:r w:rsidRPr="003015F6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87187" w:rsidRPr="003015F6" w:rsidRDefault="00387187" w:rsidP="006045DC">
            <w:pPr>
              <w:widowControl w:val="0"/>
              <w:autoSpaceDE w:val="0"/>
              <w:autoSpaceDN w:val="0"/>
              <w:adjustRightInd w:val="0"/>
              <w:ind w:left="-97" w:firstLine="283"/>
              <w:jc w:val="both"/>
              <w:rPr>
                <w:sz w:val="18"/>
                <w:szCs w:val="18"/>
              </w:rPr>
            </w:pPr>
            <w:r w:rsidRPr="003015F6">
              <w:rPr>
                <w:sz w:val="18"/>
                <w:szCs w:val="18"/>
              </w:rPr>
              <w:t>-благоустройство дворовых территорий;</w:t>
            </w:r>
          </w:p>
          <w:p w:rsidR="00387187" w:rsidRPr="003015F6" w:rsidRDefault="00387187" w:rsidP="006045DC">
            <w:pPr>
              <w:pStyle w:val="af4"/>
              <w:ind w:left="-97" w:firstLine="28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5F6">
              <w:rPr>
                <w:rFonts w:ascii="Times New Roman" w:hAnsi="Times New Roman"/>
                <w:sz w:val="18"/>
                <w:szCs w:val="18"/>
                <w:lang w:eastAsia="ru-RU"/>
              </w:rPr>
              <w:t>-благоустройство общественных территории;</w:t>
            </w:r>
          </w:p>
          <w:p w:rsidR="00387187" w:rsidRPr="003015F6" w:rsidRDefault="00387187" w:rsidP="006045DC">
            <w:pPr>
              <w:pStyle w:val="af4"/>
              <w:ind w:left="-97" w:firstLine="283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015F6">
              <w:rPr>
                <w:rFonts w:ascii="Times New Roman" w:hAnsi="Times New Roman"/>
                <w:sz w:val="18"/>
                <w:szCs w:val="18"/>
                <w:lang w:eastAsia="ru-RU"/>
              </w:rPr>
              <w:t>-благоустройство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предпринимателей;</w:t>
            </w:r>
          </w:p>
          <w:p w:rsidR="00387187" w:rsidRPr="003015F6" w:rsidRDefault="00387187" w:rsidP="006045DC">
            <w:pPr>
              <w:pStyle w:val="af4"/>
              <w:ind w:left="-97" w:firstLine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15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-благоустройство индивидуальных жилых домов и </w:t>
            </w:r>
            <w:r w:rsidRPr="003015F6">
              <w:rPr>
                <w:rFonts w:ascii="Times New Roman" w:hAnsi="Times New Roman"/>
                <w:sz w:val="18"/>
                <w:szCs w:val="18"/>
              </w:rPr>
              <w:t>земельных участков, предоставленных для их размещения;</w:t>
            </w:r>
          </w:p>
          <w:p w:rsidR="00387187" w:rsidRPr="003015F6" w:rsidRDefault="00387187" w:rsidP="006045DC">
            <w:pPr>
              <w:pStyle w:val="af4"/>
              <w:ind w:left="-97" w:firstLine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15F6">
              <w:rPr>
                <w:rFonts w:ascii="Times New Roman" w:hAnsi="Times New Roman"/>
                <w:sz w:val="18"/>
                <w:szCs w:val="18"/>
              </w:rPr>
              <w:t>-проведение опроса граждан о выборе территории общего пользования для благоустройства;</w:t>
            </w:r>
          </w:p>
          <w:p w:rsidR="00387187" w:rsidRPr="003015F6" w:rsidRDefault="00387187" w:rsidP="006045DC">
            <w:pPr>
              <w:pStyle w:val="af4"/>
              <w:ind w:left="-97" w:firstLine="28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015F6">
              <w:rPr>
                <w:rFonts w:ascii="Times New Roman" w:hAnsi="Times New Roman"/>
                <w:sz w:val="18"/>
                <w:szCs w:val="18"/>
              </w:rPr>
              <w:t>-организация обсуждения и выработки концепций благоустройства территории общего пользования;</w:t>
            </w:r>
          </w:p>
          <w:p w:rsidR="00387187" w:rsidRPr="003015F6" w:rsidRDefault="00387187" w:rsidP="006045DC">
            <w:pPr>
              <w:pStyle w:val="ConsPlusNormal"/>
              <w:ind w:left="-97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5F6">
              <w:rPr>
                <w:rFonts w:ascii="Times New Roman" w:hAnsi="Times New Roman" w:cs="Times New Roman"/>
                <w:sz w:val="18"/>
                <w:szCs w:val="18"/>
              </w:rPr>
              <w:t>- привлечение жителей: к посадке зеленых насаждений; уборке несанкционированных свалок и т.д;</w:t>
            </w:r>
          </w:p>
          <w:p w:rsidR="00387187" w:rsidRPr="003015F6" w:rsidRDefault="00387187" w:rsidP="006045DC">
            <w:pPr>
              <w:pStyle w:val="ConsPlusNormal"/>
              <w:ind w:left="-97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5F6">
              <w:rPr>
                <w:rFonts w:ascii="Times New Roman" w:hAnsi="Times New Roman" w:cs="Times New Roman"/>
                <w:sz w:val="18"/>
                <w:szCs w:val="18"/>
              </w:rPr>
              <w:t xml:space="preserve">-разработка проектно- сметной документации по обустройству мест массового отдыха населения в рамках подпрограмм «Формирование комфортной городской среды» по МО город </w:t>
            </w:r>
            <w:r w:rsidR="006045DC" w:rsidRPr="003015F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015F6">
              <w:rPr>
                <w:rFonts w:ascii="Times New Roman" w:hAnsi="Times New Roman" w:cs="Times New Roman"/>
                <w:sz w:val="18"/>
                <w:szCs w:val="18"/>
              </w:rPr>
              <w:t>ивногорск.</w:t>
            </w:r>
          </w:p>
          <w:p w:rsidR="00387187" w:rsidRPr="003015F6" w:rsidRDefault="00387187" w:rsidP="006045DC">
            <w:pPr>
              <w:pStyle w:val="ConsPlusNormal"/>
              <w:ind w:left="-97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5F6">
              <w:rPr>
                <w:rFonts w:ascii="Times New Roman" w:hAnsi="Times New Roman" w:cs="Times New Roman"/>
                <w:sz w:val="18"/>
                <w:szCs w:val="18"/>
              </w:rPr>
              <w:t>-благоустройство мест массового отдыха населения (городских парков);</w:t>
            </w:r>
          </w:p>
          <w:p w:rsidR="00387187" w:rsidRPr="003015F6" w:rsidRDefault="00387187" w:rsidP="006045DC">
            <w:pPr>
              <w:pStyle w:val="ConsPlusNormal"/>
              <w:ind w:left="-97"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15F6">
              <w:rPr>
                <w:rFonts w:ascii="Times New Roman" w:hAnsi="Times New Roman" w:cs="Times New Roman"/>
                <w:sz w:val="18"/>
                <w:szCs w:val="18"/>
              </w:rPr>
              <w:t>-расходы по субсидии для поощрения муниципальных образований – победителей конкурса лучших проектов создания комфортной городской среды</w:t>
            </w:r>
          </w:p>
          <w:p w:rsidR="00EC454C" w:rsidRPr="003015F6" w:rsidRDefault="00EC454C" w:rsidP="00EC454C">
            <w:pPr>
              <w:spacing w:line="276" w:lineRule="auto"/>
              <w:ind w:left="10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F34BAD" w:rsidRPr="003015F6" w:rsidRDefault="00F34BAD" w:rsidP="00780D09">
      <w:pPr>
        <w:tabs>
          <w:tab w:val="left" w:pos="1020"/>
        </w:tabs>
        <w:jc w:val="both"/>
        <w:rPr>
          <w:sz w:val="18"/>
          <w:szCs w:val="18"/>
        </w:rPr>
      </w:pPr>
    </w:p>
    <w:sectPr w:rsidR="00F34BAD" w:rsidRPr="003015F6" w:rsidSect="00D615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19" w:rsidRDefault="000C2619" w:rsidP="005D185B">
      <w:r>
        <w:separator/>
      </w:r>
    </w:p>
  </w:endnote>
  <w:endnote w:type="continuationSeparator" w:id="0">
    <w:p w:rsidR="000C2619" w:rsidRDefault="000C2619" w:rsidP="005D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2D" w:rsidRDefault="00AA6A2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2121262"/>
      <w:docPartObj>
        <w:docPartGallery w:val="Page Numbers (Bottom of Page)"/>
        <w:docPartUnique/>
      </w:docPartObj>
    </w:sdtPr>
    <w:sdtEndPr/>
    <w:sdtContent>
      <w:p w:rsidR="00AA6A2D" w:rsidRDefault="00AA6A2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581">
          <w:rPr>
            <w:noProof/>
          </w:rPr>
          <w:t>2</w:t>
        </w:r>
        <w:r>
          <w:fldChar w:fldCharType="end"/>
        </w:r>
      </w:p>
    </w:sdtContent>
  </w:sdt>
  <w:p w:rsidR="00AA6A2D" w:rsidRDefault="00AA6A2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2D" w:rsidRDefault="00AA6A2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19" w:rsidRDefault="000C2619" w:rsidP="005D185B">
      <w:r>
        <w:separator/>
      </w:r>
    </w:p>
  </w:footnote>
  <w:footnote w:type="continuationSeparator" w:id="0">
    <w:p w:rsidR="000C2619" w:rsidRDefault="000C2619" w:rsidP="005D1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2D" w:rsidRDefault="00AA6A2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60303"/>
      <w:docPartObj>
        <w:docPartGallery w:val="Page Numbers (Top of Page)"/>
        <w:docPartUnique/>
      </w:docPartObj>
    </w:sdtPr>
    <w:sdtEndPr/>
    <w:sdtContent>
      <w:p w:rsidR="00AA6A2D" w:rsidRDefault="000C2619">
        <w:pPr>
          <w:pStyle w:val="ad"/>
          <w:jc w:val="center"/>
        </w:pPr>
      </w:p>
    </w:sdtContent>
  </w:sdt>
  <w:p w:rsidR="00AA6A2D" w:rsidRDefault="00AA6A2D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A2D" w:rsidRDefault="00AA6A2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76EA"/>
    <w:multiLevelType w:val="multilevel"/>
    <w:tmpl w:val="8008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D42D9"/>
    <w:multiLevelType w:val="multilevel"/>
    <w:tmpl w:val="5EAA102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5464FF2"/>
    <w:multiLevelType w:val="hybridMultilevel"/>
    <w:tmpl w:val="9BB025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AD258A"/>
    <w:multiLevelType w:val="hybridMultilevel"/>
    <w:tmpl w:val="90F47A7E"/>
    <w:lvl w:ilvl="0" w:tplc="B9CC74A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E279C8"/>
    <w:multiLevelType w:val="hybridMultilevel"/>
    <w:tmpl w:val="82B4BC48"/>
    <w:lvl w:ilvl="0" w:tplc="33E43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6096E"/>
    <w:multiLevelType w:val="hybridMultilevel"/>
    <w:tmpl w:val="FDAC771C"/>
    <w:lvl w:ilvl="0" w:tplc="6AC69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AC69B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73E41"/>
    <w:multiLevelType w:val="hybridMultilevel"/>
    <w:tmpl w:val="30B02E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6FA7DE7"/>
    <w:multiLevelType w:val="hybridMultilevel"/>
    <w:tmpl w:val="A42A4E9A"/>
    <w:lvl w:ilvl="0" w:tplc="3628F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0655293"/>
    <w:multiLevelType w:val="hybridMultilevel"/>
    <w:tmpl w:val="4C94573A"/>
    <w:lvl w:ilvl="0" w:tplc="9F5AA5E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ED4999"/>
    <w:multiLevelType w:val="multilevel"/>
    <w:tmpl w:val="68D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B8218B"/>
    <w:multiLevelType w:val="hybridMultilevel"/>
    <w:tmpl w:val="F2C4D7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6870A3B"/>
    <w:multiLevelType w:val="multilevel"/>
    <w:tmpl w:val="5DF8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93872"/>
    <w:multiLevelType w:val="hybridMultilevel"/>
    <w:tmpl w:val="73EA64B0"/>
    <w:lvl w:ilvl="0" w:tplc="1338A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E0167BA"/>
    <w:multiLevelType w:val="multilevel"/>
    <w:tmpl w:val="67C8C636"/>
    <w:styleLink w:val="WWNum7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40AF49C7"/>
    <w:multiLevelType w:val="hybridMultilevel"/>
    <w:tmpl w:val="CAD2669E"/>
    <w:lvl w:ilvl="0" w:tplc="230C016A">
      <w:start w:val="1"/>
      <w:numFmt w:val="decimal"/>
      <w:lvlText w:val="%1)"/>
      <w:lvlJc w:val="left"/>
      <w:pPr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1E47BDD"/>
    <w:multiLevelType w:val="hybridMultilevel"/>
    <w:tmpl w:val="2480C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5A30F9"/>
    <w:multiLevelType w:val="multilevel"/>
    <w:tmpl w:val="EC9E299E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435837B5"/>
    <w:multiLevelType w:val="multilevel"/>
    <w:tmpl w:val="D7B2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C744B9"/>
    <w:multiLevelType w:val="hybridMultilevel"/>
    <w:tmpl w:val="4850B1B4"/>
    <w:lvl w:ilvl="0" w:tplc="B9D243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D7C4BE8"/>
    <w:multiLevelType w:val="hybridMultilevel"/>
    <w:tmpl w:val="B3902600"/>
    <w:lvl w:ilvl="0" w:tplc="6BAE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DF626B5"/>
    <w:multiLevelType w:val="hybridMultilevel"/>
    <w:tmpl w:val="74AE958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4EB954D5"/>
    <w:multiLevelType w:val="hybridMultilevel"/>
    <w:tmpl w:val="FC641E1A"/>
    <w:lvl w:ilvl="0" w:tplc="56A0CB6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19C0989"/>
    <w:multiLevelType w:val="multilevel"/>
    <w:tmpl w:val="1F94C9B0"/>
    <w:styleLink w:val="WWNum4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52124D0"/>
    <w:multiLevelType w:val="hybridMultilevel"/>
    <w:tmpl w:val="87D8D32E"/>
    <w:lvl w:ilvl="0" w:tplc="D592B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254917"/>
    <w:multiLevelType w:val="hybridMultilevel"/>
    <w:tmpl w:val="50926494"/>
    <w:lvl w:ilvl="0" w:tplc="B224B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8A45543"/>
    <w:multiLevelType w:val="hybridMultilevel"/>
    <w:tmpl w:val="5F68B7D4"/>
    <w:lvl w:ilvl="0" w:tplc="E6FCE73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E502B2"/>
    <w:multiLevelType w:val="hybridMultilevel"/>
    <w:tmpl w:val="C34CC818"/>
    <w:lvl w:ilvl="0" w:tplc="6522271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B050998"/>
    <w:multiLevelType w:val="hybridMultilevel"/>
    <w:tmpl w:val="9252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B0F79"/>
    <w:multiLevelType w:val="hybridMultilevel"/>
    <w:tmpl w:val="6BBA536C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F691838"/>
    <w:multiLevelType w:val="multilevel"/>
    <w:tmpl w:val="B234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1A69B3"/>
    <w:multiLevelType w:val="hybridMultilevel"/>
    <w:tmpl w:val="CE6C8492"/>
    <w:lvl w:ilvl="0" w:tplc="0CD8F7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61D27D0F"/>
    <w:multiLevelType w:val="hybridMultilevel"/>
    <w:tmpl w:val="2200DA7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65675B6C"/>
    <w:multiLevelType w:val="hybridMultilevel"/>
    <w:tmpl w:val="18409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6F50465"/>
    <w:multiLevelType w:val="hybridMultilevel"/>
    <w:tmpl w:val="9C889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B764E05"/>
    <w:multiLevelType w:val="hybridMultilevel"/>
    <w:tmpl w:val="9656CB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C8A38C4"/>
    <w:multiLevelType w:val="hybridMultilevel"/>
    <w:tmpl w:val="EB5CDEAA"/>
    <w:lvl w:ilvl="0" w:tplc="45460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FBC482D"/>
    <w:multiLevelType w:val="hybridMultilevel"/>
    <w:tmpl w:val="31C8263E"/>
    <w:lvl w:ilvl="0" w:tplc="3628F8AC">
      <w:start w:val="1"/>
      <w:numFmt w:val="bullet"/>
      <w:lvlText w:val="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37" w15:restartNumberingAfterBreak="0">
    <w:nsid w:val="718E1D85"/>
    <w:multiLevelType w:val="hybridMultilevel"/>
    <w:tmpl w:val="5E0A0E32"/>
    <w:lvl w:ilvl="0" w:tplc="3628F8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3FC6748"/>
    <w:multiLevelType w:val="multilevel"/>
    <w:tmpl w:val="1DAC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CB3F0A"/>
    <w:multiLevelType w:val="hybridMultilevel"/>
    <w:tmpl w:val="85B02174"/>
    <w:lvl w:ilvl="0" w:tplc="C68C6AA8">
      <w:start w:val="1"/>
      <w:numFmt w:val="decimal"/>
      <w:lvlText w:val="%1."/>
      <w:lvlJc w:val="left"/>
      <w:pPr>
        <w:ind w:left="103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40" w15:restartNumberingAfterBreak="0">
    <w:nsid w:val="7E1F5083"/>
    <w:multiLevelType w:val="hybridMultilevel"/>
    <w:tmpl w:val="29C02F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4"/>
  </w:num>
  <w:num w:numId="7">
    <w:abstractNumId w:val="7"/>
  </w:num>
  <w:num w:numId="8">
    <w:abstractNumId w:val="36"/>
  </w:num>
  <w:num w:numId="9">
    <w:abstractNumId w:val="37"/>
  </w:num>
  <w:num w:numId="10">
    <w:abstractNumId w:val="32"/>
  </w:num>
  <w:num w:numId="11">
    <w:abstractNumId w:val="27"/>
  </w:num>
  <w:num w:numId="12">
    <w:abstractNumId w:val="29"/>
  </w:num>
  <w:num w:numId="13">
    <w:abstractNumId w:val="11"/>
  </w:num>
  <w:num w:numId="14">
    <w:abstractNumId w:val="9"/>
  </w:num>
  <w:num w:numId="15">
    <w:abstractNumId w:val="17"/>
  </w:num>
  <w:num w:numId="16">
    <w:abstractNumId w:val="10"/>
  </w:num>
  <w:num w:numId="17">
    <w:abstractNumId w:val="28"/>
  </w:num>
  <w:num w:numId="18">
    <w:abstractNumId w:val="15"/>
  </w:num>
  <w:num w:numId="19">
    <w:abstractNumId w:val="26"/>
  </w:num>
  <w:num w:numId="20">
    <w:abstractNumId w:val="35"/>
  </w:num>
  <w:num w:numId="21">
    <w:abstractNumId w:val="30"/>
  </w:num>
  <w:num w:numId="22">
    <w:abstractNumId w:val="18"/>
  </w:num>
  <w:num w:numId="23">
    <w:abstractNumId w:val="19"/>
  </w:num>
  <w:num w:numId="24">
    <w:abstractNumId w:val="12"/>
  </w:num>
  <w:num w:numId="25">
    <w:abstractNumId w:val="2"/>
  </w:num>
  <w:num w:numId="26">
    <w:abstractNumId w:val="6"/>
  </w:num>
  <w:num w:numId="27">
    <w:abstractNumId w:val="21"/>
  </w:num>
  <w:num w:numId="28">
    <w:abstractNumId w:val="24"/>
  </w:num>
  <w:num w:numId="29">
    <w:abstractNumId w:val="40"/>
  </w:num>
  <w:num w:numId="30">
    <w:abstractNumId w:val="20"/>
  </w:num>
  <w:num w:numId="31">
    <w:abstractNumId w:val="31"/>
  </w:num>
  <w:num w:numId="32">
    <w:abstractNumId w:val="23"/>
  </w:num>
  <w:num w:numId="33">
    <w:abstractNumId w:val="5"/>
  </w:num>
  <w:num w:numId="34">
    <w:abstractNumId w:val="4"/>
  </w:num>
  <w:num w:numId="35">
    <w:abstractNumId w:val="16"/>
  </w:num>
  <w:num w:numId="36">
    <w:abstractNumId w:val="22"/>
  </w:num>
  <w:num w:numId="37">
    <w:abstractNumId w:val="13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38">
    <w:abstractNumId w:val="13"/>
    <w:lvlOverride w:ilvl="0">
      <w:startOverride w:val="1"/>
    </w:lvlOverride>
  </w:num>
  <w:num w:numId="39">
    <w:abstractNumId w:val="1"/>
  </w:num>
  <w:num w:numId="40">
    <w:abstractNumId w:val="8"/>
  </w:num>
  <w:num w:numId="41">
    <w:abstractNumId w:val="13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303"/>
    <w:rsid w:val="0000070F"/>
    <w:rsid w:val="00002FFF"/>
    <w:rsid w:val="00003524"/>
    <w:rsid w:val="000041DC"/>
    <w:rsid w:val="00006116"/>
    <w:rsid w:val="000074C1"/>
    <w:rsid w:val="00012836"/>
    <w:rsid w:val="00012B07"/>
    <w:rsid w:val="00013BFB"/>
    <w:rsid w:val="00014A45"/>
    <w:rsid w:val="00015AB5"/>
    <w:rsid w:val="00016A9F"/>
    <w:rsid w:val="0001798E"/>
    <w:rsid w:val="00017E67"/>
    <w:rsid w:val="0002227A"/>
    <w:rsid w:val="00023D4F"/>
    <w:rsid w:val="000241AD"/>
    <w:rsid w:val="0002490C"/>
    <w:rsid w:val="00024DA3"/>
    <w:rsid w:val="000279E8"/>
    <w:rsid w:val="00031395"/>
    <w:rsid w:val="0003478F"/>
    <w:rsid w:val="00034FC2"/>
    <w:rsid w:val="0003599B"/>
    <w:rsid w:val="00036685"/>
    <w:rsid w:val="00036759"/>
    <w:rsid w:val="00036F12"/>
    <w:rsid w:val="00042518"/>
    <w:rsid w:val="00043A8A"/>
    <w:rsid w:val="000455DA"/>
    <w:rsid w:val="0004623F"/>
    <w:rsid w:val="000535EE"/>
    <w:rsid w:val="00053695"/>
    <w:rsid w:val="00054700"/>
    <w:rsid w:val="00062A1D"/>
    <w:rsid w:val="00063473"/>
    <w:rsid w:val="00067F5E"/>
    <w:rsid w:val="00071962"/>
    <w:rsid w:val="00081420"/>
    <w:rsid w:val="0008156B"/>
    <w:rsid w:val="00081692"/>
    <w:rsid w:val="00081DF7"/>
    <w:rsid w:val="000831F5"/>
    <w:rsid w:val="000833BF"/>
    <w:rsid w:val="00090702"/>
    <w:rsid w:val="00095D85"/>
    <w:rsid w:val="00095DDF"/>
    <w:rsid w:val="00096FD8"/>
    <w:rsid w:val="000A1B84"/>
    <w:rsid w:val="000A61B7"/>
    <w:rsid w:val="000A6794"/>
    <w:rsid w:val="000A6800"/>
    <w:rsid w:val="000A7DAF"/>
    <w:rsid w:val="000B3D37"/>
    <w:rsid w:val="000B5CEF"/>
    <w:rsid w:val="000C03D1"/>
    <w:rsid w:val="000C2619"/>
    <w:rsid w:val="000D05D5"/>
    <w:rsid w:val="000D3841"/>
    <w:rsid w:val="000D714F"/>
    <w:rsid w:val="000E1619"/>
    <w:rsid w:val="000E23F0"/>
    <w:rsid w:val="000E3BE3"/>
    <w:rsid w:val="000E4FEB"/>
    <w:rsid w:val="000E5DE7"/>
    <w:rsid w:val="000E5EA0"/>
    <w:rsid w:val="000F23FC"/>
    <w:rsid w:val="00100969"/>
    <w:rsid w:val="0010241E"/>
    <w:rsid w:val="00105C57"/>
    <w:rsid w:val="0011037C"/>
    <w:rsid w:val="00113050"/>
    <w:rsid w:val="00115A67"/>
    <w:rsid w:val="00120AE0"/>
    <w:rsid w:val="00120C37"/>
    <w:rsid w:val="001220C9"/>
    <w:rsid w:val="00122643"/>
    <w:rsid w:val="001239CB"/>
    <w:rsid w:val="001242C2"/>
    <w:rsid w:val="00124FA6"/>
    <w:rsid w:val="0012645A"/>
    <w:rsid w:val="00126DFF"/>
    <w:rsid w:val="001275B4"/>
    <w:rsid w:val="001312CD"/>
    <w:rsid w:val="00132A2E"/>
    <w:rsid w:val="001354C7"/>
    <w:rsid w:val="00135C3E"/>
    <w:rsid w:val="00136C2F"/>
    <w:rsid w:val="0014177C"/>
    <w:rsid w:val="0014340C"/>
    <w:rsid w:val="00143667"/>
    <w:rsid w:val="00145CCB"/>
    <w:rsid w:val="00146285"/>
    <w:rsid w:val="00146F9F"/>
    <w:rsid w:val="001478C2"/>
    <w:rsid w:val="00151032"/>
    <w:rsid w:val="001553D2"/>
    <w:rsid w:val="001559EE"/>
    <w:rsid w:val="00157A7D"/>
    <w:rsid w:val="00157B93"/>
    <w:rsid w:val="00157F1D"/>
    <w:rsid w:val="0016113D"/>
    <w:rsid w:val="0016191C"/>
    <w:rsid w:val="00162DCE"/>
    <w:rsid w:val="00164D3F"/>
    <w:rsid w:val="00171C22"/>
    <w:rsid w:val="00171DF4"/>
    <w:rsid w:val="00173ED3"/>
    <w:rsid w:val="00181106"/>
    <w:rsid w:val="00183E06"/>
    <w:rsid w:val="0018488F"/>
    <w:rsid w:val="001858BA"/>
    <w:rsid w:val="00185BDE"/>
    <w:rsid w:val="001874F2"/>
    <w:rsid w:val="00192724"/>
    <w:rsid w:val="00197CA7"/>
    <w:rsid w:val="001A0CD5"/>
    <w:rsid w:val="001A25B6"/>
    <w:rsid w:val="001A2D0B"/>
    <w:rsid w:val="001A4964"/>
    <w:rsid w:val="001A49BF"/>
    <w:rsid w:val="001A6D25"/>
    <w:rsid w:val="001B11EA"/>
    <w:rsid w:val="001B12D5"/>
    <w:rsid w:val="001B3B1E"/>
    <w:rsid w:val="001B56FB"/>
    <w:rsid w:val="001B5D8F"/>
    <w:rsid w:val="001B676F"/>
    <w:rsid w:val="001B6C65"/>
    <w:rsid w:val="001C0A99"/>
    <w:rsid w:val="001C0ADE"/>
    <w:rsid w:val="001C1930"/>
    <w:rsid w:val="001C421E"/>
    <w:rsid w:val="001D05C5"/>
    <w:rsid w:val="001E0F2D"/>
    <w:rsid w:val="001E437A"/>
    <w:rsid w:val="001E63BE"/>
    <w:rsid w:val="001E6BCE"/>
    <w:rsid w:val="001F004E"/>
    <w:rsid w:val="001F6340"/>
    <w:rsid w:val="001F6DFE"/>
    <w:rsid w:val="001F7FC9"/>
    <w:rsid w:val="002016F7"/>
    <w:rsid w:val="00205A7D"/>
    <w:rsid w:val="00206305"/>
    <w:rsid w:val="0020711B"/>
    <w:rsid w:val="0021020C"/>
    <w:rsid w:val="00212797"/>
    <w:rsid w:val="00212FBC"/>
    <w:rsid w:val="00214361"/>
    <w:rsid w:val="0021584A"/>
    <w:rsid w:val="0021637E"/>
    <w:rsid w:val="0022201C"/>
    <w:rsid w:val="00222EFF"/>
    <w:rsid w:val="00224AF8"/>
    <w:rsid w:val="002255FA"/>
    <w:rsid w:val="002257D8"/>
    <w:rsid w:val="002279F7"/>
    <w:rsid w:val="00230FC9"/>
    <w:rsid w:val="00231819"/>
    <w:rsid w:val="002325B1"/>
    <w:rsid w:val="00233E83"/>
    <w:rsid w:val="00234E45"/>
    <w:rsid w:val="0023523A"/>
    <w:rsid w:val="002406E9"/>
    <w:rsid w:val="002465BA"/>
    <w:rsid w:val="0025360E"/>
    <w:rsid w:val="0025463C"/>
    <w:rsid w:val="002548CB"/>
    <w:rsid w:val="00254AAE"/>
    <w:rsid w:val="002553F1"/>
    <w:rsid w:val="00261C0E"/>
    <w:rsid w:val="00265B1E"/>
    <w:rsid w:val="0026682D"/>
    <w:rsid w:val="002720C1"/>
    <w:rsid w:val="00272263"/>
    <w:rsid w:val="0027741F"/>
    <w:rsid w:val="002800DE"/>
    <w:rsid w:val="00282F75"/>
    <w:rsid w:val="00290051"/>
    <w:rsid w:val="00291B2B"/>
    <w:rsid w:val="0029245B"/>
    <w:rsid w:val="00293837"/>
    <w:rsid w:val="0029606A"/>
    <w:rsid w:val="002B02AD"/>
    <w:rsid w:val="002B03F9"/>
    <w:rsid w:val="002B06F1"/>
    <w:rsid w:val="002B3866"/>
    <w:rsid w:val="002B4B4B"/>
    <w:rsid w:val="002C0CF4"/>
    <w:rsid w:val="002C105E"/>
    <w:rsid w:val="002C4D62"/>
    <w:rsid w:val="002C5A0C"/>
    <w:rsid w:val="002D061F"/>
    <w:rsid w:val="002D1F4B"/>
    <w:rsid w:val="002D2E66"/>
    <w:rsid w:val="002D5E5B"/>
    <w:rsid w:val="002E36BF"/>
    <w:rsid w:val="002E5E0D"/>
    <w:rsid w:val="002E62AC"/>
    <w:rsid w:val="002E6502"/>
    <w:rsid w:val="002E68AF"/>
    <w:rsid w:val="002E7325"/>
    <w:rsid w:val="002F009D"/>
    <w:rsid w:val="002F4440"/>
    <w:rsid w:val="002F5377"/>
    <w:rsid w:val="002F5EB7"/>
    <w:rsid w:val="00300683"/>
    <w:rsid w:val="003015F6"/>
    <w:rsid w:val="003029A3"/>
    <w:rsid w:val="00303156"/>
    <w:rsid w:val="003114D6"/>
    <w:rsid w:val="003215DD"/>
    <w:rsid w:val="00321B79"/>
    <w:rsid w:val="00323D74"/>
    <w:rsid w:val="00324499"/>
    <w:rsid w:val="003266D2"/>
    <w:rsid w:val="0032670F"/>
    <w:rsid w:val="00326CAF"/>
    <w:rsid w:val="0032704D"/>
    <w:rsid w:val="00332EA8"/>
    <w:rsid w:val="00334822"/>
    <w:rsid w:val="00336FA2"/>
    <w:rsid w:val="0034043D"/>
    <w:rsid w:val="00340694"/>
    <w:rsid w:val="00342990"/>
    <w:rsid w:val="00346481"/>
    <w:rsid w:val="00346EEA"/>
    <w:rsid w:val="00351966"/>
    <w:rsid w:val="00356805"/>
    <w:rsid w:val="00361BD3"/>
    <w:rsid w:val="003622BA"/>
    <w:rsid w:val="00367F74"/>
    <w:rsid w:val="00371925"/>
    <w:rsid w:val="00372BAD"/>
    <w:rsid w:val="00374B9D"/>
    <w:rsid w:val="00375B80"/>
    <w:rsid w:val="00376387"/>
    <w:rsid w:val="00387187"/>
    <w:rsid w:val="003912FE"/>
    <w:rsid w:val="00391C7B"/>
    <w:rsid w:val="00395B78"/>
    <w:rsid w:val="003965F9"/>
    <w:rsid w:val="003971E7"/>
    <w:rsid w:val="00397B23"/>
    <w:rsid w:val="00397DB1"/>
    <w:rsid w:val="003A339F"/>
    <w:rsid w:val="003A33A2"/>
    <w:rsid w:val="003A3E4B"/>
    <w:rsid w:val="003A6649"/>
    <w:rsid w:val="003A736B"/>
    <w:rsid w:val="003B2F01"/>
    <w:rsid w:val="003B40D3"/>
    <w:rsid w:val="003B55CD"/>
    <w:rsid w:val="003B7C65"/>
    <w:rsid w:val="003C06BF"/>
    <w:rsid w:val="003C2B05"/>
    <w:rsid w:val="003C2C80"/>
    <w:rsid w:val="003C43A1"/>
    <w:rsid w:val="003C5ACC"/>
    <w:rsid w:val="003D08A2"/>
    <w:rsid w:val="003D0DC9"/>
    <w:rsid w:val="003D3B78"/>
    <w:rsid w:val="003D5C1E"/>
    <w:rsid w:val="003D5DA8"/>
    <w:rsid w:val="003E4EBC"/>
    <w:rsid w:val="003E53C8"/>
    <w:rsid w:val="003E578F"/>
    <w:rsid w:val="003E6563"/>
    <w:rsid w:val="003E7BCB"/>
    <w:rsid w:val="0040529B"/>
    <w:rsid w:val="004131A6"/>
    <w:rsid w:val="004157B9"/>
    <w:rsid w:val="004254BF"/>
    <w:rsid w:val="00430898"/>
    <w:rsid w:val="004313E3"/>
    <w:rsid w:val="00431F26"/>
    <w:rsid w:val="0043242D"/>
    <w:rsid w:val="00432E14"/>
    <w:rsid w:val="0043496A"/>
    <w:rsid w:val="00436288"/>
    <w:rsid w:val="004442EF"/>
    <w:rsid w:val="00445114"/>
    <w:rsid w:val="00445970"/>
    <w:rsid w:val="00445ECD"/>
    <w:rsid w:val="00452FF2"/>
    <w:rsid w:val="00455F6B"/>
    <w:rsid w:val="004572CD"/>
    <w:rsid w:val="0045784B"/>
    <w:rsid w:val="00462E08"/>
    <w:rsid w:val="004668CA"/>
    <w:rsid w:val="00467304"/>
    <w:rsid w:val="00474E2D"/>
    <w:rsid w:val="00481A2A"/>
    <w:rsid w:val="00481A75"/>
    <w:rsid w:val="00483B1E"/>
    <w:rsid w:val="004840C4"/>
    <w:rsid w:val="004844B2"/>
    <w:rsid w:val="00487628"/>
    <w:rsid w:val="004907AA"/>
    <w:rsid w:val="0049123C"/>
    <w:rsid w:val="0049393B"/>
    <w:rsid w:val="00493C0C"/>
    <w:rsid w:val="0049547D"/>
    <w:rsid w:val="004A1007"/>
    <w:rsid w:val="004A1187"/>
    <w:rsid w:val="004A161D"/>
    <w:rsid w:val="004A360A"/>
    <w:rsid w:val="004A5E78"/>
    <w:rsid w:val="004A7B01"/>
    <w:rsid w:val="004A7C49"/>
    <w:rsid w:val="004B01B5"/>
    <w:rsid w:val="004B22F4"/>
    <w:rsid w:val="004B3EDE"/>
    <w:rsid w:val="004B63A9"/>
    <w:rsid w:val="004B7A77"/>
    <w:rsid w:val="004C473F"/>
    <w:rsid w:val="004C480A"/>
    <w:rsid w:val="004D130E"/>
    <w:rsid w:val="004D3E06"/>
    <w:rsid w:val="004D4002"/>
    <w:rsid w:val="004E0A3D"/>
    <w:rsid w:val="004E0EC8"/>
    <w:rsid w:val="004E42EB"/>
    <w:rsid w:val="004E749E"/>
    <w:rsid w:val="004F083C"/>
    <w:rsid w:val="004F2081"/>
    <w:rsid w:val="004F2FD5"/>
    <w:rsid w:val="00500C4C"/>
    <w:rsid w:val="00502099"/>
    <w:rsid w:val="00503479"/>
    <w:rsid w:val="00504559"/>
    <w:rsid w:val="005050F5"/>
    <w:rsid w:val="00506E81"/>
    <w:rsid w:val="005129B3"/>
    <w:rsid w:val="005133BD"/>
    <w:rsid w:val="00513850"/>
    <w:rsid w:val="005138D8"/>
    <w:rsid w:val="0051450B"/>
    <w:rsid w:val="005150F7"/>
    <w:rsid w:val="005167BF"/>
    <w:rsid w:val="00516CC8"/>
    <w:rsid w:val="00516D63"/>
    <w:rsid w:val="005177DF"/>
    <w:rsid w:val="00517FF4"/>
    <w:rsid w:val="00522AD5"/>
    <w:rsid w:val="00523295"/>
    <w:rsid w:val="00523C1D"/>
    <w:rsid w:val="00523CBD"/>
    <w:rsid w:val="0053062D"/>
    <w:rsid w:val="00530832"/>
    <w:rsid w:val="0053775A"/>
    <w:rsid w:val="00537783"/>
    <w:rsid w:val="00540CB2"/>
    <w:rsid w:val="005410D1"/>
    <w:rsid w:val="00543483"/>
    <w:rsid w:val="005449F7"/>
    <w:rsid w:val="00550120"/>
    <w:rsid w:val="00553BD3"/>
    <w:rsid w:val="0056067A"/>
    <w:rsid w:val="005619EF"/>
    <w:rsid w:val="00563B17"/>
    <w:rsid w:val="00563E35"/>
    <w:rsid w:val="005643D6"/>
    <w:rsid w:val="005700A5"/>
    <w:rsid w:val="00572034"/>
    <w:rsid w:val="00573CC8"/>
    <w:rsid w:val="005768D8"/>
    <w:rsid w:val="00581206"/>
    <w:rsid w:val="00582341"/>
    <w:rsid w:val="0058375B"/>
    <w:rsid w:val="005849BF"/>
    <w:rsid w:val="00585EEF"/>
    <w:rsid w:val="0058652B"/>
    <w:rsid w:val="00586F95"/>
    <w:rsid w:val="00587548"/>
    <w:rsid w:val="005919F5"/>
    <w:rsid w:val="00592F4F"/>
    <w:rsid w:val="00593A98"/>
    <w:rsid w:val="00594A02"/>
    <w:rsid w:val="0059668A"/>
    <w:rsid w:val="0059746B"/>
    <w:rsid w:val="005A310F"/>
    <w:rsid w:val="005A35D5"/>
    <w:rsid w:val="005A6647"/>
    <w:rsid w:val="005B1683"/>
    <w:rsid w:val="005B1909"/>
    <w:rsid w:val="005B3613"/>
    <w:rsid w:val="005B55A1"/>
    <w:rsid w:val="005B6A23"/>
    <w:rsid w:val="005B7FFD"/>
    <w:rsid w:val="005C05AE"/>
    <w:rsid w:val="005C1D5C"/>
    <w:rsid w:val="005C1FDC"/>
    <w:rsid w:val="005C26DD"/>
    <w:rsid w:val="005C2813"/>
    <w:rsid w:val="005C2F8C"/>
    <w:rsid w:val="005C5228"/>
    <w:rsid w:val="005C6688"/>
    <w:rsid w:val="005C66EE"/>
    <w:rsid w:val="005C7E94"/>
    <w:rsid w:val="005D07AA"/>
    <w:rsid w:val="005D185B"/>
    <w:rsid w:val="005D6516"/>
    <w:rsid w:val="005E0B61"/>
    <w:rsid w:val="005E3C65"/>
    <w:rsid w:val="005F0525"/>
    <w:rsid w:val="005F5459"/>
    <w:rsid w:val="005F6C46"/>
    <w:rsid w:val="005F732E"/>
    <w:rsid w:val="00601EDB"/>
    <w:rsid w:val="006045DC"/>
    <w:rsid w:val="00604DEE"/>
    <w:rsid w:val="00605A0B"/>
    <w:rsid w:val="00606C87"/>
    <w:rsid w:val="00607142"/>
    <w:rsid w:val="0060791C"/>
    <w:rsid w:val="00611114"/>
    <w:rsid w:val="00621036"/>
    <w:rsid w:val="006248C6"/>
    <w:rsid w:val="0062572A"/>
    <w:rsid w:val="00626D12"/>
    <w:rsid w:val="0062791A"/>
    <w:rsid w:val="006301DD"/>
    <w:rsid w:val="00633A2C"/>
    <w:rsid w:val="0063582E"/>
    <w:rsid w:val="00637879"/>
    <w:rsid w:val="0064101D"/>
    <w:rsid w:val="006414A4"/>
    <w:rsid w:val="0064293A"/>
    <w:rsid w:val="0064348E"/>
    <w:rsid w:val="00644F74"/>
    <w:rsid w:val="00646691"/>
    <w:rsid w:val="00651DC1"/>
    <w:rsid w:val="0065305A"/>
    <w:rsid w:val="00654850"/>
    <w:rsid w:val="00657EB1"/>
    <w:rsid w:val="00670E6F"/>
    <w:rsid w:val="006723AF"/>
    <w:rsid w:val="00672A09"/>
    <w:rsid w:val="006747CE"/>
    <w:rsid w:val="006772D5"/>
    <w:rsid w:val="00677564"/>
    <w:rsid w:val="00681A92"/>
    <w:rsid w:val="00681F57"/>
    <w:rsid w:val="006858FF"/>
    <w:rsid w:val="00685CF6"/>
    <w:rsid w:val="0068771D"/>
    <w:rsid w:val="00690273"/>
    <w:rsid w:val="006958E0"/>
    <w:rsid w:val="006A6251"/>
    <w:rsid w:val="006A6C83"/>
    <w:rsid w:val="006A6D30"/>
    <w:rsid w:val="006A791B"/>
    <w:rsid w:val="006B1E32"/>
    <w:rsid w:val="006B353B"/>
    <w:rsid w:val="006B4392"/>
    <w:rsid w:val="006B7EAC"/>
    <w:rsid w:val="006C11B1"/>
    <w:rsid w:val="006C363C"/>
    <w:rsid w:val="006C60D3"/>
    <w:rsid w:val="006C68BE"/>
    <w:rsid w:val="006C6A3F"/>
    <w:rsid w:val="006D314F"/>
    <w:rsid w:val="006D5BFA"/>
    <w:rsid w:val="006D7968"/>
    <w:rsid w:val="006E076E"/>
    <w:rsid w:val="006E47C8"/>
    <w:rsid w:val="006E4BDF"/>
    <w:rsid w:val="006E7385"/>
    <w:rsid w:val="006F09B9"/>
    <w:rsid w:val="006F3253"/>
    <w:rsid w:val="006F32FD"/>
    <w:rsid w:val="006F377B"/>
    <w:rsid w:val="006F55B6"/>
    <w:rsid w:val="007016DD"/>
    <w:rsid w:val="00703FD6"/>
    <w:rsid w:val="00705BCD"/>
    <w:rsid w:val="0070616C"/>
    <w:rsid w:val="00706344"/>
    <w:rsid w:val="00707570"/>
    <w:rsid w:val="007105B1"/>
    <w:rsid w:val="00710E14"/>
    <w:rsid w:val="00713C18"/>
    <w:rsid w:val="00715159"/>
    <w:rsid w:val="00722810"/>
    <w:rsid w:val="00723CD4"/>
    <w:rsid w:val="007275BB"/>
    <w:rsid w:val="00727ED3"/>
    <w:rsid w:val="00733BD0"/>
    <w:rsid w:val="0073569E"/>
    <w:rsid w:val="007411C9"/>
    <w:rsid w:val="00743499"/>
    <w:rsid w:val="00743D43"/>
    <w:rsid w:val="0074435D"/>
    <w:rsid w:val="0074779F"/>
    <w:rsid w:val="007503A3"/>
    <w:rsid w:val="00751337"/>
    <w:rsid w:val="00751B56"/>
    <w:rsid w:val="00752808"/>
    <w:rsid w:val="00753F09"/>
    <w:rsid w:val="007574C2"/>
    <w:rsid w:val="007610DC"/>
    <w:rsid w:val="00764DB5"/>
    <w:rsid w:val="0076502D"/>
    <w:rsid w:val="00766602"/>
    <w:rsid w:val="007667DA"/>
    <w:rsid w:val="0076785E"/>
    <w:rsid w:val="00770972"/>
    <w:rsid w:val="00772B8D"/>
    <w:rsid w:val="00776AB1"/>
    <w:rsid w:val="00780D09"/>
    <w:rsid w:val="00780F9E"/>
    <w:rsid w:val="00781974"/>
    <w:rsid w:val="0078613B"/>
    <w:rsid w:val="00787A36"/>
    <w:rsid w:val="0079013E"/>
    <w:rsid w:val="00790B20"/>
    <w:rsid w:val="00791B96"/>
    <w:rsid w:val="007928D4"/>
    <w:rsid w:val="00796ADD"/>
    <w:rsid w:val="007A0B32"/>
    <w:rsid w:val="007A5B85"/>
    <w:rsid w:val="007A6620"/>
    <w:rsid w:val="007A749D"/>
    <w:rsid w:val="007A7910"/>
    <w:rsid w:val="007B0671"/>
    <w:rsid w:val="007B156F"/>
    <w:rsid w:val="007B297D"/>
    <w:rsid w:val="007B46D7"/>
    <w:rsid w:val="007C2011"/>
    <w:rsid w:val="007C5B72"/>
    <w:rsid w:val="007D19BD"/>
    <w:rsid w:val="007D27E1"/>
    <w:rsid w:val="007D2E3D"/>
    <w:rsid w:val="007D5A6E"/>
    <w:rsid w:val="007D6ED7"/>
    <w:rsid w:val="007E3171"/>
    <w:rsid w:val="007E39EF"/>
    <w:rsid w:val="007E5FD4"/>
    <w:rsid w:val="007E6E55"/>
    <w:rsid w:val="007F109D"/>
    <w:rsid w:val="007F2459"/>
    <w:rsid w:val="007F28AF"/>
    <w:rsid w:val="007F4A7A"/>
    <w:rsid w:val="007F4D49"/>
    <w:rsid w:val="007F53EB"/>
    <w:rsid w:val="0080079A"/>
    <w:rsid w:val="0080100F"/>
    <w:rsid w:val="00802303"/>
    <w:rsid w:val="008048C5"/>
    <w:rsid w:val="00806FA5"/>
    <w:rsid w:val="00807C83"/>
    <w:rsid w:val="00811569"/>
    <w:rsid w:val="008141F6"/>
    <w:rsid w:val="0081491E"/>
    <w:rsid w:val="0081552F"/>
    <w:rsid w:val="00815A87"/>
    <w:rsid w:val="00815B7E"/>
    <w:rsid w:val="00816C76"/>
    <w:rsid w:val="00820295"/>
    <w:rsid w:val="00821392"/>
    <w:rsid w:val="008226D8"/>
    <w:rsid w:val="00822DC3"/>
    <w:rsid w:val="00826A41"/>
    <w:rsid w:val="00830F13"/>
    <w:rsid w:val="00840789"/>
    <w:rsid w:val="00842626"/>
    <w:rsid w:val="00844628"/>
    <w:rsid w:val="00846B44"/>
    <w:rsid w:val="00847570"/>
    <w:rsid w:val="00847F78"/>
    <w:rsid w:val="0085029F"/>
    <w:rsid w:val="00851300"/>
    <w:rsid w:val="00851F0A"/>
    <w:rsid w:val="0085295A"/>
    <w:rsid w:val="00853827"/>
    <w:rsid w:val="0085392E"/>
    <w:rsid w:val="0085497A"/>
    <w:rsid w:val="0086096E"/>
    <w:rsid w:val="00860F70"/>
    <w:rsid w:val="00862B8E"/>
    <w:rsid w:val="00864B9B"/>
    <w:rsid w:val="00865868"/>
    <w:rsid w:val="00865AAD"/>
    <w:rsid w:val="00872861"/>
    <w:rsid w:val="00874A09"/>
    <w:rsid w:val="0087557B"/>
    <w:rsid w:val="0087774C"/>
    <w:rsid w:val="00885499"/>
    <w:rsid w:val="008855C3"/>
    <w:rsid w:val="008925E9"/>
    <w:rsid w:val="00894C11"/>
    <w:rsid w:val="0089674B"/>
    <w:rsid w:val="008972EF"/>
    <w:rsid w:val="008A1BB9"/>
    <w:rsid w:val="008A27B7"/>
    <w:rsid w:val="008B00B3"/>
    <w:rsid w:val="008B0EE7"/>
    <w:rsid w:val="008B3ACD"/>
    <w:rsid w:val="008B3C2B"/>
    <w:rsid w:val="008B49AC"/>
    <w:rsid w:val="008B61A0"/>
    <w:rsid w:val="008C0BFB"/>
    <w:rsid w:val="008C3E70"/>
    <w:rsid w:val="008C66B9"/>
    <w:rsid w:val="008E1FAA"/>
    <w:rsid w:val="008E4957"/>
    <w:rsid w:val="008E6AE3"/>
    <w:rsid w:val="008E6BFD"/>
    <w:rsid w:val="008F14CE"/>
    <w:rsid w:val="008F3CE8"/>
    <w:rsid w:val="008F6A88"/>
    <w:rsid w:val="00900CD9"/>
    <w:rsid w:val="009015CE"/>
    <w:rsid w:val="00901F6D"/>
    <w:rsid w:val="0090224B"/>
    <w:rsid w:val="00904F1C"/>
    <w:rsid w:val="00906BFB"/>
    <w:rsid w:val="00907CDE"/>
    <w:rsid w:val="00912525"/>
    <w:rsid w:val="00914027"/>
    <w:rsid w:val="00914C34"/>
    <w:rsid w:val="0091524A"/>
    <w:rsid w:val="009176AC"/>
    <w:rsid w:val="00917984"/>
    <w:rsid w:val="009209CA"/>
    <w:rsid w:val="009221A9"/>
    <w:rsid w:val="00924C0C"/>
    <w:rsid w:val="009362E1"/>
    <w:rsid w:val="00941CDE"/>
    <w:rsid w:val="00943108"/>
    <w:rsid w:val="00943D9F"/>
    <w:rsid w:val="0094476D"/>
    <w:rsid w:val="00950B4A"/>
    <w:rsid w:val="00952893"/>
    <w:rsid w:val="009640A9"/>
    <w:rsid w:val="00966186"/>
    <w:rsid w:val="0096663A"/>
    <w:rsid w:val="00970079"/>
    <w:rsid w:val="0097417B"/>
    <w:rsid w:val="00976A90"/>
    <w:rsid w:val="00977CD8"/>
    <w:rsid w:val="00977CF1"/>
    <w:rsid w:val="009825AC"/>
    <w:rsid w:val="00982AEA"/>
    <w:rsid w:val="0098513E"/>
    <w:rsid w:val="00985FDD"/>
    <w:rsid w:val="00986808"/>
    <w:rsid w:val="00993DE1"/>
    <w:rsid w:val="009A1A17"/>
    <w:rsid w:val="009A26B7"/>
    <w:rsid w:val="009A334D"/>
    <w:rsid w:val="009A4A31"/>
    <w:rsid w:val="009A75F7"/>
    <w:rsid w:val="009B2638"/>
    <w:rsid w:val="009B7C8A"/>
    <w:rsid w:val="009C00DC"/>
    <w:rsid w:val="009D335E"/>
    <w:rsid w:val="009E085D"/>
    <w:rsid w:val="009E42C9"/>
    <w:rsid w:val="009F08E1"/>
    <w:rsid w:val="009F15D4"/>
    <w:rsid w:val="009F7838"/>
    <w:rsid w:val="00A031BA"/>
    <w:rsid w:val="00A03C59"/>
    <w:rsid w:val="00A03CAB"/>
    <w:rsid w:val="00A067EC"/>
    <w:rsid w:val="00A100CA"/>
    <w:rsid w:val="00A14ECC"/>
    <w:rsid w:val="00A20780"/>
    <w:rsid w:val="00A2230A"/>
    <w:rsid w:val="00A23695"/>
    <w:rsid w:val="00A24152"/>
    <w:rsid w:val="00A24575"/>
    <w:rsid w:val="00A252FD"/>
    <w:rsid w:val="00A25409"/>
    <w:rsid w:val="00A302B6"/>
    <w:rsid w:val="00A30581"/>
    <w:rsid w:val="00A316AA"/>
    <w:rsid w:val="00A32B04"/>
    <w:rsid w:val="00A32E91"/>
    <w:rsid w:val="00A419D6"/>
    <w:rsid w:val="00A4302B"/>
    <w:rsid w:val="00A50A1A"/>
    <w:rsid w:val="00A52878"/>
    <w:rsid w:val="00A541B0"/>
    <w:rsid w:val="00A56180"/>
    <w:rsid w:val="00A57434"/>
    <w:rsid w:val="00A57D8B"/>
    <w:rsid w:val="00A62F8B"/>
    <w:rsid w:val="00A639C8"/>
    <w:rsid w:val="00A64F41"/>
    <w:rsid w:val="00A67B1A"/>
    <w:rsid w:val="00A73DA6"/>
    <w:rsid w:val="00A74AC8"/>
    <w:rsid w:val="00A7613D"/>
    <w:rsid w:val="00A76698"/>
    <w:rsid w:val="00A81405"/>
    <w:rsid w:val="00A83D5C"/>
    <w:rsid w:val="00A902D7"/>
    <w:rsid w:val="00A90A1D"/>
    <w:rsid w:val="00A919AE"/>
    <w:rsid w:val="00A91AF5"/>
    <w:rsid w:val="00A92B9B"/>
    <w:rsid w:val="00A94BAE"/>
    <w:rsid w:val="00A95545"/>
    <w:rsid w:val="00AA1268"/>
    <w:rsid w:val="00AA2A0E"/>
    <w:rsid w:val="00AA5759"/>
    <w:rsid w:val="00AA60A7"/>
    <w:rsid w:val="00AA65DF"/>
    <w:rsid w:val="00AA6A2D"/>
    <w:rsid w:val="00AA6A8B"/>
    <w:rsid w:val="00AB0EB6"/>
    <w:rsid w:val="00AB18A3"/>
    <w:rsid w:val="00AB4764"/>
    <w:rsid w:val="00AB57E5"/>
    <w:rsid w:val="00AB5D98"/>
    <w:rsid w:val="00AB798E"/>
    <w:rsid w:val="00AC066F"/>
    <w:rsid w:val="00AC23FE"/>
    <w:rsid w:val="00AC56E2"/>
    <w:rsid w:val="00AC650B"/>
    <w:rsid w:val="00AC6917"/>
    <w:rsid w:val="00AD1F32"/>
    <w:rsid w:val="00AD2E7E"/>
    <w:rsid w:val="00AD3FCE"/>
    <w:rsid w:val="00AD4E62"/>
    <w:rsid w:val="00AD54FB"/>
    <w:rsid w:val="00AD77CF"/>
    <w:rsid w:val="00AE0002"/>
    <w:rsid w:val="00AE35F4"/>
    <w:rsid w:val="00AE512B"/>
    <w:rsid w:val="00AF00D7"/>
    <w:rsid w:val="00AF07CE"/>
    <w:rsid w:val="00AF1CEE"/>
    <w:rsid w:val="00B0040D"/>
    <w:rsid w:val="00B007BC"/>
    <w:rsid w:val="00B01180"/>
    <w:rsid w:val="00B013C0"/>
    <w:rsid w:val="00B01D54"/>
    <w:rsid w:val="00B02485"/>
    <w:rsid w:val="00B10978"/>
    <w:rsid w:val="00B13CFA"/>
    <w:rsid w:val="00B157A4"/>
    <w:rsid w:val="00B17711"/>
    <w:rsid w:val="00B209BB"/>
    <w:rsid w:val="00B20C5A"/>
    <w:rsid w:val="00B240DC"/>
    <w:rsid w:val="00B254DE"/>
    <w:rsid w:val="00B269B7"/>
    <w:rsid w:val="00B26AA8"/>
    <w:rsid w:val="00B27980"/>
    <w:rsid w:val="00B30166"/>
    <w:rsid w:val="00B31F69"/>
    <w:rsid w:val="00B34BA9"/>
    <w:rsid w:val="00B36CE2"/>
    <w:rsid w:val="00B427FE"/>
    <w:rsid w:val="00B43636"/>
    <w:rsid w:val="00B44806"/>
    <w:rsid w:val="00B44ECE"/>
    <w:rsid w:val="00B45886"/>
    <w:rsid w:val="00B479FE"/>
    <w:rsid w:val="00B503B0"/>
    <w:rsid w:val="00B506F1"/>
    <w:rsid w:val="00B518A4"/>
    <w:rsid w:val="00B5228B"/>
    <w:rsid w:val="00B5358F"/>
    <w:rsid w:val="00B55EF8"/>
    <w:rsid w:val="00B57CAF"/>
    <w:rsid w:val="00B61534"/>
    <w:rsid w:val="00B653FE"/>
    <w:rsid w:val="00B65E6F"/>
    <w:rsid w:val="00B71327"/>
    <w:rsid w:val="00B732EE"/>
    <w:rsid w:val="00B7510B"/>
    <w:rsid w:val="00B755D7"/>
    <w:rsid w:val="00B80E01"/>
    <w:rsid w:val="00B80E16"/>
    <w:rsid w:val="00B812DA"/>
    <w:rsid w:val="00B832AA"/>
    <w:rsid w:val="00B84698"/>
    <w:rsid w:val="00B84E0C"/>
    <w:rsid w:val="00B85EA1"/>
    <w:rsid w:val="00B86ADA"/>
    <w:rsid w:val="00B875FB"/>
    <w:rsid w:val="00B87FBD"/>
    <w:rsid w:val="00B92021"/>
    <w:rsid w:val="00B92A8F"/>
    <w:rsid w:val="00B969BE"/>
    <w:rsid w:val="00B97BA7"/>
    <w:rsid w:val="00BA0489"/>
    <w:rsid w:val="00BA085C"/>
    <w:rsid w:val="00BA1EB5"/>
    <w:rsid w:val="00BA4A1F"/>
    <w:rsid w:val="00BB246A"/>
    <w:rsid w:val="00BB252C"/>
    <w:rsid w:val="00BB29D3"/>
    <w:rsid w:val="00BB316E"/>
    <w:rsid w:val="00BB3794"/>
    <w:rsid w:val="00BB5498"/>
    <w:rsid w:val="00BB6046"/>
    <w:rsid w:val="00BC0D17"/>
    <w:rsid w:val="00BC1201"/>
    <w:rsid w:val="00BC31F5"/>
    <w:rsid w:val="00BC3303"/>
    <w:rsid w:val="00BC4A9F"/>
    <w:rsid w:val="00BC50E7"/>
    <w:rsid w:val="00BC5564"/>
    <w:rsid w:val="00BC5F28"/>
    <w:rsid w:val="00BD1375"/>
    <w:rsid w:val="00BD4361"/>
    <w:rsid w:val="00BD5474"/>
    <w:rsid w:val="00BD6CFF"/>
    <w:rsid w:val="00BE1604"/>
    <w:rsid w:val="00BE1AC4"/>
    <w:rsid w:val="00BE2521"/>
    <w:rsid w:val="00BE52D2"/>
    <w:rsid w:val="00BE561C"/>
    <w:rsid w:val="00BF070A"/>
    <w:rsid w:val="00BF383D"/>
    <w:rsid w:val="00BF5494"/>
    <w:rsid w:val="00BF7224"/>
    <w:rsid w:val="00C00273"/>
    <w:rsid w:val="00C006F1"/>
    <w:rsid w:val="00C039F9"/>
    <w:rsid w:val="00C03A5E"/>
    <w:rsid w:val="00C06DB1"/>
    <w:rsid w:val="00C12C20"/>
    <w:rsid w:val="00C13E32"/>
    <w:rsid w:val="00C14068"/>
    <w:rsid w:val="00C1460D"/>
    <w:rsid w:val="00C15600"/>
    <w:rsid w:val="00C15DA1"/>
    <w:rsid w:val="00C1796E"/>
    <w:rsid w:val="00C200B4"/>
    <w:rsid w:val="00C217E8"/>
    <w:rsid w:val="00C24221"/>
    <w:rsid w:val="00C24E86"/>
    <w:rsid w:val="00C301A0"/>
    <w:rsid w:val="00C32475"/>
    <w:rsid w:val="00C325C6"/>
    <w:rsid w:val="00C34235"/>
    <w:rsid w:val="00C36358"/>
    <w:rsid w:val="00C37299"/>
    <w:rsid w:val="00C37837"/>
    <w:rsid w:val="00C403C4"/>
    <w:rsid w:val="00C41834"/>
    <w:rsid w:val="00C426AD"/>
    <w:rsid w:val="00C5021E"/>
    <w:rsid w:val="00C50A7E"/>
    <w:rsid w:val="00C50B5C"/>
    <w:rsid w:val="00C51277"/>
    <w:rsid w:val="00C51BD9"/>
    <w:rsid w:val="00C52B2A"/>
    <w:rsid w:val="00C54CFF"/>
    <w:rsid w:val="00C553BD"/>
    <w:rsid w:val="00C57EF8"/>
    <w:rsid w:val="00C60940"/>
    <w:rsid w:val="00C65E60"/>
    <w:rsid w:val="00C66B9E"/>
    <w:rsid w:val="00C70551"/>
    <w:rsid w:val="00C70681"/>
    <w:rsid w:val="00C7121A"/>
    <w:rsid w:val="00C739B9"/>
    <w:rsid w:val="00C74E43"/>
    <w:rsid w:val="00C76E90"/>
    <w:rsid w:val="00C775AC"/>
    <w:rsid w:val="00C80B03"/>
    <w:rsid w:val="00C90114"/>
    <w:rsid w:val="00C903C8"/>
    <w:rsid w:val="00C93056"/>
    <w:rsid w:val="00C94317"/>
    <w:rsid w:val="00C95432"/>
    <w:rsid w:val="00C95F99"/>
    <w:rsid w:val="00C96FC7"/>
    <w:rsid w:val="00CA057A"/>
    <w:rsid w:val="00CA2D0D"/>
    <w:rsid w:val="00CA57C6"/>
    <w:rsid w:val="00CA5A19"/>
    <w:rsid w:val="00CB0F9D"/>
    <w:rsid w:val="00CB3D37"/>
    <w:rsid w:val="00CB4014"/>
    <w:rsid w:val="00CB559E"/>
    <w:rsid w:val="00CB670D"/>
    <w:rsid w:val="00CC05FC"/>
    <w:rsid w:val="00CD282B"/>
    <w:rsid w:val="00CD31A1"/>
    <w:rsid w:val="00CD3278"/>
    <w:rsid w:val="00CD3FC2"/>
    <w:rsid w:val="00CD62E9"/>
    <w:rsid w:val="00CE110E"/>
    <w:rsid w:val="00CE2449"/>
    <w:rsid w:val="00CE584A"/>
    <w:rsid w:val="00CE59D6"/>
    <w:rsid w:val="00CF028E"/>
    <w:rsid w:val="00CF0FEB"/>
    <w:rsid w:val="00CF3AD3"/>
    <w:rsid w:val="00CF6E5C"/>
    <w:rsid w:val="00CF71DB"/>
    <w:rsid w:val="00D00920"/>
    <w:rsid w:val="00D03087"/>
    <w:rsid w:val="00D04813"/>
    <w:rsid w:val="00D058F4"/>
    <w:rsid w:val="00D07A91"/>
    <w:rsid w:val="00D105A8"/>
    <w:rsid w:val="00D10B56"/>
    <w:rsid w:val="00D11955"/>
    <w:rsid w:val="00D15B95"/>
    <w:rsid w:val="00D15BED"/>
    <w:rsid w:val="00D16869"/>
    <w:rsid w:val="00D17EC2"/>
    <w:rsid w:val="00D33939"/>
    <w:rsid w:val="00D40760"/>
    <w:rsid w:val="00D42616"/>
    <w:rsid w:val="00D42646"/>
    <w:rsid w:val="00D4288A"/>
    <w:rsid w:val="00D446E6"/>
    <w:rsid w:val="00D451EE"/>
    <w:rsid w:val="00D463C6"/>
    <w:rsid w:val="00D47C4F"/>
    <w:rsid w:val="00D526A9"/>
    <w:rsid w:val="00D57467"/>
    <w:rsid w:val="00D578BD"/>
    <w:rsid w:val="00D603E2"/>
    <w:rsid w:val="00D607A8"/>
    <w:rsid w:val="00D6153D"/>
    <w:rsid w:val="00D62A5A"/>
    <w:rsid w:val="00D65B46"/>
    <w:rsid w:val="00D664BB"/>
    <w:rsid w:val="00D6660C"/>
    <w:rsid w:val="00D66709"/>
    <w:rsid w:val="00D72FD0"/>
    <w:rsid w:val="00D7469C"/>
    <w:rsid w:val="00D7775D"/>
    <w:rsid w:val="00D820A6"/>
    <w:rsid w:val="00D83578"/>
    <w:rsid w:val="00D864B5"/>
    <w:rsid w:val="00D91244"/>
    <w:rsid w:val="00D93442"/>
    <w:rsid w:val="00D949C7"/>
    <w:rsid w:val="00DA12EE"/>
    <w:rsid w:val="00DA738A"/>
    <w:rsid w:val="00DB0D3E"/>
    <w:rsid w:val="00DB11E0"/>
    <w:rsid w:val="00DB1929"/>
    <w:rsid w:val="00DB2B22"/>
    <w:rsid w:val="00DB6368"/>
    <w:rsid w:val="00DC0F2D"/>
    <w:rsid w:val="00DC1482"/>
    <w:rsid w:val="00DD04DB"/>
    <w:rsid w:val="00DD1AD5"/>
    <w:rsid w:val="00DD21B6"/>
    <w:rsid w:val="00DD2334"/>
    <w:rsid w:val="00DD4146"/>
    <w:rsid w:val="00DD4411"/>
    <w:rsid w:val="00DD4F3E"/>
    <w:rsid w:val="00DD5A3C"/>
    <w:rsid w:val="00DD7D6A"/>
    <w:rsid w:val="00DE21C9"/>
    <w:rsid w:val="00DE4E19"/>
    <w:rsid w:val="00DE5A68"/>
    <w:rsid w:val="00DE7D00"/>
    <w:rsid w:val="00DF0179"/>
    <w:rsid w:val="00DF0F51"/>
    <w:rsid w:val="00DF32F7"/>
    <w:rsid w:val="00E016F3"/>
    <w:rsid w:val="00E02766"/>
    <w:rsid w:val="00E031EA"/>
    <w:rsid w:val="00E060E3"/>
    <w:rsid w:val="00E063E2"/>
    <w:rsid w:val="00E101D6"/>
    <w:rsid w:val="00E106F6"/>
    <w:rsid w:val="00E1445C"/>
    <w:rsid w:val="00E14EE2"/>
    <w:rsid w:val="00E16A5E"/>
    <w:rsid w:val="00E1713B"/>
    <w:rsid w:val="00E20F27"/>
    <w:rsid w:val="00E21675"/>
    <w:rsid w:val="00E23772"/>
    <w:rsid w:val="00E31741"/>
    <w:rsid w:val="00E36209"/>
    <w:rsid w:val="00E3622D"/>
    <w:rsid w:val="00E408B6"/>
    <w:rsid w:val="00E4113F"/>
    <w:rsid w:val="00E41A87"/>
    <w:rsid w:val="00E41C1E"/>
    <w:rsid w:val="00E43665"/>
    <w:rsid w:val="00E43D41"/>
    <w:rsid w:val="00E442C3"/>
    <w:rsid w:val="00E4534C"/>
    <w:rsid w:val="00E45F7D"/>
    <w:rsid w:val="00E475C4"/>
    <w:rsid w:val="00E541FB"/>
    <w:rsid w:val="00E548F5"/>
    <w:rsid w:val="00E54B95"/>
    <w:rsid w:val="00E56696"/>
    <w:rsid w:val="00E5751F"/>
    <w:rsid w:val="00E60B1C"/>
    <w:rsid w:val="00E6153F"/>
    <w:rsid w:val="00E6162B"/>
    <w:rsid w:val="00E61B7E"/>
    <w:rsid w:val="00E6383E"/>
    <w:rsid w:val="00E66EDF"/>
    <w:rsid w:val="00E70FB8"/>
    <w:rsid w:val="00E75354"/>
    <w:rsid w:val="00E800ED"/>
    <w:rsid w:val="00E828A6"/>
    <w:rsid w:val="00E8630E"/>
    <w:rsid w:val="00E86C56"/>
    <w:rsid w:val="00E916E1"/>
    <w:rsid w:val="00E919FF"/>
    <w:rsid w:val="00E92377"/>
    <w:rsid w:val="00E92A92"/>
    <w:rsid w:val="00E9764B"/>
    <w:rsid w:val="00EA244C"/>
    <w:rsid w:val="00EA53F1"/>
    <w:rsid w:val="00EA5D41"/>
    <w:rsid w:val="00EA662B"/>
    <w:rsid w:val="00EA6BF8"/>
    <w:rsid w:val="00EA75B6"/>
    <w:rsid w:val="00EA7F47"/>
    <w:rsid w:val="00EA7FC0"/>
    <w:rsid w:val="00EB2906"/>
    <w:rsid w:val="00EB335E"/>
    <w:rsid w:val="00EB6C21"/>
    <w:rsid w:val="00EC0709"/>
    <w:rsid w:val="00EC454C"/>
    <w:rsid w:val="00EC6C52"/>
    <w:rsid w:val="00ED3AE6"/>
    <w:rsid w:val="00ED51A9"/>
    <w:rsid w:val="00EE25DA"/>
    <w:rsid w:val="00EE3AD7"/>
    <w:rsid w:val="00EE6E8A"/>
    <w:rsid w:val="00EE77B9"/>
    <w:rsid w:val="00EF0183"/>
    <w:rsid w:val="00EF0F3A"/>
    <w:rsid w:val="00EF1F28"/>
    <w:rsid w:val="00EF3D13"/>
    <w:rsid w:val="00EF4E43"/>
    <w:rsid w:val="00EF6B76"/>
    <w:rsid w:val="00F05C4E"/>
    <w:rsid w:val="00F06F7A"/>
    <w:rsid w:val="00F076D4"/>
    <w:rsid w:val="00F11D5C"/>
    <w:rsid w:val="00F12090"/>
    <w:rsid w:val="00F14704"/>
    <w:rsid w:val="00F159A8"/>
    <w:rsid w:val="00F207F0"/>
    <w:rsid w:val="00F21D37"/>
    <w:rsid w:val="00F31D5E"/>
    <w:rsid w:val="00F32E01"/>
    <w:rsid w:val="00F34BAD"/>
    <w:rsid w:val="00F35195"/>
    <w:rsid w:val="00F36D7D"/>
    <w:rsid w:val="00F41EEB"/>
    <w:rsid w:val="00F42887"/>
    <w:rsid w:val="00F4340B"/>
    <w:rsid w:val="00F465F9"/>
    <w:rsid w:val="00F468F3"/>
    <w:rsid w:val="00F47B9A"/>
    <w:rsid w:val="00F52CD3"/>
    <w:rsid w:val="00F5334F"/>
    <w:rsid w:val="00F544FA"/>
    <w:rsid w:val="00F55C0D"/>
    <w:rsid w:val="00F56284"/>
    <w:rsid w:val="00F63A73"/>
    <w:rsid w:val="00F704A7"/>
    <w:rsid w:val="00F7433B"/>
    <w:rsid w:val="00F75D35"/>
    <w:rsid w:val="00F80548"/>
    <w:rsid w:val="00F834F3"/>
    <w:rsid w:val="00F843B9"/>
    <w:rsid w:val="00F84856"/>
    <w:rsid w:val="00F856D5"/>
    <w:rsid w:val="00F90269"/>
    <w:rsid w:val="00F92814"/>
    <w:rsid w:val="00F92D3C"/>
    <w:rsid w:val="00F94EE7"/>
    <w:rsid w:val="00F976AC"/>
    <w:rsid w:val="00FA1772"/>
    <w:rsid w:val="00FA19A7"/>
    <w:rsid w:val="00FA2D79"/>
    <w:rsid w:val="00FA4405"/>
    <w:rsid w:val="00FA7A7D"/>
    <w:rsid w:val="00FB0694"/>
    <w:rsid w:val="00FB13FD"/>
    <w:rsid w:val="00FB18D1"/>
    <w:rsid w:val="00FB1FA1"/>
    <w:rsid w:val="00FB539C"/>
    <w:rsid w:val="00FB7CB2"/>
    <w:rsid w:val="00FC174E"/>
    <w:rsid w:val="00FC2A27"/>
    <w:rsid w:val="00FC2A76"/>
    <w:rsid w:val="00FC315F"/>
    <w:rsid w:val="00FC3FDA"/>
    <w:rsid w:val="00FC4CA4"/>
    <w:rsid w:val="00FC7768"/>
    <w:rsid w:val="00FD18DE"/>
    <w:rsid w:val="00FD354A"/>
    <w:rsid w:val="00FD3C53"/>
    <w:rsid w:val="00FD7AF2"/>
    <w:rsid w:val="00FE184F"/>
    <w:rsid w:val="00FE4F53"/>
    <w:rsid w:val="00FF0400"/>
    <w:rsid w:val="00FF2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50880-4C2B-4951-AF75-895C015A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3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20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9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BA1EB5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C3303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BC33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,Второй абзац списка Знак"/>
    <w:link w:val="a6"/>
    <w:uiPriority w:val="34"/>
    <w:locked/>
    <w:rsid w:val="00BC3303"/>
    <w:rPr>
      <w:rFonts w:ascii="Times New Roman" w:hAnsi="Times New Roman" w:cs="Times New Roman"/>
      <w:sz w:val="24"/>
      <w:szCs w:val="24"/>
    </w:rPr>
  </w:style>
  <w:style w:type="paragraph" w:styleId="a6">
    <w:name w:val="List Paragraph"/>
    <w:aliases w:val="Абзац списка основной,List Paragraph2,ПАРАГРАФ,Нумерация,список 1,Абзац списка3,Абзац списка2,Второй абзац списка"/>
    <w:basedOn w:val="a"/>
    <w:link w:val="a5"/>
    <w:uiPriority w:val="34"/>
    <w:qFormat/>
    <w:rsid w:val="00BC3303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link w:val="ConsPlusNormal0"/>
    <w:rsid w:val="00BC33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3303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table" w:styleId="a7">
    <w:name w:val="Table Grid"/>
    <w:basedOn w:val="a1"/>
    <w:uiPriority w:val="59"/>
    <w:rsid w:val="00BC330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semiHidden/>
    <w:unhideWhenUsed/>
    <w:rsid w:val="00BC3303"/>
    <w:rPr>
      <w:color w:val="0000FF"/>
      <w:u w:val="single"/>
    </w:rPr>
  </w:style>
  <w:style w:type="paragraph" w:styleId="a9">
    <w:name w:val="Normal (Web)"/>
    <w:aliases w:val="Обычный (Web),Обычный (веб)11,Обычный (веб) Знак3,Обычный (веб)1 Знак,Обычный (веб) Знак Знак1,Обычный (веб) Знак1 Знак1,Обычный (веб) Знак Знак Знак,Обычный (веб)11 Знак,Обычный (Web)1 Знак,Обычный (Web) Знак Знак Знак Знак,Знак Зна"/>
    <w:basedOn w:val="a"/>
    <w:link w:val="aa"/>
    <w:uiPriority w:val="99"/>
    <w:unhideWhenUsed/>
    <w:qFormat/>
    <w:rsid w:val="00517FF4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BA1EB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A1E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BA1E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85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85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D185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D18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572034"/>
    <w:rPr>
      <w:b/>
      <w:bCs/>
    </w:rPr>
  </w:style>
  <w:style w:type="paragraph" w:customStyle="1" w:styleId="ConsPlusCell">
    <w:name w:val="ConsPlusCell"/>
    <w:uiPriority w:val="99"/>
    <w:rsid w:val="00D820A6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af2">
    <w:name w:val="footnote reference"/>
    <w:basedOn w:val="a0"/>
    <w:semiHidden/>
    <w:rsid w:val="00B479FE"/>
    <w:rPr>
      <w:vertAlign w:val="superscript"/>
    </w:rPr>
  </w:style>
  <w:style w:type="paragraph" w:customStyle="1" w:styleId="western">
    <w:name w:val="western"/>
    <w:basedOn w:val="a"/>
    <w:rsid w:val="00B0040D"/>
    <w:pPr>
      <w:spacing w:before="100" w:beforeAutospacing="1" w:after="100" w:afterAutospacing="1"/>
    </w:pPr>
  </w:style>
  <w:style w:type="paragraph" w:customStyle="1" w:styleId="Default">
    <w:name w:val="Default"/>
    <w:qFormat/>
    <w:rsid w:val="0025463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3">
    <w:name w:val="No Spacing"/>
    <w:uiPriority w:val="1"/>
    <w:qFormat/>
    <w:rsid w:val="0025463C"/>
    <w:rPr>
      <w:sz w:val="22"/>
      <w:szCs w:val="22"/>
      <w:lang w:eastAsia="en-US"/>
    </w:rPr>
  </w:style>
  <w:style w:type="character" w:customStyle="1" w:styleId="aa">
    <w:name w:val="Обычный (веб) Знак"/>
    <w:aliases w:val="Обычный (Web) Знак,Обычный (веб)11 Знак1,Обычный (веб) Знак3 Знак,Обычный (веб)1 Знак Знак,Обычный (веб) Знак Знак1 Знак,Обычный (веб) Знак1 Знак1 Знак,Обычный (веб) Знак Знак Знак Знак,Обычный (веб)11 Знак Знак,Знак Зна Знак"/>
    <w:link w:val="a9"/>
    <w:locked/>
    <w:rsid w:val="0002227A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02227A"/>
    <w:pPr>
      <w:suppressAutoHyphens/>
      <w:autoSpaceDN w:val="0"/>
      <w:spacing w:after="28" w:line="360" w:lineRule="auto"/>
      <w:ind w:firstLine="709"/>
    </w:pPr>
    <w:rPr>
      <w:rFonts w:ascii="Times New Roman" w:eastAsia="Lucida Sans Unicode" w:hAnsi="Times New Roman" w:cs="Tahoma"/>
      <w:kern w:val="3"/>
      <w:sz w:val="28"/>
      <w:szCs w:val="22"/>
      <w:lang w:eastAsia="en-US"/>
    </w:rPr>
  </w:style>
  <w:style w:type="numbering" w:customStyle="1" w:styleId="WWNum33">
    <w:name w:val="WWNum33"/>
    <w:basedOn w:val="a2"/>
    <w:rsid w:val="0002227A"/>
    <w:pPr>
      <w:numPr>
        <w:numId w:val="35"/>
      </w:numPr>
    </w:pPr>
  </w:style>
  <w:style w:type="numbering" w:customStyle="1" w:styleId="WWNum40">
    <w:name w:val="WWNum40"/>
    <w:basedOn w:val="a2"/>
    <w:rsid w:val="0002227A"/>
    <w:pPr>
      <w:numPr>
        <w:numId w:val="36"/>
      </w:numPr>
    </w:pPr>
  </w:style>
  <w:style w:type="numbering" w:customStyle="1" w:styleId="WWNum71">
    <w:name w:val="WWNum71"/>
    <w:basedOn w:val="a2"/>
    <w:rsid w:val="0002227A"/>
    <w:pPr>
      <w:numPr>
        <w:numId w:val="41"/>
      </w:numPr>
    </w:pPr>
  </w:style>
  <w:style w:type="character" w:customStyle="1" w:styleId="Bodytext">
    <w:name w:val="Body text_"/>
    <w:link w:val="11"/>
    <w:locked/>
    <w:rsid w:val="00A2415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A24152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customStyle="1" w:styleId="ConsPlusTitle">
    <w:name w:val="ConsPlusTitle"/>
    <w:rsid w:val="0012645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formattext">
    <w:name w:val="formattext"/>
    <w:basedOn w:val="a"/>
    <w:rsid w:val="00E828A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720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C19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nsPlusNormal0">
    <w:name w:val="ConsPlusNormal Знак"/>
    <w:link w:val="ConsPlusNormal"/>
    <w:rsid w:val="006C6A3F"/>
    <w:rPr>
      <w:rFonts w:ascii="Arial" w:eastAsia="Times New Roman" w:hAnsi="Arial" w:cs="Arial"/>
    </w:rPr>
  </w:style>
  <w:style w:type="paragraph" w:customStyle="1" w:styleId="12">
    <w:name w:val="Без интервала1"/>
    <w:rsid w:val="00EC454C"/>
    <w:rPr>
      <w:rFonts w:eastAsia="Times New Roman"/>
      <w:sz w:val="22"/>
      <w:szCs w:val="22"/>
      <w:lang w:eastAsia="en-US"/>
    </w:rPr>
  </w:style>
  <w:style w:type="paragraph" w:styleId="af4">
    <w:name w:val="footnote text"/>
    <w:basedOn w:val="a"/>
    <w:link w:val="af5"/>
    <w:uiPriority w:val="99"/>
    <w:unhideWhenUsed/>
    <w:rsid w:val="00387187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387187"/>
    <w:rPr>
      <w:sz w:val="24"/>
      <w:szCs w:val="24"/>
      <w:lang w:eastAsia="en-US"/>
    </w:rPr>
  </w:style>
  <w:style w:type="character" w:customStyle="1" w:styleId="apple-converted-space">
    <w:name w:val="apple-converted-space"/>
    <w:rsid w:val="0032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123&amp;n=267972&amp;dst=148983&amp;field=134&amp;date=06.10.202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216250&amp;date=05.10.202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55338533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358026&amp;date=20.09.2021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6256&amp;dst=100019&amp;field=134&amp;date=06.10.2021" TargetMode="External"/><Relationship Id="rId14" Type="http://schemas.openxmlformats.org/officeDocument/2006/relationships/hyperlink" Target="https://login.consultant.ru/link/?req=doc&amp;base=RLAW123&amp;n=267972&amp;dst=149451&amp;field=134&amp;date=06.10.20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4318-B1B8-4F39-B58A-2BB98DFE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3862</Words>
  <Characters>22016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kspruk</dc:creator>
  <cp:lastModifiedBy>user</cp:lastModifiedBy>
  <cp:revision>2</cp:revision>
  <cp:lastPrinted>2021-10-14T05:58:00Z</cp:lastPrinted>
  <dcterms:created xsi:type="dcterms:W3CDTF">2021-11-11T05:57:00Z</dcterms:created>
  <dcterms:modified xsi:type="dcterms:W3CDTF">2021-11-11T05:57:00Z</dcterms:modified>
</cp:coreProperties>
</file>