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C0" w:rsidRDefault="001F2A29" w:rsidP="001F2A29">
      <w:pPr>
        <w:pStyle w:val="1"/>
        <w:numPr>
          <w:ilvl w:val="0"/>
          <w:numId w:val="0"/>
        </w:numPr>
        <w:ind w:firstLine="709"/>
        <w:jc w:val="both"/>
      </w:pPr>
      <w:bookmarkStart w:id="0" w:name="_Общие_принципы_организации"/>
      <w:bookmarkStart w:id="1" w:name="_Toc378616958"/>
      <w:bookmarkStart w:id="2" w:name="_Toc393379523"/>
      <w:bookmarkEnd w:id="0"/>
      <w:r>
        <w:t>Глава 2.</w:t>
      </w:r>
      <w:r>
        <w:tab/>
      </w:r>
      <w:r w:rsidR="003B62C0">
        <w:t>М</w:t>
      </w:r>
      <w:r w:rsidR="003B62C0" w:rsidRPr="003B62C0">
        <w:t>атериалы по обоснованию расчетных показателей, содержащихся в основной части нормативов градостроительного проектирования</w:t>
      </w:r>
    </w:p>
    <w:p w:rsidR="003935DB" w:rsidRPr="003976D2" w:rsidRDefault="003935DB" w:rsidP="003B62C0">
      <w:pPr>
        <w:pStyle w:val="1"/>
        <w:numPr>
          <w:ilvl w:val="0"/>
          <w:numId w:val="33"/>
        </w:numPr>
        <w:tabs>
          <w:tab w:val="left" w:pos="1134"/>
        </w:tabs>
        <w:spacing w:before="0" w:after="0"/>
        <w:ind w:left="0" w:firstLine="709"/>
        <w:jc w:val="both"/>
        <w:rPr>
          <w:sz w:val="24"/>
          <w:szCs w:val="24"/>
        </w:rPr>
      </w:pPr>
      <w:r w:rsidRPr="003976D2">
        <w:rPr>
          <w:sz w:val="24"/>
          <w:szCs w:val="24"/>
        </w:rPr>
        <w:t xml:space="preserve">Общие принципы организации </w:t>
      </w:r>
      <w:bookmarkEnd w:id="1"/>
      <w:bookmarkEnd w:id="2"/>
      <w:r w:rsidR="00027362" w:rsidRPr="003976D2">
        <w:rPr>
          <w:sz w:val="24"/>
          <w:szCs w:val="24"/>
        </w:rPr>
        <w:t>муниципального образования город Дивногорск</w:t>
      </w:r>
    </w:p>
    <w:p w:rsidR="00E51D37" w:rsidRPr="003976D2" w:rsidRDefault="00E51D37" w:rsidP="00C87D9B">
      <w:pPr>
        <w:pStyle w:val="2"/>
        <w:numPr>
          <w:ilvl w:val="1"/>
          <w:numId w:val="33"/>
        </w:numPr>
        <w:spacing w:before="0" w:after="0"/>
        <w:ind w:left="0" w:firstLine="709"/>
        <w:jc w:val="both"/>
        <w:rPr>
          <w:szCs w:val="24"/>
        </w:rPr>
      </w:pPr>
      <w:bookmarkStart w:id="3" w:name="_Нормативы_площади_и"/>
      <w:bookmarkStart w:id="4" w:name="_Toc378616959"/>
      <w:bookmarkStart w:id="5" w:name="_Toc393379524"/>
      <w:bookmarkStart w:id="6" w:name="_Toc378616963"/>
      <w:bookmarkStart w:id="7" w:name="_Toc393379528"/>
      <w:bookmarkEnd w:id="3"/>
      <w:r w:rsidRPr="003976D2">
        <w:rPr>
          <w:szCs w:val="24"/>
        </w:rPr>
        <w:t>Нормативы площади и распределения функциональных зон с отображением параметров планируемого развития</w:t>
      </w:r>
      <w:bookmarkEnd w:id="4"/>
      <w:bookmarkEnd w:id="5"/>
    </w:p>
    <w:p w:rsidR="00E51D37" w:rsidRPr="003976D2" w:rsidRDefault="00E51D37" w:rsidP="003976D2">
      <w:pPr>
        <w:pStyle w:val="a5"/>
        <w:ind w:firstLine="709"/>
      </w:pPr>
      <w:r w:rsidRPr="003976D2">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E51D37" w:rsidRPr="003976D2" w:rsidRDefault="00E51D37" w:rsidP="003976D2">
      <w:pPr>
        <w:pStyle w:val="a2"/>
        <w:ind w:firstLine="709"/>
      </w:pPr>
      <w:r w:rsidRPr="003976D2">
        <w:t>устойчивое развитие территорий;</w:t>
      </w:r>
    </w:p>
    <w:p w:rsidR="00E51D37" w:rsidRPr="003976D2" w:rsidRDefault="00E51D37" w:rsidP="003976D2">
      <w:pPr>
        <w:pStyle w:val="a2"/>
        <w:ind w:firstLine="709"/>
      </w:pPr>
      <w:r w:rsidRPr="003976D2">
        <w:t>осуществление установленных законодательством прав и полномочий субъектов градостроительных отношений;</w:t>
      </w:r>
    </w:p>
    <w:p w:rsidR="00E51D37" w:rsidRPr="003976D2" w:rsidRDefault="00E51D37" w:rsidP="003976D2">
      <w:pPr>
        <w:pStyle w:val="a2"/>
        <w:ind w:firstLine="709"/>
      </w:pPr>
      <w:r w:rsidRPr="003976D2">
        <w:t>осуществление установленных законодательством прав и полномочий органов местного самоуправления по решению вопросов местного значения.</w:t>
      </w:r>
    </w:p>
    <w:p w:rsidR="00E51D37" w:rsidRPr="003976D2" w:rsidRDefault="00E51D37" w:rsidP="003976D2">
      <w:pPr>
        <w:pStyle w:val="a5"/>
        <w:ind w:firstLine="709"/>
      </w:pPr>
      <w:r w:rsidRPr="003976D2">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E51D37" w:rsidRPr="003976D2" w:rsidRDefault="00E51D37" w:rsidP="003976D2">
      <w:pPr>
        <w:pStyle w:val="a5"/>
        <w:ind w:firstLine="709"/>
      </w:pPr>
      <w:r w:rsidRPr="003976D2">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51D37" w:rsidRPr="003976D2" w:rsidRDefault="00E51D37" w:rsidP="003976D2">
      <w:pPr>
        <w:pStyle w:val="a5"/>
        <w:ind w:firstLine="709"/>
      </w:pPr>
      <w:r w:rsidRPr="003976D2">
        <w:t xml:space="preserve">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 </w:t>
      </w:r>
    </w:p>
    <w:p w:rsidR="00E51D37" w:rsidRPr="003976D2" w:rsidRDefault="00E51D37" w:rsidP="003976D2">
      <w:pPr>
        <w:pStyle w:val="a5"/>
        <w:ind w:firstLine="709"/>
      </w:pPr>
      <w:r w:rsidRPr="003976D2">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E51D37" w:rsidRPr="003976D2" w:rsidRDefault="00E51D37" w:rsidP="003976D2">
      <w:pPr>
        <w:pStyle w:val="a5"/>
        <w:ind w:firstLine="709"/>
      </w:pPr>
      <w:r w:rsidRPr="003976D2">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E51D37" w:rsidRPr="003976D2" w:rsidRDefault="00E51D37" w:rsidP="003976D2">
      <w:pPr>
        <w:pStyle w:val="a2"/>
        <w:ind w:firstLine="709"/>
      </w:pPr>
      <w:r w:rsidRPr="003976D2">
        <w:t xml:space="preserve">в результате укрупненного зонирования территории </w:t>
      </w:r>
      <w:r w:rsidR="00027362" w:rsidRPr="003976D2">
        <w:t>муниципального образования город Дивногорск</w:t>
      </w:r>
      <w:r w:rsidRPr="003976D2">
        <w:t xml:space="preserve"> выделяются относительно однородные по функциональному назначению территориальные образования – функциональные зоны;</w:t>
      </w:r>
    </w:p>
    <w:p w:rsidR="00E51D37" w:rsidRPr="003976D2" w:rsidRDefault="00E51D37" w:rsidP="003976D2">
      <w:pPr>
        <w:pStyle w:val="a2"/>
        <w:ind w:firstLine="709"/>
      </w:pPr>
      <w:r w:rsidRPr="003976D2">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E51D37" w:rsidRPr="003976D2" w:rsidRDefault="00E51D37" w:rsidP="003976D2">
      <w:pPr>
        <w:pStyle w:val="a2"/>
        <w:ind w:firstLine="709"/>
      </w:pPr>
      <w:r w:rsidRPr="003976D2">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E51D37" w:rsidRPr="003976D2" w:rsidRDefault="00E51D37" w:rsidP="003976D2">
      <w:pPr>
        <w:pStyle w:val="a2"/>
        <w:ind w:firstLine="709"/>
      </w:pPr>
      <w:r w:rsidRPr="003976D2">
        <w:lastRenderedPageBreak/>
        <w:t xml:space="preserve">при подготовке документов территориального планирования </w:t>
      </w:r>
      <w:r w:rsidR="00027362" w:rsidRPr="003976D2">
        <w:t xml:space="preserve">населенных пунктов, входящих в состав муниципального образования город Дивногорск, </w:t>
      </w:r>
      <w:r w:rsidRPr="003976D2">
        <w:t>следует применять классификатор функционального зонирования;</w:t>
      </w:r>
    </w:p>
    <w:p w:rsidR="00E51D37" w:rsidRPr="003976D2" w:rsidRDefault="00E51D37" w:rsidP="003976D2">
      <w:pPr>
        <w:pStyle w:val="a2"/>
        <w:ind w:firstLine="709"/>
      </w:pPr>
      <w:r w:rsidRPr="003976D2">
        <w:t>каждая функциональная и территориальная зона может иметь свой тип и вид;</w:t>
      </w:r>
    </w:p>
    <w:p w:rsidR="00E51D37" w:rsidRPr="003976D2" w:rsidRDefault="00E51D37" w:rsidP="003976D2">
      <w:pPr>
        <w:pStyle w:val="a2"/>
        <w:ind w:firstLine="709"/>
      </w:pPr>
      <w:r w:rsidRPr="003976D2">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E51D37" w:rsidRPr="003976D2" w:rsidRDefault="00E51D37" w:rsidP="003976D2">
      <w:pPr>
        <w:pStyle w:val="a2"/>
        <w:ind w:firstLine="709"/>
      </w:pPr>
      <w:r w:rsidRPr="003976D2">
        <w:t>вид функциональной зоны является дополнительной (необязательной) характеристикой такой зоны.</w:t>
      </w:r>
    </w:p>
    <w:p w:rsidR="00E51D37" w:rsidRPr="008D0103" w:rsidRDefault="00E51D37" w:rsidP="00E51D37">
      <w:pPr>
        <w:pStyle w:val="af"/>
        <w:rPr>
          <w:szCs w:val="22"/>
        </w:rPr>
      </w:pPr>
      <w:r w:rsidRPr="008D0103">
        <w:rPr>
          <w:szCs w:val="22"/>
        </w:rPr>
        <w:t xml:space="preserve">Таблица </w:t>
      </w:r>
      <w:r w:rsidR="00862272" w:rsidRPr="008D0103">
        <w:rPr>
          <w:szCs w:val="22"/>
        </w:rPr>
        <w:fldChar w:fldCharType="begin"/>
      </w:r>
      <w:r w:rsidRPr="008D0103">
        <w:rPr>
          <w:szCs w:val="22"/>
        </w:rPr>
        <w:instrText xml:space="preserve"> SEQ Таблица \* ARABIC </w:instrText>
      </w:r>
      <w:r w:rsidR="00862272" w:rsidRPr="008D0103">
        <w:rPr>
          <w:szCs w:val="22"/>
        </w:rPr>
        <w:fldChar w:fldCharType="separate"/>
      </w:r>
      <w:r w:rsidR="00C823DA">
        <w:rPr>
          <w:noProof/>
          <w:szCs w:val="22"/>
        </w:rPr>
        <w:t>1</w:t>
      </w:r>
      <w:r w:rsidR="00862272" w:rsidRPr="008D0103">
        <w:rPr>
          <w:szCs w:val="22"/>
        </w:rPr>
        <w:fldChar w:fldCharType="end"/>
      </w:r>
    </w:p>
    <w:p w:rsidR="00E51D37" w:rsidRPr="008D0103" w:rsidRDefault="00E51D37" w:rsidP="00E51D37">
      <w:pPr>
        <w:pStyle w:val="af1"/>
      </w:pPr>
      <w:r w:rsidRPr="008D0103">
        <w:t xml:space="preserve">Типы и виды функциональных зон, устанавливаемые на территории </w:t>
      </w:r>
      <w:r w:rsidR="00027362">
        <w:t>населенных пунктов, входящих в состав муниципального образования город Дивногорск</w:t>
      </w:r>
    </w:p>
    <w:p w:rsidR="00E51D37" w:rsidRPr="008D0103" w:rsidRDefault="00E51D37" w:rsidP="00E51D37">
      <w:pPr>
        <w:keepNext/>
        <w:spacing w:line="0" w:lineRule="atLeast"/>
        <w:rPr>
          <w:sz w:val="20"/>
          <w:szCs w:val="20"/>
        </w:rPr>
      </w:pPr>
    </w:p>
    <w:tbl>
      <w:tblPr>
        <w:tblW w:w="9517" w:type="dxa"/>
        <w:tblInd w:w="89" w:type="dxa"/>
        <w:tblLook w:val="04A0"/>
      </w:tblPr>
      <w:tblGrid>
        <w:gridCol w:w="870"/>
        <w:gridCol w:w="3685"/>
        <w:gridCol w:w="4962"/>
      </w:tblGrid>
      <w:tr w:rsidR="00E51D37" w:rsidRPr="008D0103" w:rsidTr="009B167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 xml:space="preserve">№ </w:t>
            </w:r>
            <w:proofErr w:type="spellStart"/>
            <w:r w:rsidRPr="008D0103">
              <w:rPr>
                <w:b/>
                <w:bCs/>
                <w:sz w:val="20"/>
                <w:szCs w:val="20"/>
              </w:rPr>
              <w:t>п</w:t>
            </w:r>
            <w:proofErr w:type="spellEnd"/>
            <w:r w:rsidRPr="008D0103">
              <w:rPr>
                <w:b/>
                <w:bCs/>
                <w:sz w:val="20"/>
                <w:szCs w:val="20"/>
              </w:rPr>
              <w:t>/</w:t>
            </w:r>
            <w:proofErr w:type="spellStart"/>
            <w:r w:rsidRPr="008D0103">
              <w:rPr>
                <w:b/>
                <w:bCs/>
                <w:sz w:val="20"/>
                <w:szCs w:val="20"/>
              </w:rPr>
              <w:t>п</w:t>
            </w:r>
            <w:proofErr w:type="spellEnd"/>
          </w:p>
        </w:tc>
        <w:tc>
          <w:tcPr>
            <w:tcW w:w="3685"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Вид функциональной зоны</w:t>
            </w:r>
          </w:p>
        </w:tc>
      </w:tr>
      <w:tr w:rsidR="00E51D37" w:rsidRPr="008D0103" w:rsidTr="009B167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1</w:t>
            </w:r>
          </w:p>
        </w:tc>
        <w:tc>
          <w:tcPr>
            <w:tcW w:w="3685"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2</w:t>
            </w:r>
          </w:p>
        </w:tc>
        <w:tc>
          <w:tcPr>
            <w:tcW w:w="4962"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3</w:t>
            </w: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r w:rsidRPr="008D0103">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r w:rsidRPr="008D0103">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Многоэтажной жилой застройки (9 этажей и выше)</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proofErr w:type="spellStart"/>
            <w:r w:rsidRPr="008D0103">
              <w:rPr>
                <w:sz w:val="20"/>
                <w:szCs w:val="20"/>
              </w:rPr>
              <w:t>Среднеэтажной</w:t>
            </w:r>
            <w:proofErr w:type="spellEnd"/>
            <w:r w:rsidRPr="008D0103">
              <w:rPr>
                <w:sz w:val="20"/>
                <w:szCs w:val="20"/>
              </w:rPr>
              <w:t xml:space="preserve"> жилой застройки (4 – 8 этажей)</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Малоэтажной жилой застройки (1 - 3 этажа)</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Индивидуальной жилой застройки (1 – 3 этажа)</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Садоводческих и дачных некоммерческих объединений граждан (1 – 2 этажа)</w:t>
            </w: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Административно-деловая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Социальная и коммунально-бытовая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Торгового назначения и общественного питания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Учебно-образовательная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proofErr w:type="spellStart"/>
            <w:r w:rsidRPr="008D0103">
              <w:rPr>
                <w:sz w:val="20"/>
                <w:szCs w:val="20"/>
              </w:rPr>
              <w:t>Культурно-досуговая</w:t>
            </w:r>
            <w:proofErr w:type="spellEnd"/>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Спортивного назначения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Здравоохранения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Социального обеспечения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Научно-исследовательская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Культовая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Общественно-делового центра</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Общественно-деловая</w:t>
            </w:r>
          </w:p>
        </w:tc>
      </w:tr>
      <w:tr w:rsidR="00E51D37" w:rsidRPr="008D0103" w:rsidTr="009B1675">
        <w:trPr>
          <w:trHeight w:val="2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Производственная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Коммунально-складская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Производственная и коммунально-складская</w:t>
            </w: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Инженерной инфраструктуры</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E51D37" w:rsidRPr="008D0103" w:rsidRDefault="00E51D37" w:rsidP="009B1675">
            <w:pPr>
              <w:rPr>
                <w:b/>
                <w:sz w:val="20"/>
                <w:szCs w:val="20"/>
              </w:rPr>
            </w:pPr>
            <w:r w:rsidRPr="008D0103">
              <w:rPr>
                <w:sz w:val="20"/>
                <w:szCs w:val="20"/>
              </w:rPr>
              <w:t>Транспортной инфраструктуры</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E51D37" w:rsidRPr="008D0103" w:rsidRDefault="00E51D37" w:rsidP="009B1675">
            <w:pPr>
              <w:rPr>
                <w:sz w:val="20"/>
                <w:szCs w:val="20"/>
              </w:rPr>
            </w:pP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p w:rsidR="00E51D37" w:rsidRPr="008D0103" w:rsidRDefault="00E51D37" w:rsidP="009B1675">
            <w:pPr>
              <w:rPr>
                <w:sz w:val="20"/>
                <w:szCs w:val="20"/>
              </w:rPr>
            </w:pPr>
          </w:p>
          <w:p w:rsidR="00E51D37" w:rsidRPr="008D0103" w:rsidRDefault="00E51D37" w:rsidP="009B1675">
            <w:pPr>
              <w:rPr>
                <w:sz w:val="20"/>
                <w:szCs w:val="20"/>
              </w:rPr>
            </w:pPr>
            <w:r w:rsidRPr="008D0103">
              <w:rPr>
                <w:sz w:val="20"/>
                <w:szCs w:val="20"/>
              </w:rPr>
              <w:t xml:space="preserve">Рекреационная </w:t>
            </w:r>
          </w:p>
          <w:p w:rsidR="00E51D37" w:rsidRPr="008D0103" w:rsidRDefault="00E51D37" w:rsidP="009B1675">
            <w:pPr>
              <w:rPr>
                <w:sz w:val="20"/>
                <w:szCs w:val="20"/>
              </w:rPr>
            </w:pPr>
          </w:p>
          <w:p w:rsidR="00E51D37" w:rsidRPr="008D0103" w:rsidRDefault="00E51D37" w:rsidP="009B1675">
            <w:pPr>
              <w:rPr>
                <w:sz w:val="20"/>
                <w:szCs w:val="20"/>
              </w:rPr>
            </w:pPr>
          </w:p>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Объектов отдыха, туризма и санаторно-курортного лечения</w:t>
            </w:r>
          </w:p>
          <w:p w:rsidR="00E51D37" w:rsidRPr="008D0103" w:rsidRDefault="00E51D37" w:rsidP="009B1675">
            <w:pPr>
              <w:rPr>
                <w:sz w:val="20"/>
                <w:szCs w:val="20"/>
              </w:rPr>
            </w:pP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lang w:val="en-US"/>
              </w:rPr>
            </w:pPr>
            <w:r w:rsidRPr="008D0103">
              <w:rPr>
                <w:sz w:val="20"/>
                <w:szCs w:val="20"/>
              </w:rPr>
              <w:t>Озеленённых территорий общего пользования</w:t>
            </w:r>
          </w:p>
          <w:p w:rsidR="00E51D37" w:rsidRPr="008D0103" w:rsidRDefault="00E51D37" w:rsidP="009B1675">
            <w:pPr>
              <w:rPr>
                <w:sz w:val="20"/>
                <w:szCs w:val="20"/>
                <w:lang w:val="en-US"/>
              </w:rPr>
            </w:pP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lang w:val="en-US"/>
              </w:rPr>
            </w:pPr>
            <w:r w:rsidRPr="008D0103">
              <w:rPr>
                <w:sz w:val="20"/>
                <w:szCs w:val="20"/>
              </w:rPr>
              <w:t>Городских лесов</w:t>
            </w:r>
          </w:p>
          <w:p w:rsidR="00E51D37" w:rsidRPr="008D0103" w:rsidRDefault="00E51D37" w:rsidP="009B1675">
            <w:pPr>
              <w:rPr>
                <w:sz w:val="20"/>
                <w:szCs w:val="20"/>
                <w:lang w:val="en-US"/>
              </w:rPr>
            </w:pP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Рекреационная</w:t>
            </w:r>
          </w:p>
        </w:tc>
      </w:tr>
      <w:tr w:rsidR="00E51D37" w:rsidRPr="008D0103" w:rsidTr="009B1675">
        <w:trPr>
          <w:trHeight w:val="20"/>
        </w:trPr>
        <w:tc>
          <w:tcPr>
            <w:tcW w:w="870" w:type="dxa"/>
            <w:vMerge w:val="restart"/>
            <w:tcBorders>
              <w:top w:val="nil"/>
              <w:left w:val="single" w:sz="4" w:space="0" w:color="auto"/>
              <w:right w:val="single" w:sz="4" w:space="0" w:color="auto"/>
            </w:tcBorders>
            <w:vAlign w:val="center"/>
            <w:hideMark/>
          </w:tcPr>
          <w:p w:rsidR="00E51D37" w:rsidRPr="008D0103" w:rsidRDefault="00E51D37" w:rsidP="009B1675">
            <w:pPr>
              <w:jc w:val="center"/>
              <w:rPr>
                <w:sz w:val="20"/>
                <w:szCs w:val="20"/>
              </w:rPr>
            </w:pPr>
            <w:r w:rsidRPr="008D0103">
              <w:rPr>
                <w:sz w:val="20"/>
                <w:szCs w:val="20"/>
              </w:rPr>
              <w:t>7</w:t>
            </w:r>
          </w:p>
        </w:tc>
        <w:tc>
          <w:tcPr>
            <w:tcW w:w="3685" w:type="dxa"/>
            <w:vMerge w:val="restart"/>
            <w:tcBorders>
              <w:top w:val="nil"/>
              <w:left w:val="single" w:sz="4" w:space="0" w:color="auto"/>
              <w:right w:val="single" w:sz="4" w:space="0" w:color="auto"/>
            </w:tcBorders>
            <w:vAlign w:val="center"/>
            <w:hideMark/>
          </w:tcPr>
          <w:p w:rsidR="00E51D37" w:rsidRPr="008D0103" w:rsidRDefault="00E51D37" w:rsidP="009B1675">
            <w:pPr>
              <w:rPr>
                <w:sz w:val="20"/>
                <w:szCs w:val="20"/>
              </w:rPr>
            </w:pPr>
            <w:r w:rsidRPr="008D0103">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Сельскохозяйственных угодий</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Объектов сельскохозяйственного назначения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Ведения личного подсобного хозяйства, садоводства, огородничества</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Сельскохозяйственного использования</w:t>
            </w: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Ритуального назначения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Складирования и захоронения отходов</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Обороны и безопасности</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Режимных территорий</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Акваторий</w:t>
            </w: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lastRenderedPageBreak/>
              <w:t>12</w:t>
            </w:r>
          </w:p>
        </w:tc>
        <w:tc>
          <w:tcPr>
            <w:tcW w:w="3685" w:type="dxa"/>
            <w:vMerge w:val="restart"/>
            <w:tcBorders>
              <w:top w:val="nil"/>
              <w:left w:val="nil"/>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Открытого пространства</w:t>
            </w:r>
          </w:p>
        </w:tc>
      </w:tr>
      <w:tr w:rsidR="00E51D37" w:rsidRPr="008D0103" w:rsidTr="009B1675">
        <w:trPr>
          <w:trHeight w:val="20"/>
        </w:trPr>
        <w:tc>
          <w:tcPr>
            <w:tcW w:w="870" w:type="dxa"/>
            <w:vMerge/>
            <w:tcBorders>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left w:val="nil"/>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Защитного озеленения</w:t>
            </w:r>
          </w:p>
        </w:tc>
      </w:tr>
      <w:tr w:rsidR="00E51D37" w:rsidRPr="008D0103" w:rsidTr="009B1675">
        <w:trPr>
          <w:trHeight w:val="20"/>
        </w:trPr>
        <w:tc>
          <w:tcPr>
            <w:tcW w:w="870" w:type="dxa"/>
            <w:vMerge/>
            <w:tcBorders>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left w:val="nil"/>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Территорий, покрытых лесом и кустарником</w:t>
            </w:r>
          </w:p>
        </w:tc>
      </w:tr>
      <w:tr w:rsidR="00E51D37" w:rsidRPr="008D0103" w:rsidTr="009B1675">
        <w:trPr>
          <w:trHeight w:val="20"/>
        </w:trPr>
        <w:tc>
          <w:tcPr>
            <w:tcW w:w="870" w:type="dxa"/>
            <w:vMerge/>
            <w:tcBorders>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left w:val="nil"/>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Нарушенного природного ландшафта</w:t>
            </w:r>
          </w:p>
        </w:tc>
      </w:tr>
      <w:tr w:rsidR="00E51D37" w:rsidRPr="008D0103" w:rsidTr="009B1675">
        <w:trPr>
          <w:trHeight w:val="20"/>
        </w:trPr>
        <w:tc>
          <w:tcPr>
            <w:tcW w:w="870" w:type="dxa"/>
            <w:vMerge/>
            <w:tcBorders>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left w:val="nil"/>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Заболоченных территорий</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Природного ландшафта</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 xml:space="preserve">Особо охраняемых природных территорий </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Добычи полезных ископаемых</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Коммуникационных коридоров</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Улично-дорожной сети</w:t>
            </w:r>
          </w:p>
        </w:tc>
      </w:tr>
    </w:tbl>
    <w:p w:rsidR="00E51D37" w:rsidRPr="008D0103" w:rsidRDefault="00E51D37" w:rsidP="00E51D37">
      <w:pPr>
        <w:pStyle w:val="a5"/>
        <w:rPr>
          <w:b/>
        </w:rPr>
      </w:pPr>
      <w:r w:rsidRPr="008D0103">
        <w:rPr>
          <w:sz w:val="20"/>
          <w:szCs w:val="20"/>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51D37" w:rsidRPr="008D0103" w:rsidRDefault="00E51D37" w:rsidP="00C87D9B">
      <w:pPr>
        <w:pStyle w:val="2"/>
        <w:numPr>
          <w:ilvl w:val="1"/>
          <w:numId w:val="33"/>
        </w:numPr>
        <w:spacing w:before="0" w:after="0"/>
        <w:ind w:left="0" w:firstLine="709"/>
        <w:jc w:val="both"/>
      </w:pPr>
      <w:bookmarkStart w:id="8" w:name="_Нормативы_площади_и_1"/>
      <w:bookmarkStart w:id="9" w:name="_Toc378616960"/>
      <w:bookmarkStart w:id="10" w:name="_Toc393379525"/>
      <w:bookmarkEnd w:id="8"/>
      <w:r w:rsidRPr="008D0103">
        <w:t>Нормативы площади и распределения территорий общего пользования</w:t>
      </w:r>
      <w:bookmarkEnd w:id="9"/>
      <w:bookmarkEnd w:id="10"/>
    </w:p>
    <w:p w:rsidR="00E51D37" w:rsidRPr="008D0103" w:rsidRDefault="00E51D37" w:rsidP="003976D2">
      <w:pPr>
        <w:pStyle w:val="a5"/>
        <w:ind w:firstLine="709"/>
      </w:pPr>
      <w:r w:rsidRPr="008D0103">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51D37" w:rsidRPr="008D0103" w:rsidRDefault="00E51D37" w:rsidP="003976D2">
      <w:pPr>
        <w:pStyle w:val="a5"/>
        <w:ind w:firstLine="709"/>
      </w:pPr>
      <w:r w:rsidRPr="008D0103">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E51D37" w:rsidRPr="008D0103" w:rsidRDefault="00E51D37" w:rsidP="003976D2">
      <w:pPr>
        <w:pStyle w:val="a5"/>
        <w:ind w:firstLine="709"/>
      </w:pPr>
      <w:r w:rsidRPr="008D0103">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E51D37" w:rsidRPr="008D0103" w:rsidRDefault="00E51D37" w:rsidP="003976D2">
      <w:pPr>
        <w:pStyle w:val="a5"/>
        <w:ind w:firstLine="709"/>
      </w:pPr>
      <w:r w:rsidRPr="008D0103">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51D37" w:rsidRPr="008D0103" w:rsidRDefault="00E51D37" w:rsidP="00C87D9B">
      <w:pPr>
        <w:pStyle w:val="2"/>
        <w:numPr>
          <w:ilvl w:val="1"/>
          <w:numId w:val="33"/>
        </w:numPr>
        <w:spacing w:before="0" w:after="0"/>
        <w:ind w:left="0" w:firstLine="709"/>
        <w:jc w:val="both"/>
      </w:pPr>
      <w:bookmarkStart w:id="11" w:name="_Нормативы_расстояний_между"/>
      <w:bookmarkStart w:id="12" w:name="_Toc378616961"/>
      <w:bookmarkStart w:id="13" w:name="_Toc393379526"/>
      <w:bookmarkEnd w:id="11"/>
      <w:r w:rsidRPr="008D0103">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2"/>
      <w:bookmarkEnd w:id="13"/>
    </w:p>
    <w:p w:rsidR="00E51D37" w:rsidRPr="008D0103" w:rsidRDefault="00E51D37" w:rsidP="003976D2">
      <w:pPr>
        <w:pStyle w:val="a5"/>
        <w:ind w:firstLine="709"/>
      </w:pPr>
      <w:r w:rsidRPr="008D0103">
        <w:t>При проектировании населённых пунктов</w:t>
      </w:r>
      <w:r w:rsidR="00027362">
        <w:t>, входящих в состав населенных пунктов, входящих в состав муниципального образования город Дивногорск,</w:t>
      </w:r>
      <w:r w:rsidRPr="008D0103">
        <w:t xml:space="preserve">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E51D37" w:rsidRPr="008D0103" w:rsidRDefault="00E51D37" w:rsidP="003976D2">
      <w:pPr>
        <w:pStyle w:val="a5"/>
        <w:ind w:firstLine="709"/>
      </w:pPr>
      <w:r w:rsidRPr="008D0103">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E51D37" w:rsidRPr="008D0103" w:rsidRDefault="00E51D37" w:rsidP="003976D2">
      <w:pPr>
        <w:pStyle w:val="a5"/>
        <w:ind w:firstLine="709"/>
      </w:pPr>
      <w:r w:rsidRPr="008D0103">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E51D37" w:rsidRPr="008D0103" w:rsidRDefault="00E51D37" w:rsidP="003976D2">
      <w:pPr>
        <w:pStyle w:val="a2"/>
        <w:ind w:firstLine="709"/>
      </w:pPr>
      <w:r w:rsidRPr="008D0103">
        <w:t>для кварталов (микрорайонов) многоэтажной жилой застройки 9 этажей и выше – не более 600 м;</w:t>
      </w:r>
    </w:p>
    <w:p w:rsidR="00E51D37" w:rsidRPr="008D0103" w:rsidRDefault="00E51D37" w:rsidP="003976D2">
      <w:pPr>
        <w:pStyle w:val="a2"/>
        <w:ind w:firstLine="709"/>
      </w:pPr>
      <w:r w:rsidRPr="008D0103">
        <w:lastRenderedPageBreak/>
        <w:t xml:space="preserve">для кварталов (микрорайонов) </w:t>
      </w:r>
      <w:proofErr w:type="spellStart"/>
      <w:r w:rsidRPr="008D0103">
        <w:t>среднеэтажной</w:t>
      </w:r>
      <w:proofErr w:type="spellEnd"/>
      <w:r w:rsidRPr="008D0103">
        <w:t xml:space="preserve"> жилой застройки 4 - 8 этажей – не более 450 м;</w:t>
      </w:r>
    </w:p>
    <w:p w:rsidR="00E51D37" w:rsidRPr="008D0103" w:rsidRDefault="00E51D37" w:rsidP="003976D2">
      <w:pPr>
        <w:pStyle w:val="a2"/>
        <w:ind w:firstLine="709"/>
      </w:pPr>
      <w:r w:rsidRPr="008D0103">
        <w:t xml:space="preserve">для кварталов малоэтажной жилой застройки 1 - 3 этажа без </w:t>
      </w:r>
      <w:proofErr w:type="spellStart"/>
      <w:r w:rsidRPr="008D0103">
        <w:t>приквартирных</w:t>
      </w:r>
      <w:proofErr w:type="spellEnd"/>
      <w:r w:rsidRPr="008D0103">
        <w:t xml:space="preserve"> участков – не более 350 м;</w:t>
      </w:r>
    </w:p>
    <w:p w:rsidR="00E51D37" w:rsidRPr="008D0103" w:rsidRDefault="00E51D37" w:rsidP="003976D2">
      <w:pPr>
        <w:pStyle w:val="a2"/>
        <w:ind w:firstLine="709"/>
      </w:pPr>
      <w:r w:rsidRPr="008D0103">
        <w:t xml:space="preserve">для кварталов малоэтажной жилой застройки 1 - 3 этажа с </w:t>
      </w:r>
      <w:proofErr w:type="spellStart"/>
      <w:r w:rsidRPr="008D0103">
        <w:t>приквартирными</w:t>
      </w:r>
      <w:proofErr w:type="spellEnd"/>
      <w:r w:rsidRPr="008D0103">
        <w:t xml:space="preserve"> участками – не более 300 м; </w:t>
      </w:r>
    </w:p>
    <w:p w:rsidR="00E51D37" w:rsidRPr="008D0103" w:rsidRDefault="00E51D37" w:rsidP="003976D2">
      <w:pPr>
        <w:pStyle w:val="a2"/>
        <w:ind w:firstLine="709"/>
      </w:pPr>
      <w:r w:rsidRPr="008D0103">
        <w:t>для кварталов индивидуальной жилой застройки 1 – 3 этажа – не более 300 м;</w:t>
      </w:r>
    </w:p>
    <w:p w:rsidR="00E51D37" w:rsidRPr="008D0103" w:rsidRDefault="00E51D37" w:rsidP="003976D2">
      <w:pPr>
        <w:pStyle w:val="a2"/>
        <w:ind w:firstLine="709"/>
      </w:pPr>
      <w:r w:rsidRPr="008D0103">
        <w:t>для кварталов застройки садоводческих и дачных некоммерческих объединений граждан – не более 300 м.</w:t>
      </w:r>
    </w:p>
    <w:p w:rsidR="00027362" w:rsidRDefault="00E51D37" w:rsidP="00C87D9B">
      <w:pPr>
        <w:pStyle w:val="2"/>
        <w:numPr>
          <w:ilvl w:val="1"/>
          <w:numId w:val="33"/>
        </w:numPr>
        <w:spacing w:before="0" w:after="0"/>
        <w:ind w:left="0" w:firstLine="709"/>
        <w:jc w:val="both"/>
      </w:pPr>
      <w:bookmarkStart w:id="14" w:name="_Пространственно-планировочная_орган"/>
      <w:bookmarkStart w:id="15" w:name="_Toc378616962"/>
      <w:bookmarkStart w:id="16" w:name="_Toc393379527"/>
      <w:bookmarkEnd w:id="14"/>
      <w:r w:rsidRPr="008D0103">
        <w:t xml:space="preserve">Пространственно-планировочная организация территорий </w:t>
      </w:r>
      <w:bookmarkEnd w:id="15"/>
      <w:bookmarkEnd w:id="16"/>
      <w:r w:rsidR="00027362">
        <w:t>населенных пунктов, входящих в состав муниципального образования город Дивногорск.</w:t>
      </w:r>
    </w:p>
    <w:p w:rsidR="00E51D37" w:rsidRPr="00027362" w:rsidRDefault="00E51D37" w:rsidP="003976D2">
      <w:pPr>
        <w:pStyle w:val="2"/>
        <w:numPr>
          <w:ilvl w:val="0"/>
          <w:numId w:val="0"/>
        </w:numPr>
        <w:spacing w:before="0" w:after="0"/>
        <w:ind w:firstLine="709"/>
        <w:jc w:val="both"/>
        <w:rPr>
          <w:b w:val="0"/>
        </w:rPr>
      </w:pPr>
      <w:r w:rsidRPr="00027362">
        <w:rPr>
          <w:b w:val="0"/>
        </w:rPr>
        <w:t xml:space="preserve">Территориальное планирование, градостроительное зонирование и планировка территорий в </w:t>
      </w:r>
      <w:r w:rsidR="00027362" w:rsidRPr="00027362">
        <w:rPr>
          <w:b w:val="0"/>
        </w:rPr>
        <w:t xml:space="preserve">муниципальном образовании город Дивногорск </w:t>
      </w:r>
      <w:r w:rsidRPr="00027362">
        <w:rPr>
          <w:b w:val="0"/>
        </w:rPr>
        <w:t>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E51D37" w:rsidRPr="008D0103" w:rsidRDefault="00E51D37" w:rsidP="003976D2">
      <w:pPr>
        <w:pStyle w:val="a5"/>
        <w:ind w:firstLine="709"/>
      </w:pPr>
      <w:r w:rsidRPr="008D0103">
        <w:t xml:space="preserve">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w:t>
      </w:r>
      <w:r w:rsidR="00D64181">
        <w:t>муниципального образования город Дивногорск</w:t>
      </w:r>
      <w:r w:rsidRPr="008D0103">
        <w:t xml:space="preserve"> в пределах их границ.</w:t>
      </w:r>
    </w:p>
    <w:p w:rsidR="00E51D37" w:rsidRPr="008D0103" w:rsidRDefault="00E51D37" w:rsidP="003976D2">
      <w:pPr>
        <w:pStyle w:val="a5"/>
        <w:ind w:firstLine="709"/>
      </w:pPr>
      <w:r w:rsidRPr="008D0103">
        <w:t>Нормативы градостроительного проектирования городских округов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51D37" w:rsidRPr="008D0103" w:rsidRDefault="00E51D37" w:rsidP="003976D2">
      <w:pPr>
        <w:pStyle w:val="a5"/>
        <w:ind w:firstLine="709"/>
      </w:pPr>
      <w:r w:rsidRPr="008D0103">
        <w:t xml:space="preserve">При разработке градостроительной и проектной документации для </w:t>
      </w:r>
      <w:r w:rsidR="00D64181">
        <w:t>муниципального образования город Дивногорск</w:t>
      </w:r>
      <w:r w:rsidR="00D64181" w:rsidRPr="008D0103">
        <w:t xml:space="preserve"> </w:t>
      </w:r>
      <w:r w:rsidRPr="008D0103">
        <w:t>необходимо учитывать:</w:t>
      </w:r>
    </w:p>
    <w:p w:rsidR="00E51D37" w:rsidRPr="008D0103" w:rsidRDefault="00E51D37" w:rsidP="003976D2">
      <w:pPr>
        <w:pStyle w:val="a2"/>
        <w:ind w:firstLine="709"/>
      </w:pPr>
      <w:r w:rsidRPr="008D0103">
        <w:t>тип муниципального образования (городской округ);</w:t>
      </w:r>
    </w:p>
    <w:p w:rsidR="00E51D37" w:rsidRPr="008D0103" w:rsidRDefault="00E51D37" w:rsidP="003976D2">
      <w:pPr>
        <w:pStyle w:val="a2"/>
        <w:ind w:firstLine="709"/>
      </w:pPr>
      <w:r w:rsidRPr="008D0103">
        <w:t>тип населенного пункта (городской, сельский);</w:t>
      </w:r>
    </w:p>
    <w:p w:rsidR="00E51D37" w:rsidRPr="008D0103" w:rsidRDefault="00E51D37" w:rsidP="003976D2">
      <w:pPr>
        <w:pStyle w:val="a2"/>
        <w:ind w:firstLine="709"/>
      </w:pPr>
      <w:r w:rsidRPr="008D0103">
        <w:t>величину городских и сельских населённых пунктов (крупные, большие, средние, малые);</w:t>
      </w:r>
    </w:p>
    <w:p w:rsidR="00E51D37" w:rsidRPr="008D0103" w:rsidRDefault="00E51D37" w:rsidP="003976D2">
      <w:pPr>
        <w:pStyle w:val="a2"/>
        <w:ind w:firstLine="709"/>
      </w:pPr>
      <w:r w:rsidRPr="008D0103">
        <w:t>принадлежность городского округа к агломерации;</w:t>
      </w:r>
    </w:p>
    <w:p w:rsidR="00E51D37" w:rsidRPr="008D0103" w:rsidRDefault="00E51D37" w:rsidP="003976D2">
      <w:pPr>
        <w:pStyle w:val="a2"/>
        <w:ind w:firstLine="709"/>
      </w:pPr>
      <w:r w:rsidRPr="008D0103">
        <w:t>социально-демографическую ситуацию (численность населения, половозрастная структура населения, трудовые ресурсы, национальный состав);</w:t>
      </w:r>
    </w:p>
    <w:p w:rsidR="00E51D37" w:rsidRPr="008D0103" w:rsidRDefault="00E51D37" w:rsidP="003976D2">
      <w:pPr>
        <w:pStyle w:val="a2"/>
        <w:ind w:firstLine="709"/>
      </w:pPr>
      <w:proofErr w:type="spellStart"/>
      <w:r w:rsidRPr="008D0103">
        <w:t>функционализацию</w:t>
      </w:r>
      <w:proofErr w:type="spellEnd"/>
      <w:r w:rsidRPr="008D0103">
        <w:t xml:space="preserve"> городского округа;</w:t>
      </w:r>
    </w:p>
    <w:p w:rsidR="00E51D37" w:rsidRPr="008D0103" w:rsidRDefault="00E51D37" w:rsidP="003976D2">
      <w:pPr>
        <w:pStyle w:val="a2"/>
        <w:ind w:firstLine="709"/>
      </w:pPr>
      <w:r w:rsidRPr="008D0103">
        <w:t>состояние окружающей среды (состояние почв, поверхностных и подземных вод, атмосферного воздуха);</w:t>
      </w:r>
    </w:p>
    <w:p w:rsidR="00E51D37" w:rsidRPr="008D0103" w:rsidRDefault="00E51D37" w:rsidP="003976D2">
      <w:pPr>
        <w:pStyle w:val="a2"/>
        <w:ind w:firstLine="709"/>
      </w:pPr>
      <w:r w:rsidRPr="008D0103">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E51D37" w:rsidRPr="008D0103" w:rsidRDefault="00E51D37" w:rsidP="003976D2">
      <w:pPr>
        <w:pStyle w:val="a2"/>
        <w:ind w:firstLine="709"/>
      </w:pPr>
      <w:r w:rsidRPr="008D0103">
        <w:t>сложившиеся условия (историческая застройка, условия реконструкции, природные факторы);</w:t>
      </w:r>
    </w:p>
    <w:p w:rsidR="00E51D37" w:rsidRPr="008D0103" w:rsidRDefault="00E51D37" w:rsidP="003976D2">
      <w:pPr>
        <w:pStyle w:val="a2"/>
        <w:ind w:firstLine="709"/>
      </w:pPr>
      <w:r w:rsidRPr="008D0103">
        <w:t>местные особенности и традиции.</w:t>
      </w:r>
    </w:p>
    <w:p w:rsidR="00E51D37" w:rsidRPr="008D0103" w:rsidRDefault="00E51D37" w:rsidP="003976D2">
      <w:pPr>
        <w:pStyle w:val="a5"/>
        <w:ind w:firstLine="709"/>
      </w:pPr>
      <w:r w:rsidRPr="008D0103">
        <w:t>Для определения параметров развития территорий городских округов или населённых пунктов,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E51D37" w:rsidRPr="008D0103" w:rsidRDefault="00E51D37" w:rsidP="003976D2">
      <w:pPr>
        <w:pStyle w:val="a5"/>
        <w:ind w:firstLine="709"/>
      </w:pPr>
      <w:r w:rsidRPr="008D0103">
        <w:lastRenderedPageBreak/>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E51D37" w:rsidRDefault="00E51D37" w:rsidP="003976D2">
      <w:pPr>
        <w:pStyle w:val="a5"/>
        <w:ind w:firstLine="709"/>
      </w:pPr>
      <w:r w:rsidRPr="008D0103">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D64181" w:rsidRDefault="00D64181" w:rsidP="003976D2">
      <w:pPr>
        <w:pStyle w:val="a5"/>
        <w:ind w:firstLine="709"/>
      </w:pPr>
      <w:r>
        <w:t xml:space="preserve">Населенные пункты, входящие в состав муниципального образования город Дивногорск, в соответствии с </w:t>
      </w:r>
      <w:r w:rsidRPr="008D0103">
        <w:t>таблиц</w:t>
      </w:r>
      <w:r>
        <w:t>ей</w:t>
      </w:r>
      <w:r w:rsidRPr="008D0103">
        <w:t xml:space="preserve"> 1 СП 42.13330.2011 «СНиП 2.07.01.-89* Градостроительство. Планировка и застройка городских и сельских поселений»</w:t>
      </w:r>
      <w:r>
        <w:t>, относятся к группам</w:t>
      </w:r>
      <w:r w:rsidR="00BB4246">
        <w:t>, приведенным в таблице 2</w:t>
      </w:r>
      <w:r>
        <w:t>:</w:t>
      </w:r>
    </w:p>
    <w:p w:rsidR="00BB4246" w:rsidRPr="00BB4246" w:rsidRDefault="00BB4246" w:rsidP="00BB4246">
      <w:pPr>
        <w:pStyle w:val="a5"/>
        <w:jc w:val="right"/>
        <w:rPr>
          <w:b/>
        </w:rPr>
      </w:pPr>
      <w:r w:rsidRPr="00BB4246">
        <w:rPr>
          <w:b/>
        </w:rPr>
        <w:t>Таблица 2</w:t>
      </w:r>
    </w:p>
    <w:tbl>
      <w:tblPr>
        <w:tblStyle w:val="afe"/>
        <w:tblW w:w="9498" w:type="dxa"/>
        <w:tblInd w:w="108" w:type="dxa"/>
        <w:tblLook w:val="04A0"/>
      </w:tblPr>
      <w:tblGrid>
        <w:gridCol w:w="3190"/>
        <w:gridCol w:w="2730"/>
        <w:gridCol w:w="3578"/>
      </w:tblGrid>
      <w:tr w:rsidR="00D84B9A" w:rsidTr="001B298D">
        <w:tc>
          <w:tcPr>
            <w:tcW w:w="3190" w:type="dxa"/>
          </w:tcPr>
          <w:p w:rsidR="00CE5394" w:rsidRDefault="00D84B9A" w:rsidP="00CE5394">
            <w:pPr>
              <w:pStyle w:val="a5"/>
              <w:ind w:firstLine="0"/>
              <w:jc w:val="center"/>
            </w:pPr>
            <w:r>
              <w:t>Наименование</w:t>
            </w:r>
          </w:p>
          <w:p w:rsidR="00D84B9A" w:rsidRDefault="00D84B9A" w:rsidP="00CE5394">
            <w:pPr>
              <w:pStyle w:val="a5"/>
              <w:ind w:firstLine="0"/>
              <w:jc w:val="center"/>
            </w:pPr>
            <w:r>
              <w:t>населенного пункта</w:t>
            </w:r>
          </w:p>
        </w:tc>
        <w:tc>
          <w:tcPr>
            <w:tcW w:w="2730" w:type="dxa"/>
          </w:tcPr>
          <w:p w:rsidR="00CE5394" w:rsidRDefault="00D84B9A" w:rsidP="00CE5394">
            <w:pPr>
              <w:pStyle w:val="a5"/>
              <w:ind w:firstLine="0"/>
              <w:jc w:val="center"/>
            </w:pPr>
            <w:r>
              <w:t>Численность населения</w:t>
            </w:r>
            <w:r w:rsidR="00CE5394">
              <w:t>,</w:t>
            </w:r>
          </w:p>
          <w:p w:rsidR="00D84B9A" w:rsidRDefault="00CE5394" w:rsidP="00CE5394">
            <w:pPr>
              <w:pStyle w:val="a5"/>
              <w:ind w:firstLine="0"/>
              <w:jc w:val="center"/>
            </w:pPr>
            <w:r>
              <w:t>чел.</w:t>
            </w:r>
          </w:p>
        </w:tc>
        <w:tc>
          <w:tcPr>
            <w:tcW w:w="3578" w:type="dxa"/>
          </w:tcPr>
          <w:p w:rsidR="00CE5394" w:rsidRDefault="00D84B9A" w:rsidP="00CE5394">
            <w:pPr>
              <w:pStyle w:val="a5"/>
              <w:ind w:firstLine="0"/>
              <w:jc w:val="center"/>
            </w:pPr>
            <w:r>
              <w:t>Группа</w:t>
            </w:r>
          </w:p>
          <w:p w:rsidR="00D84B9A" w:rsidRDefault="00D84B9A" w:rsidP="00CE5394">
            <w:pPr>
              <w:pStyle w:val="a5"/>
              <w:ind w:firstLine="0"/>
              <w:jc w:val="center"/>
            </w:pPr>
            <w:r>
              <w:t>населенного пункта</w:t>
            </w:r>
          </w:p>
        </w:tc>
      </w:tr>
      <w:tr w:rsidR="00D84B9A" w:rsidTr="001B298D">
        <w:tc>
          <w:tcPr>
            <w:tcW w:w="3190" w:type="dxa"/>
          </w:tcPr>
          <w:p w:rsidR="00D84B9A" w:rsidRDefault="00D84B9A" w:rsidP="00E51D37">
            <w:pPr>
              <w:pStyle w:val="a5"/>
              <w:ind w:firstLine="0"/>
            </w:pPr>
            <w:r>
              <w:t>Г. Дивногорск</w:t>
            </w:r>
          </w:p>
        </w:tc>
        <w:tc>
          <w:tcPr>
            <w:tcW w:w="2730" w:type="dxa"/>
          </w:tcPr>
          <w:p w:rsidR="00D84B9A" w:rsidRDefault="00D84B9A" w:rsidP="00CE5394">
            <w:pPr>
              <w:pStyle w:val="a5"/>
              <w:ind w:firstLine="0"/>
              <w:jc w:val="center"/>
            </w:pPr>
            <w:r>
              <w:t>29 115</w:t>
            </w:r>
          </w:p>
        </w:tc>
        <w:tc>
          <w:tcPr>
            <w:tcW w:w="3578" w:type="dxa"/>
          </w:tcPr>
          <w:p w:rsidR="001B298D" w:rsidRDefault="001B298D" w:rsidP="001B298D">
            <w:pPr>
              <w:pStyle w:val="a5"/>
              <w:ind w:firstLine="0"/>
              <w:jc w:val="center"/>
            </w:pPr>
            <w:r>
              <w:t>М</w:t>
            </w:r>
            <w:r w:rsidR="00D84B9A">
              <w:t>алые</w:t>
            </w:r>
          </w:p>
          <w:p w:rsidR="00D84B9A" w:rsidRDefault="001B298D" w:rsidP="001B298D">
            <w:pPr>
              <w:pStyle w:val="a5"/>
              <w:ind w:firstLine="0"/>
              <w:jc w:val="center"/>
            </w:pPr>
            <w:r>
              <w:t>городские населенные пункты</w:t>
            </w:r>
          </w:p>
        </w:tc>
      </w:tr>
      <w:tr w:rsidR="00D84B9A" w:rsidTr="001B298D">
        <w:tc>
          <w:tcPr>
            <w:tcW w:w="3190" w:type="dxa"/>
          </w:tcPr>
          <w:p w:rsidR="00D84B9A" w:rsidRDefault="00D84B9A" w:rsidP="00E51D37">
            <w:pPr>
              <w:pStyle w:val="a5"/>
              <w:ind w:firstLine="0"/>
            </w:pPr>
            <w:r>
              <w:t>П. Усть-Мана</w:t>
            </w:r>
          </w:p>
        </w:tc>
        <w:tc>
          <w:tcPr>
            <w:tcW w:w="2730" w:type="dxa"/>
          </w:tcPr>
          <w:p w:rsidR="00D84B9A" w:rsidRDefault="00D84B9A" w:rsidP="00CE5394">
            <w:pPr>
              <w:pStyle w:val="a5"/>
              <w:ind w:firstLine="0"/>
              <w:jc w:val="center"/>
            </w:pPr>
            <w:r>
              <w:t>1 038</w:t>
            </w:r>
          </w:p>
        </w:tc>
        <w:tc>
          <w:tcPr>
            <w:tcW w:w="3578" w:type="dxa"/>
          </w:tcPr>
          <w:p w:rsidR="001B298D" w:rsidRDefault="001B298D" w:rsidP="00CE5394">
            <w:pPr>
              <w:pStyle w:val="a5"/>
              <w:ind w:firstLine="0"/>
              <w:jc w:val="center"/>
            </w:pPr>
            <w:r>
              <w:t>Б</w:t>
            </w:r>
            <w:r w:rsidR="00A55A88">
              <w:t>ольшие</w:t>
            </w:r>
          </w:p>
          <w:p w:rsidR="00D84B9A" w:rsidRDefault="001B298D" w:rsidP="00CE5394">
            <w:pPr>
              <w:pStyle w:val="a5"/>
              <w:ind w:firstLine="0"/>
              <w:jc w:val="center"/>
            </w:pPr>
            <w:r>
              <w:t>сельские населенные пункты</w:t>
            </w:r>
          </w:p>
        </w:tc>
      </w:tr>
      <w:tr w:rsidR="00D84B9A" w:rsidTr="001B298D">
        <w:tc>
          <w:tcPr>
            <w:tcW w:w="3190" w:type="dxa"/>
          </w:tcPr>
          <w:p w:rsidR="00D84B9A" w:rsidRDefault="00D84B9A" w:rsidP="00E51D37">
            <w:pPr>
              <w:pStyle w:val="a5"/>
              <w:ind w:firstLine="0"/>
            </w:pPr>
            <w:r>
              <w:t>С. Овсянка</w:t>
            </w:r>
          </w:p>
        </w:tc>
        <w:tc>
          <w:tcPr>
            <w:tcW w:w="2730" w:type="dxa"/>
          </w:tcPr>
          <w:p w:rsidR="00D84B9A" w:rsidRDefault="00D84B9A" w:rsidP="00CE5394">
            <w:pPr>
              <w:pStyle w:val="a5"/>
              <w:ind w:firstLine="0"/>
              <w:jc w:val="center"/>
            </w:pPr>
            <w:r>
              <w:t>2 070</w:t>
            </w:r>
          </w:p>
        </w:tc>
        <w:tc>
          <w:tcPr>
            <w:tcW w:w="3578" w:type="dxa"/>
          </w:tcPr>
          <w:p w:rsidR="00D84B9A" w:rsidRDefault="001B298D" w:rsidP="00CE5394">
            <w:pPr>
              <w:pStyle w:val="a5"/>
              <w:ind w:firstLine="0"/>
              <w:jc w:val="center"/>
            </w:pPr>
            <w:r>
              <w:t>Б</w:t>
            </w:r>
            <w:r w:rsidR="00A55A88">
              <w:t>ольшие</w:t>
            </w:r>
          </w:p>
          <w:p w:rsidR="001B298D" w:rsidRDefault="001B298D" w:rsidP="00CE5394">
            <w:pPr>
              <w:pStyle w:val="a5"/>
              <w:ind w:firstLine="0"/>
              <w:jc w:val="center"/>
            </w:pPr>
            <w:r>
              <w:t>сельские населенные пункты</w:t>
            </w:r>
          </w:p>
        </w:tc>
      </w:tr>
      <w:tr w:rsidR="00D84B9A" w:rsidTr="001B298D">
        <w:tc>
          <w:tcPr>
            <w:tcW w:w="3190" w:type="dxa"/>
          </w:tcPr>
          <w:p w:rsidR="00D84B9A" w:rsidRDefault="00D84B9A" w:rsidP="00E51D37">
            <w:pPr>
              <w:pStyle w:val="a5"/>
              <w:ind w:firstLine="0"/>
            </w:pPr>
            <w:r>
              <w:t>П. Слизнево</w:t>
            </w:r>
          </w:p>
        </w:tc>
        <w:tc>
          <w:tcPr>
            <w:tcW w:w="2730" w:type="dxa"/>
          </w:tcPr>
          <w:p w:rsidR="00D84B9A" w:rsidRDefault="00A55A88" w:rsidP="00CE5394">
            <w:pPr>
              <w:pStyle w:val="a5"/>
              <w:ind w:firstLine="0"/>
              <w:jc w:val="center"/>
            </w:pPr>
            <w:r>
              <w:t>514</w:t>
            </w:r>
          </w:p>
        </w:tc>
        <w:tc>
          <w:tcPr>
            <w:tcW w:w="3578" w:type="dxa"/>
          </w:tcPr>
          <w:p w:rsidR="00D84B9A" w:rsidRDefault="001B298D" w:rsidP="00CE5394">
            <w:pPr>
              <w:pStyle w:val="a5"/>
              <w:ind w:firstLine="0"/>
              <w:jc w:val="center"/>
            </w:pPr>
            <w:r>
              <w:t>С</w:t>
            </w:r>
            <w:r w:rsidR="00A55A88">
              <w:t>редние</w:t>
            </w:r>
          </w:p>
          <w:p w:rsidR="001B298D" w:rsidRDefault="001B298D" w:rsidP="00CE5394">
            <w:pPr>
              <w:pStyle w:val="a5"/>
              <w:ind w:firstLine="0"/>
              <w:jc w:val="center"/>
            </w:pPr>
            <w:r>
              <w:t>сельские населенные пункты</w:t>
            </w:r>
          </w:p>
        </w:tc>
      </w:tr>
      <w:tr w:rsidR="00D84B9A" w:rsidTr="001B298D">
        <w:tc>
          <w:tcPr>
            <w:tcW w:w="3190" w:type="dxa"/>
          </w:tcPr>
          <w:p w:rsidR="00D84B9A" w:rsidRDefault="00D84B9A" w:rsidP="00E51D37">
            <w:pPr>
              <w:pStyle w:val="a5"/>
              <w:ind w:firstLine="0"/>
            </w:pPr>
            <w:r>
              <w:t>П. Манский</w:t>
            </w:r>
          </w:p>
        </w:tc>
        <w:tc>
          <w:tcPr>
            <w:tcW w:w="2730" w:type="dxa"/>
          </w:tcPr>
          <w:p w:rsidR="00D84B9A" w:rsidRDefault="00A55A88" w:rsidP="00CE5394">
            <w:pPr>
              <w:pStyle w:val="a5"/>
              <w:ind w:firstLine="0"/>
              <w:jc w:val="center"/>
            </w:pPr>
            <w:r>
              <w:t>177</w:t>
            </w:r>
          </w:p>
        </w:tc>
        <w:tc>
          <w:tcPr>
            <w:tcW w:w="3578" w:type="dxa"/>
          </w:tcPr>
          <w:p w:rsidR="00D84B9A" w:rsidRDefault="001B298D" w:rsidP="00CE5394">
            <w:pPr>
              <w:pStyle w:val="a5"/>
              <w:ind w:firstLine="0"/>
              <w:jc w:val="center"/>
            </w:pPr>
            <w:r>
              <w:t>М</w:t>
            </w:r>
            <w:r w:rsidR="00A55A88">
              <w:t>алые</w:t>
            </w:r>
          </w:p>
          <w:p w:rsidR="001B298D" w:rsidRDefault="001B298D" w:rsidP="00CE5394">
            <w:pPr>
              <w:pStyle w:val="a5"/>
              <w:ind w:firstLine="0"/>
              <w:jc w:val="center"/>
            </w:pPr>
            <w:r>
              <w:t>сельские населенные пункты</w:t>
            </w:r>
          </w:p>
        </w:tc>
      </w:tr>
      <w:tr w:rsidR="00D84B9A" w:rsidTr="001B298D">
        <w:tc>
          <w:tcPr>
            <w:tcW w:w="3190" w:type="dxa"/>
          </w:tcPr>
          <w:p w:rsidR="00D84B9A" w:rsidRDefault="00D84B9A" w:rsidP="00E51D37">
            <w:pPr>
              <w:pStyle w:val="a5"/>
              <w:ind w:firstLine="0"/>
            </w:pPr>
            <w:r>
              <w:t>П. Хмельники</w:t>
            </w:r>
          </w:p>
        </w:tc>
        <w:tc>
          <w:tcPr>
            <w:tcW w:w="2730" w:type="dxa"/>
          </w:tcPr>
          <w:p w:rsidR="00D84B9A" w:rsidRDefault="00A55A88" w:rsidP="00CE5394">
            <w:pPr>
              <w:pStyle w:val="a5"/>
              <w:ind w:firstLine="0"/>
              <w:jc w:val="center"/>
            </w:pPr>
            <w:r>
              <w:t>11</w:t>
            </w:r>
          </w:p>
        </w:tc>
        <w:tc>
          <w:tcPr>
            <w:tcW w:w="3578" w:type="dxa"/>
          </w:tcPr>
          <w:p w:rsidR="00D84B9A" w:rsidRDefault="001B298D" w:rsidP="00CE5394">
            <w:pPr>
              <w:pStyle w:val="a5"/>
              <w:ind w:firstLine="0"/>
              <w:jc w:val="center"/>
            </w:pPr>
            <w:r>
              <w:t>М</w:t>
            </w:r>
            <w:r w:rsidR="00A55A88">
              <w:t>алые</w:t>
            </w:r>
          </w:p>
          <w:p w:rsidR="001B298D" w:rsidRDefault="001B298D" w:rsidP="00CE5394">
            <w:pPr>
              <w:pStyle w:val="a5"/>
              <w:ind w:firstLine="0"/>
              <w:jc w:val="center"/>
            </w:pPr>
            <w:r>
              <w:t>сельские населенные пункты</w:t>
            </w:r>
          </w:p>
        </w:tc>
      </w:tr>
      <w:tr w:rsidR="00D84B9A" w:rsidTr="001B298D">
        <w:tc>
          <w:tcPr>
            <w:tcW w:w="3190" w:type="dxa"/>
          </w:tcPr>
          <w:p w:rsidR="00D84B9A" w:rsidRDefault="00D84B9A" w:rsidP="00E51D37">
            <w:pPr>
              <w:pStyle w:val="a5"/>
              <w:ind w:firstLine="0"/>
            </w:pPr>
            <w:r>
              <w:t>П. Бахта</w:t>
            </w:r>
          </w:p>
        </w:tc>
        <w:tc>
          <w:tcPr>
            <w:tcW w:w="2730" w:type="dxa"/>
          </w:tcPr>
          <w:p w:rsidR="00D84B9A" w:rsidRDefault="00A55A88" w:rsidP="00CE5394">
            <w:pPr>
              <w:pStyle w:val="a5"/>
              <w:ind w:firstLine="0"/>
              <w:jc w:val="center"/>
            </w:pPr>
            <w:r>
              <w:t>14</w:t>
            </w:r>
          </w:p>
        </w:tc>
        <w:tc>
          <w:tcPr>
            <w:tcW w:w="3578" w:type="dxa"/>
          </w:tcPr>
          <w:p w:rsidR="00D84B9A" w:rsidRDefault="001B298D" w:rsidP="00CE5394">
            <w:pPr>
              <w:pStyle w:val="a5"/>
              <w:ind w:firstLine="0"/>
              <w:jc w:val="center"/>
            </w:pPr>
            <w:r>
              <w:t>М</w:t>
            </w:r>
            <w:r w:rsidR="00A55A88">
              <w:t>алые</w:t>
            </w:r>
          </w:p>
          <w:p w:rsidR="001B298D" w:rsidRDefault="001B298D" w:rsidP="00CE5394">
            <w:pPr>
              <w:pStyle w:val="a5"/>
              <w:ind w:firstLine="0"/>
              <w:jc w:val="center"/>
            </w:pPr>
            <w:r>
              <w:t>сельские населенные пункты</w:t>
            </w:r>
          </w:p>
        </w:tc>
      </w:tr>
      <w:tr w:rsidR="00D84B9A" w:rsidTr="001B298D">
        <w:tc>
          <w:tcPr>
            <w:tcW w:w="3190" w:type="dxa"/>
          </w:tcPr>
          <w:p w:rsidR="00D84B9A" w:rsidRDefault="00D84B9A" w:rsidP="00E51D37">
            <w:pPr>
              <w:pStyle w:val="a5"/>
              <w:ind w:firstLine="0"/>
            </w:pPr>
            <w:r>
              <w:t>П. Верхняя Бирюса</w:t>
            </w:r>
          </w:p>
        </w:tc>
        <w:tc>
          <w:tcPr>
            <w:tcW w:w="2730" w:type="dxa"/>
          </w:tcPr>
          <w:p w:rsidR="00D84B9A" w:rsidRDefault="00A55A88" w:rsidP="00CE5394">
            <w:pPr>
              <w:pStyle w:val="a5"/>
              <w:ind w:firstLine="0"/>
              <w:jc w:val="center"/>
            </w:pPr>
            <w:r>
              <w:t>103</w:t>
            </w:r>
          </w:p>
        </w:tc>
        <w:tc>
          <w:tcPr>
            <w:tcW w:w="3578" w:type="dxa"/>
          </w:tcPr>
          <w:p w:rsidR="001B298D" w:rsidRDefault="001B298D" w:rsidP="00CE5394">
            <w:pPr>
              <w:pStyle w:val="a5"/>
              <w:ind w:firstLine="0"/>
              <w:jc w:val="center"/>
            </w:pPr>
            <w:r>
              <w:t>М</w:t>
            </w:r>
            <w:r w:rsidR="00A55A88">
              <w:t>алые</w:t>
            </w:r>
          </w:p>
          <w:p w:rsidR="00D84B9A" w:rsidRDefault="001B298D" w:rsidP="00CE5394">
            <w:pPr>
              <w:pStyle w:val="a5"/>
              <w:ind w:firstLine="0"/>
              <w:jc w:val="center"/>
            </w:pPr>
            <w:r>
              <w:t xml:space="preserve"> сельские населенные пункты</w:t>
            </w:r>
          </w:p>
        </w:tc>
      </w:tr>
    </w:tbl>
    <w:p w:rsidR="00E51D37" w:rsidRPr="003976D2" w:rsidRDefault="00CE5394" w:rsidP="003976D2">
      <w:pPr>
        <w:pStyle w:val="a5"/>
        <w:ind w:firstLine="709"/>
      </w:pPr>
      <w:r w:rsidRPr="003976D2">
        <w:t>Муниципальное образование город Дивногорск</w:t>
      </w:r>
      <w:r w:rsidR="00E51D37" w:rsidRPr="003976D2">
        <w:t xml:space="preserve">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и других нормативных правовых актов в области градостроительства краевого и муниципального уровней.</w:t>
      </w:r>
    </w:p>
    <w:p w:rsidR="00E51D37" w:rsidRPr="003976D2" w:rsidRDefault="00E51D37" w:rsidP="00C87D9B">
      <w:pPr>
        <w:pStyle w:val="2"/>
        <w:numPr>
          <w:ilvl w:val="1"/>
          <w:numId w:val="33"/>
        </w:numPr>
        <w:spacing w:before="0" w:after="0"/>
        <w:ind w:left="0" w:firstLine="709"/>
        <w:jc w:val="both"/>
        <w:rPr>
          <w:szCs w:val="24"/>
        </w:rPr>
      </w:pPr>
      <w:bookmarkStart w:id="17" w:name="_Функционально-планировочная_организ"/>
      <w:bookmarkEnd w:id="6"/>
      <w:bookmarkEnd w:id="7"/>
      <w:bookmarkEnd w:id="17"/>
      <w:r w:rsidRPr="003976D2">
        <w:rPr>
          <w:szCs w:val="24"/>
        </w:rPr>
        <w:t>Функционально-планировочная организация</w:t>
      </w:r>
    </w:p>
    <w:p w:rsidR="00E51D37" w:rsidRPr="003976D2" w:rsidRDefault="00E51D37" w:rsidP="003976D2">
      <w:pPr>
        <w:pStyle w:val="a5"/>
        <w:ind w:firstLine="709"/>
      </w:pPr>
      <w:r w:rsidRPr="003976D2">
        <w:t>При разработке генеральн</w:t>
      </w:r>
      <w:r w:rsidR="00CE5394" w:rsidRPr="003976D2">
        <w:t>ого</w:t>
      </w:r>
      <w:r w:rsidRPr="003976D2">
        <w:t xml:space="preserve"> план</w:t>
      </w:r>
      <w:r w:rsidR="002E2F00" w:rsidRPr="003976D2">
        <w:t>а</w:t>
      </w:r>
      <w:r w:rsidRPr="003976D2">
        <w:t xml:space="preserve"> </w:t>
      </w:r>
      <w:r w:rsidR="002E2F00" w:rsidRPr="003976D2">
        <w:t xml:space="preserve">муниципального образования город Дивногорск </w:t>
      </w:r>
      <w:r w:rsidRPr="003976D2">
        <w:t xml:space="preserve">необходимо исходить из оценки их экономико-географического, социального, производственного, историко-архитектурного и природного потенциала. </w:t>
      </w:r>
      <w:proofErr w:type="spellStart"/>
      <w:r w:rsidRPr="003976D2">
        <w:t>Зонировать</w:t>
      </w:r>
      <w:proofErr w:type="spellEnd"/>
      <w:r w:rsidRPr="003976D2">
        <w:t xml:space="preserve"> территорию рекомендуется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51D37" w:rsidRPr="003976D2" w:rsidRDefault="00E51D37" w:rsidP="003976D2">
      <w:pPr>
        <w:pStyle w:val="a5"/>
        <w:ind w:firstLine="709"/>
      </w:pPr>
      <w:r w:rsidRPr="003976D2">
        <w:t>Перечень функциональных зон документов территориального планирования может включать зоны преимущественно жилой застройки, смешанной и общественно-деловой застройки, общественно-деловой застройки, производственной застройки, смешанной застройки, инженерной и транспортной инфраструктур,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 Перечень рекомендуемых функциональных зон приведён в таблице 1 настоящих норм.</w:t>
      </w:r>
    </w:p>
    <w:p w:rsidR="00E51D37" w:rsidRPr="003976D2" w:rsidRDefault="00E51D37" w:rsidP="003976D2">
      <w:pPr>
        <w:pStyle w:val="a5"/>
        <w:ind w:firstLine="709"/>
      </w:pPr>
      <w:r w:rsidRPr="003976D2">
        <w:t xml:space="preserve">Планировочную структуру </w:t>
      </w:r>
      <w:r w:rsidR="00F0740E" w:rsidRPr="003976D2">
        <w:t xml:space="preserve">населенных пунктов, входящих в состав муниципального образования город Дивногорск, </w:t>
      </w:r>
      <w:r w:rsidRPr="003976D2">
        <w:t>следует формировать, предусматривая:</w:t>
      </w:r>
    </w:p>
    <w:p w:rsidR="00E51D37" w:rsidRPr="003976D2" w:rsidRDefault="00E51D37" w:rsidP="003976D2">
      <w:pPr>
        <w:pStyle w:val="a2"/>
        <w:ind w:firstLine="709"/>
      </w:pPr>
      <w:r w:rsidRPr="003976D2">
        <w:lastRenderedPageBreak/>
        <w:t>компактное размещение и взаимосвязь функциональных зон с учетом их допустимой совместимости;</w:t>
      </w:r>
    </w:p>
    <w:p w:rsidR="00E51D37" w:rsidRPr="003976D2" w:rsidRDefault="00E51D37" w:rsidP="003976D2">
      <w:pPr>
        <w:pStyle w:val="a2"/>
        <w:ind w:firstLine="709"/>
      </w:pPr>
      <w:r w:rsidRPr="003976D2">
        <w:t>зонирование и структурное членение территории в увязке с системой общественных центров, транспортной и инженерной инфраструктурой;</w:t>
      </w:r>
    </w:p>
    <w:p w:rsidR="00E51D37" w:rsidRPr="003976D2" w:rsidRDefault="00E51D37" w:rsidP="003976D2">
      <w:pPr>
        <w:pStyle w:val="a2"/>
        <w:ind w:firstLine="709"/>
      </w:pPr>
      <w:r w:rsidRPr="003976D2">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E51D37" w:rsidRPr="003976D2" w:rsidRDefault="00E51D37" w:rsidP="003976D2">
      <w:pPr>
        <w:pStyle w:val="a2"/>
        <w:ind w:firstLine="709"/>
      </w:pPr>
      <w:r w:rsidRPr="003976D2">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E51D37" w:rsidRPr="003976D2" w:rsidRDefault="00E51D37" w:rsidP="003976D2">
      <w:pPr>
        <w:pStyle w:val="a2"/>
        <w:ind w:firstLine="709"/>
      </w:pPr>
      <w:r w:rsidRPr="003976D2">
        <w:t>эффективное функционирование и развитие систем жизнеобеспечения, экономию топливно-энергетических и водных ресурсов;</w:t>
      </w:r>
    </w:p>
    <w:p w:rsidR="00E51D37" w:rsidRPr="003976D2" w:rsidRDefault="00E51D37" w:rsidP="003976D2">
      <w:pPr>
        <w:pStyle w:val="a2"/>
        <w:ind w:firstLine="709"/>
      </w:pPr>
      <w:r w:rsidRPr="003976D2">
        <w:t>охрану окружающей среды, памятников истории и культуры;</w:t>
      </w:r>
    </w:p>
    <w:p w:rsidR="00E51D37" w:rsidRPr="003976D2" w:rsidRDefault="00E51D37" w:rsidP="003976D2">
      <w:pPr>
        <w:pStyle w:val="a2"/>
        <w:ind w:firstLine="709"/>
      </w:pPr>
      <w:r w:rsidRPr="003976D2">
        <w:t>охрану недр и рациональное использование природных ресурсов;</w:t>
      </w:r>
    </w:p>
    <w:p w:rsidR="00E51D37" w:rsidRPr="003976D2" w:rsidRDefault="00E51D37" w:rsidP="003976D2">
      <w:pPr>
        <w:pStyle w:val="a2"/>
        <w:ind w:firstLine="709"/>
      </w:pPr>
      <w:r w:rsidRPr="003976D2">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E51D37" w:rsidRPr="003976D2" w:rsidRDefault="00E51D37" w:rsidP="003976D2">
      <w:pPr>
        <w:pStyle w:val="a5"/>
        <w:ind w:firstLine="709"/>
      </w:pPr>
      <w:r w:rsidRPr="003976D2">
        <w:t xml:space="preserve">При планировке и застройке </w:t>
      </w:r>
      <w:r w:rsidR="00052526" w:rsidRPr="003976D2">
        <w:t xml:space="preserve">населенных пунктов, входящих в состав муниципального образования город Дивногорск, </w:t>
      </w:r>
      <w:r w:rsidRPr="003976D2">
        <w:t>необходимо обеспечивать условия для беспрепятственного передвижения инвалидов и других маломобильных групп населения в соответствии с требованиями СП 59.13330.</w:t>
      </w:r>
    </w:p>
    <w:p w:rsidR="00E51D37" w:rsidRPr="003976D2" w:rsidRDefault="00E51D37" w:rsidP="003976D2">
      <w:pPr>
        <w:pStyle w:val="a5"/>
        <w:ind w:firstLine="709"/>
      </w:pPr>
      <w:r w:rsidRPr="003976D2">
        <w:t>Организацию территорий городских и сельских населённых пунктов необходимо предусматривать в увязке с функциональной и планировочной организацией территории городского округа.</w:t>
      </w:r>
    </w:p>
    <w:p w:rsidR="00E51D37" w:rsidRPr="003976D2" w:rsidRDefault="00E51D37" w:rsidP="003976D2">
      <w:pPr>
        <w:pStyle w:val="a5"/>
        <w:ind w:firstLine="709"/>
      </w:pPr>
      <w:r w:rsidRPr="003976D2">
        <w:t>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E51D37" w:rsidRPr="003976D2" w:rsidRDefault="00E51D37" w:rsidP="003976D2">
      <w:pPr>
        <w:pStyle w:val="a5"/>
        <w:ind w:firstLine="709"/>
      </w:pPr>
      <w:r w:rsidRPr="003976D2">
        <w:t>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E51D37" w:rsidRPr="003976D2" w:rsidRDefault="00E51D37" w:rsidP="003976D2">
      <w:pPr>
        <w:pStyle w:val="a5"/>
        <w:ind w:firstLine="709"/>
      </w:pPr>
      <w:r w:rsidRPr="003976D2">
        <w:t>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E51D37" w:rsidRPr="003976D2" w:rsidRDefault="00E51D37" w:rsidP="003976D2">
      <w:pPr>
        <w:pStyle w:val="a5"/>
        <w:ind w:firstLine="709"/>
      </w:pPr>
      <w:r w:rsidRPr="003976D2">
        <w:t xml:space="preserve">Планировочную структуру </w:t>
      </w:r>
      <w:r w:rsidR="00F0740E" w:rsidRPr="003976D2">
        <w:t xml:space="preserve">населенных пунктов, входящих в состав муниципального образования город Дивногорск, </w:t>
      </w:r>
      <w:r w:rsidRPr="003976D2">
        <w:t>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E51D37" w:rsidRPr="003976D2" w:rsidRDefault="00E51D37" w:rsidP="00C87D9B">
      <w:pPr>
        <w:pStyle w:val="2"/>
        <w:numPr>
          <w:ilvl w:val="1"/>
          <w:numId w:val="33"/>
        </w:numPr>
        <w:spacing w:before="0" w:after="0"/>
        <w:ind w:left="0" w:firstLine="709"/>
        <w:jc w:val="both"/>
        <w:rPr>
          <w:szCs w:val="24"/>
        </w:rPr>
      </w:pPr>
      <w:bookmarkStart w:id="18" w:name="_Красные_линии"/>
      <w:bookmarkStart w:id="19" w:name="_Toc378616964"/>
      <w:bookmarkStart w:id="20" w:name="_Toc393379529"/>
      <w:bookmarkEnd w:id="18"/>
      <w:r w:rsidRPr="003976D2">
        <w:rPr>
          <w:szCs w:val="24"/>
        </w:rPr>
        <w:t>Красные линии</w:t>
      </w:r>
      <w:bookmarkEnd w:id="19"/>
      <w:bookmarkEnd w:id="20"/>
    </w:p>
    <w:p w:rsidR="00E51D37" w:rsidRPr="003976D2" w:rsidRDefault="00E51D37" w:rsidP="003976D2">
      <w:pPr>
        <w:pStyle w:val="a5"/>
        <w:ind w:firstLine="709"/>
      </w:pPr>
      <w:r w:rsidRPr="003976D2">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1D37" w:rsidRPr="003976D2" w:rsidRDefault="00E51D37" w:rsidP="003976D2">
      <w:pPr>
        <w:pStyle w:val="a5"/>
        <w:ind w:firstLine="709"/>
      </w:pPr>
      <w:r w:rsidRPr="003976D2">
        <w:t xml:space="preserve">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w:t>
      </w:r>
      <w:r w:rsidRPr="003976D2">
        <w:lastRenderedPageBreak/>
        <w:t>насаждений и др.); с учетом санитарно-гигиенических требований и требований гражданской обороны.</w:t>
      </w:r>
    </w:p>
    <w:p w:rsidR="00E51D37" w:rsidRPr="003976D2" w:rsidRDefault="00E51D37" w:rsidP="003976D2">
      <w:pPr>
        <w:pStyle w:val="a5"/>
        <w:ind w:firstLine="709"/>
      </w:pPr>
      <w:r w:rsidRPr="003976D2">
        <w:t xml:space="preserve">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76D2">
        <w:t>пандусных</w:t>
      </w:r>
      <w:proofErr w:type="spellEnd"/>
      <w:r w:rsidRPr="003976D2">
        <w:t xml:space="preserve"> сходов подземных пешеходных переходов, павильонов).</w:t>
      </w:r>
    </w:p>
    <w:p w:rsidR="00E51D37" w:rsidRPr="003976D2" w:rsidRDefault="00E51D37" w:rsidP="003976D2">
      <w:pPr>
        <w:pStyle w:val="a5"/>
        <w:ind w:firstLine="709"/>
      </w:pPr>
      <w:r w:rsidRPr="003976D2">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51D37" w:rsidRPr="003976D2" w:rsidRDefault="00E51D37" w:rsidP="003976D2">
      <w:pPr>
        <w:pStyle w:val="a2"/>
        <w:ind w:firstLine="709"/>
      </w:pPr>
      <w:r w:rsidRPr="003976D2">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51D37" w:rsidRPr="003976D2" w:rsidRDefault="00E51D37" w:rsidP="003976D2">
      <w:pPr>
        <w:pStyle w:val="a2"/>
        <w:ind w:firstLine="709"/>
      </w:pPr>
      <w:r w:rsidRPr="003976D2">
        <w:t>отдельных нестационарных объектов автосервиса для попутного обслуживания (контейнерные АЗС, мини-мойки, посты проверки СО);</w:t>
      </w:r>
    </w:p>
    <w:p w:rsidR="00F0740E" w:rsidRDefault="00F0740E" w:rsidP="003976D2">
      <w:pPr>
        <w:pStyle w:val="a2"/>
        <w:numPr>
          <w:ilvl w:val="0"/>
          <w:numId w:val="0"/>
        </w:numPr>
        <w:ind w:firstLine="709"/>
      </w:pPr>
      <w:r w:rsidRPr="003976D2">
        <w:t xml:space="preserve">- </w:t>
      </w:r>
      <w:r w:rsidR="00E51D37" w:rsidRPr="003976D2">
        <w:t>отдельных нестационарных объектов для попутного обслуживания пешеходов (мелкорозничная торговля и бытовое обслуживание).</w:t>
      </w:r>
      <w:bookmarkStart w:id="21" w:name="_Toc378616965"/>
      <w:bookmarkStart w:id="22" w:name="_Toc393379530"/>
    </w:p>
    <w:p w:rsidR="00E51D37" w:rsidRPr="003976D2" w:rsidRDefault="00E51D37" w:rsidP="00C87D9B">
      <w:pPr>
        <w:pStyle w:val="a2"/>
        <w:numPr>
          <w:ilvl w:val="1"/>
          <w:numId w:val="33"/>
        </w:numPr>
        <w:ind w:left="0" w:firstLine="709"/>
        <w:rPr>
          <w:b/>
        </w:rPr>
      </w:pPr>
      <w:r w:rsidRPr="003976D2">
        <w:rPr>
          <w:b/>
        </w:rPr>
        <w:t>Линии отступа от красных линий в целях определения места допустимого размещения зданий, строений, сооружений</w:t>
      </w:r>
      <w:bookmarkEnd w:id="21"/>
      <w:bookmarkEnd w:id="22"/>
    </w:p>
    <w:p w:rsidR="00E51D37" w:rsidRPr="003976D2" w:rsidRDefault="00E51D37" w:rsidP="003976D2">
      <w:pPr>
        <w:pStyle w:val="a5"/>
        <w:ind w:firstLine="709"/>
      </w:pPr>
      <w:r w:rsidRPr="003976D2">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E51D37" w:rsidRPr="003976D2" w:rsidRDefault="00F0740E" w:rsidP="003976D2">
      <w:pPr>
        <w:pStyle w:val="a5"/>
        <w:ind w:firstLine="709"/>
      </w:pPr>
      <w:r w:rsidRPr="003976D2">
        <w:t>На</w:t>
      </w:r>
      <w:r w:rsidR="00E51D37" w:rsidRPr="003976D2">
        <w:t xml:space="preserve">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E51D37" w:rsidRPr="003976D2" w:rsidRDefault="00E51D37" w:rsidP="003976D2">
      <w:pPr>
        <w:pStyle w:val="a5"/>
        <w:ind w:firstLine="709"/>
      </w:pPr>
      <w:r w:rsidRPr="003976D2">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51D37" w:rsidRPr="003976D2" w:rsidRDefault="00E51D37" w:rsidP="003976D2">
      <w:pPr>
        <w:pStyle w:val="a5"/>
        <w:ind w:firstLine="709"/>
      </w:pPr>
      <w:r w:rsidRPr="003976D2">
        <w:t>Жилые многоквартирные дома с квартирами в первых этажах должны размещаться с отступом от красных линий:</w:t>
      </w:r>
    </w:p>
    <w:p w:rsidR="00E51D37" w:rsidRPr="003976D2" w:rsidRDefault="00E51D37" w:rsidP="003976D2">
      <w:pPr>
        <w:pStyle w:val="af9"/>
      </w:pPr>
      <w:r w:rsidRPr="003976D2">
        <w:t>на магистральных улицах – не менее 6 м;</w:t>
      </w:r>
    </w:p>
    <w:p w:rsidR="00E51D37" w:rsidRPr="003976D2" w:rsidRDefault="00E51D37" w:rsidP="003976D2">
      <w:pPr>
        <w:pStyle w:val="af9"/>
      </w:pPr>
      <w:r w:rsidRPr="003976D2">
        <w:t>на жилых улицах и проездах – не менее 3 м.</w:t>
      </w:r>
    </w:p>
    <w:p w:rsidR="00E51D37" w:rsidRPr="003976D2" w:rsidRDefault="00E51D37" w:rsidP="003976D2">
      <w:pPr>
        <w:pStyle w:val="a5"/>
        <w:ind w:firstLine="709"/>
      </w:pPr>
      <w:r w:rsidRPr="003976D2">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E51D37" w:rsidRPr="003976D2" w:rsidRDefault="00E51D37" w:rsidP="003976D2">
      <w:pPr>
        <w:pStyle w:val="a5"/>
        <w:ind w:firstLine="709"/>
      </w:pPr>
      <w:r w:rsidRPr="003976D2">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E51D37" w:rsidRPr="003976D2" w:rsidRDefault="00E51D37" w:rsidP="003976D2">
      <w:pPr>
        <w:pStyle w:val="a5"/>
        <w:ind w:firstLine="709"/>
      </w:pPr>
      <w:r w:rsidRPr="003976D2">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E51D37" w:rsidRPr="003976D2" w:rsidRDefault="00E51D37" w:rsidP="003976D2">
      <w:pPr>
        <w:pStyle w:val="a5"/>
        <w:ind w:firstLine="709"/>
      </w:pPr>
      <w:r w:rsidRPr="003976D2">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w:t>
      </w:r>
      <w:r w:rsidR="00F0740E" w:rsidRPr="003976D2">
        <w:t xml:space="preserve"> </w:t>
      </w:r>
      <w:r w:rsidRPr="003976D2">
        <w:t>землепользования</w:t>
      </w:r>
      <w:r w:rsidR="00F0740E" w:rsidRPr="003976D2">
        <w:t xml:space="preserve"> </w:t>
      </w:r>
      <w:r w:rsidRPr="003976D2">
        <w:t>и</w:t>
      </w:r>
      <w:r w:rsidR="00F0740E" w:rsidRPr="003976D2">
        <w:t xml:space="preserve"> </w:t>
      </w:r>
      <w:r w:rsidRPr="003976D2">
        <w:t>застройки.</w:t>
      </w:r>
    </w:p>
    <w:p w:rsidR="00E51D37" w:rsidRPr="003976D2" w:rsidRDefault="00E51D37" w:rsidP="003976D2">
      <w:pPr>
        <w:pStyle w:val="a5"/>
        <w:ind w:firstLine="709"/>
      </w:pPr>
      <w:r w:rsidRPr="003976D2">
        <w:lastRenderedPageBreak/>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F0740E" w:rsidRPr="003976D2">
        <w:t>о</w:t>
      </w:r>
      <w:r w:rsidRPr="003976D2">
        <w:t>лее 0,6</w:t>
      </w:r>
      <w:r w:rsidR="00F0740E" w:rsidRPr="003976D2">
        <w:t xml:space="preserve"> </w:t>
      </w:r>
      <w:r w:rsidRPr="003976D2">
        <w:t>м, допускается не учитывать.</w:t>
      </w:r>
    </w:p>
    <w:p w:rsidR="00E51D37" w:rsidRPr="003976D2" w:rsidRDefault="00E51D37" w:rsidP="003976D2">
      <w:pPr>
        <w:pStyle w:val="a5"/>
        <w:ind w:firstLine="709"/>
      </w:pPr>
      <w:r w:rsidRPr="003976D2">
        <w:t xml:space="preserve">Размещение крылец и консольных элементов зданий (балконов, козырьков, карнизов) за пределами красных линий не допускается. </w:t>
      </w:r>
    </w:p>
    <w:p w:rsidR="00E51D37" w:rsidRPr="003976D2" w:rsidRDefault="00E51D37" w:rsidP="003976D2">
      <w:pPr>
        <w:pStyle w:val="a5"/>
        <w:ind w:firstLine="709"/>
      </w:pPr>
      <w:r w:rsidRPr="003976D2">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E51D37" w:rsidRPr="003976D2" w:rsidRDefault="00E51D37" w:rsidP="003976D2">
      <w:pPr>
        <w:pStyle w:val="a5"/>
        <w:ind w:firstLine="709"/>
      </w:pPr>
      <w:r w:rsidRPr="003976D2">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E51D37" w:rsidRPr="003976D2" w:rsidRDefault="00E51D37" w:rsidP="003976D2">
      <w:pPr>
        <w:pStyle w:val="a5"/>
        <w:ind w:firstLine="709"/>
      </w:pPr>
      <w:r w:rsidRPr="003976D2">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E51D37" w:rsidRPr="003976D2" w:rsidRDefault="00E51D37" w:rsidP="003976D2">
      <w:pPr>
        <w:pStyle w:val="a5"/>
        <w:ind w:firstLine="709"/>
      </w:pPr>
      <w:r w:rsidRPr="003976D2">
        <w:t>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w:t>
      </w:r>
      <w:r w:rsidR="00BB4246" w:rsidRPr="003976D2">
        <w:t xml:space="preserve"> в таблице 3</w:t>
      </w:r>
      <w:r w:rsidRPr="003976D2">
        <w:t>.</w:t>
      </w:r>
    </w:p>
    <w:p w:rsidR="00E51D37" w:rsidRPr="008D0103" w:rsidRDefault="00E51D37" w:rsidP="00E51D37">
      <w:pPr>
        <w:pStyle w:val="af"/>
      </w:pPr>
      <w:r w:rsidRPr="008D0103">
        <w:t xml:space="preserve">Таблица </w:t>
      </w:r>
      <w:r w:rsidR="00BB4246">
        <w:t>3</w:t>
      </w:r>
    </w:p>
    <w:p w:rsidR="00E51D37" w:rsidRPr="008D0103" w:rsidRDefault="00E51D37" w:rsidP="00E51D37">
      <w:pPr>
        <w:pStyle w:val="af1"/>
      </w:pPr>
      <w:r w:rsidRPr="008D0103">
        <w:t>Расстояния от стен зданий (границ  участков) учреждений и предприятий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944"/>
        <w:gridCol w:w="2371"/>
      </w:tblGrid>
      <w:tr w:rsidR="00E51D37" w:rsidRPr="008D0103" w:rsidTr="009B1675">
        <w:trPr>
          <w:trHeight w:val="909"/>
        </w:trPr>
        <w:tc>
          <w:tcPr>
            <w:tcW w:w="274" w:type="pct"/>
            <w:vAlign w:val="center"/>
          </w:tcPr>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 </w:t>
            </w:r>
            <w:proofErr w:type="spellStart"/>
            <w:r w:rsidRPr="008D0103">
              <w:rPr>
                <w:rFonts w:ascii="Times New Roman" w:hAnsi="Times New Roman" w:cs="Times New Roman"/>
              </w:rPr>
              <w:t>п</w:t>
            </w:r>
            <w:proofErr w:type="spellEnd"/>
            <w:r w:rsidRPr="008D0103">
              <w:rPr>
                <w:rFonts w:ascii="Times New Roman" w:hAnsi="Times New Roman" w:cs="Times New Roman"/>
              </w:rPr>
              <w:t>/</w:t>
            </w:r>
            <w:proofErr w:type="spellStart"/>
            <w:r w:rsidRPr="008D0103">
              <w:rPr>
                <w:rFonts w:ascii="Times New Roman" w:hAnsi="Times New Roman" w:cs="Times New Roman"/>
              </w:rPr>
              <w:t>п</w:t>
            </w:r>
            <w:proofErr w:type="spellEnd"/>
          </w:p>
          <w:p w:rsidR="00E51D37" w:rsidRPr="008D0103" w:rsidRDefault="00E51D37" w:rsidP="009B1675">
            <w:pPr>
              <w:pStyle w:val="ConsPlusNormal"/>
              <w:widowControl/>
              <w:ind w:firstLine="0"/>
              <w:jc w:val="center"/>
              <w:rPr>
                <w:rFonts w:ascii="Times New Roman" w:hAnsi="Times New Roman" w:cs="Times New Roman"/>
              </w:rPr>
            </w:pPr>
          </w:p>
        </w:tc>
        <w:tc>
          <w:tcPr>
            <w:tcW w:w="352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        Здания (земельные участки) учреждений и предприятий </w:t>
            </w:r>
          </w:p>
          <w:p w:rsidR="00E51D37" w:rsidRPr="008D0103" w:rsidRDefault="00E51D37" w:rsidP="009B1675">
            <w:pPr>
              <w:pStyle w:val="ConsPlusNormal"/>
              <w:jc w:val="center"/>
              <w:rPr>
                <w:rFonts w:ascii="Times New Roman" w:hAnsi="Times New Roman" w:cs="Times New Roman"/>
              </w:rPr>
            </w:pPr>
            <w:r w:rsidRPr="008D0103">
              <w:rPr>
                <w:rFonts w:ascii="Times New Roman" w:hAnsi="Times New Roman" w:cs="Times New Roman"/>
              </w:rPr>
              <w:t>обслуживания</w:t>
            </w:r>
          </w:p>
        </w:tc>
        <w:tc>
          <w:tcPr>
            <w:tcW w:w="120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Расстояние до красной линии</w:t>
            </w:r>
          </w:p>
        </w:tc>
      </w:tr>
      <w:tr w:rsidR="00E51D37" w:rsidRPr="008D0103" w:rsidTr="009B1675">
        <w:tc>
          <w:tcPr>
            <w:tcW w:w="274"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w:t>
            </w:r>
          </w:p>
        </w:tc>
        <w:tc>
          <w:tcPr>
            <w:tcW w:w="3523" w:type="pct"/>
            <w:vAlign w:val="center"/>
          </w:tcPr>
          <w:p w:rsidR="00E51D37" w:rsidRPr="008D0103" w:rsidRDefault="00E51D37" w:rsidP="009B1675">
            <w:pPr>
              <w:pStyle w:val="ConsPlusNormal"/>
              <w:jc w:val="center"/>
              <w:rPr>
                <w:rFonts w:ascii="Times New Roman" w:hAnsi="Times New Roman" w:cs="Times New Roman"/>
              </w:rPr>
            </w:pPr>
            <w:r w:rsidRPr="008D0103">
              <w:rPr>
                <w:rFonts w:ascii="Times New Roman" w:hAnsi="Times New Roman" w:cs="Times New Roman"/>
              </w:rPr>
              <w:t>2</w:t>
            </w:r>
          </w:p>
        </w:tc>
        <w:tc>
          <w:tcPr>
            <w:tcW w:w="120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w:t>
            </w:r>
          </w:p>
        </w:tc>
      </w:tr>
      <w:tr w:rsidR="00E51D37" w:rsidRPr="008D0103" w:rsidTr="009B1675">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w:t>
            </w:r>
          </w:p>
          <w:p w:rsidR="00E51D37" w:rsidRPr="008D0103" w:rsidRDefault="00E51D37" w:rsidP="009B1675">
            <w:pPr>
              <w:pStyle w:val="ConsPlusNormal"/>
              <w:widowControl/>
              <w:ind w:firstLine="0"/>
              <w:jc w:val="center"/>
              <w:rPr>
                <w:rFonts w:ascii="Times New Roman" w:hAnsi="Times New Roman" w:cs="Times New Roman"/>
              </w:rPr>
            </w:pPr>
          </w:p>
        </w:tc>
        <w:tc>
          <w:tcPr>
            <w:tcW w:w="3523" w:type="pc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Дошкольные образовательные и общеобразовательные организации</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(стены здания)</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tc>
      </w:tr>
      <w:tr w:rsidR="00E51D37" w:rsidRPr="008D0103" w:rsidTr="009B1675">
        <w:trPr>
          <w:trHeight w:val="283"/>
        </w:trPr>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w:t>
            </w:r>
          </w:p>
        </w:tc>
        <w:tc>
          <w:tcPr>
            <w:tcW w:w="3523" w:type="pct"/>
          </w:tcPr>
          <w:p w:rsidR="00E51D37" w:rsidRPr="008D0103" w:rsidRDefault="00E51D37" w:rsidP="009B1675">
            <w:pPr>
              <w:pStyle w:val="ConsPlusNormal"/>
              <w:ind w:firstLine="39"/>
              <w:rPr>
                <w:rFonts w:ascii="Times New Roman" w:hAnsi="Times New Roman" w:cs="Times New Roman"/>
              </w:rPr>
            </w:pPr>
            <w:r w:rsidRPr="008D0103">
              <w:rPr>
                <w:rFonts w:ascii="Times New Roman" w:hAnsi="Times New Roman" w:cs="Times New Roman"/>
              </w:rPr>
              <w:t>Пожарные депо (стены здания)</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10</w:t>
            </w:r>
          </w:p>
        </w:tc>
      </w:tr>
      <w:tr w:rsidR="00E51D37" w:rsidRPr="008D0103" w:rsidTr="009B1675">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w:t>
            </w:r>
          </w:p>
          <w:p w:rsidR="00E51D37" w:rsidRPr="008D0103" w:rsidRDefault="00E51D37" w:rsidP="009B1675">
            <w:pPr>
              <w:pStyle w:val="ConsPlusNormal"/>
              <w:widowControl/>
              <w:ind w:firstLine="0"/>
              <w:jc w:val="right"/>
              <w:rPr>
                <w:rFonts w:ascii="Times New Roman" w:hAnsi="Times New Roman" w:cs="Times New Roman"/>
              </w:rPr>
            </w:pPr>
          </w:p>
        </w:tc>
        <w:tc>
          <w:tcPr>
            <w:tcW w:w="3523" w:type="pc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Кладбища традиционного захоронения площадью менее 20 га и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Крематории (земельные участки)</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w:t>
            </w:r>
          </w:p>
        </w:tc>
      </w:tr>
      <w:tr w:rsidR="00E51D37" w:rsidRPr="008D0103" w:rsidTr="009B1675">
        <w:trPr>
          <w:trHeight w:val="283"/>
        </w:trPr>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w:t>
            </w:r>
          </w:p>
        </w:tc>
        <w:tc>
          <w:tcPr>
            <w:tcW w:w="3523" w:type="pct"/>
          </w:tcPr>
          <w:p w:rsidR="00E51D37" w:rsidRPr="008D0103" w:rsidRDefault="00E51D37" w:rsidP="009B1675">
            <w:pPr>
              <w:pStyle w:val="ConsPlusNormal"/>
              <w:ind w:firstLine="39"/>
              <w:rPr>
                <w:rFonts w:ascii="Times New Roman" w:hAnsi="Times New Roman" w:cs="Times New Roman"/>
              </w:rPr>
            </w:pPr>
            <w:r w:rsidRPr="008D0103">
              <w:rPr>
                <w:rFonts w:ascii="Times New Roman" w:hAnsi="Times New Roman" w:cs="Times New Roman"/>
              </w:rPr>
              <w:t>Кладбища для погребения после кремации (земельные участки)</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w:t>
            </w:r>
          </w:p>
        </w:tc>
      </w:tr>
    </w:tbl>
    <w:p w:rsidR="00E51D37" w:rsidRPr="003976D2" w:rsidRDefault="00E51D37" w:rsidP="00C87D9B">
      <w:pPr>
        <w:pStyle w:val="2"/>
        <w:numPr>
          <w:ilvl w:val="1"/>
          <w:numId w:val="33"/>
        </w:numPr>
        <w:spacing w:before="0" w:after="0"/>
        <w:ind w:left="0" w:firstLine="709"/>
        <w:jc w:val="both"/>
        <w:rPr>
          <w:szCs w:val="24"/>
        </w:rPr>
      </w:pPr>
      <w:bookmarkStart w:id="23" w:name="_Нормативные_показатели_интенсивност"/>
      <w:bookmarkStart w:id="24" w:name="_Toc378616966"/>
      <w:bookmarkStart w:id="25" w:name="_Toc393379531"/>
      <w:bookmarkEnd w:id="23"/>
      <w:r w:rsidRPr="003976D2">
        <w:rPr>
          <w:szCs w:val="24"/>
        </w:rPr>
        <w:t>Нормативные показатели интенсивности использования общественно-деловых зон</w:t>
      </w:r>
      <w:bookmarkEnd w:id="24"/>
      <w:bookmarkEnd w:id="25"/>
    </w:p>
    <w:p w:rsidR="00E51D37" w:rsidRPr="003976D2" w:rsidRDefault="00E51D37" w:rsidP="003976D2">
      <w:pPr>
        <w:pStyle w:val="a5"/>
        <w:ind w:firstLine="709"/>
      </w:pPr>
      <w:r w:rsidRPr="003976D2">
        <w:t xml:space="preserve">Общественно-деловые зоны предназначены для размещения объектов лечебно-профилактических медицинских организаций,  помещений для </w:t>
      </w:r>
      <w:proofErr w:type="spellStart"/>
      <w:r w:rsidRPr="003976D2">
        <w:t>культурно-досуговой</w:t>
      </w:r>
      <w:proofErr w:type="spellEnd"/>
      <w:r w:rsidRPr="003976D2">
        <w:t xml:space="preserve"> деятельности, торговых предприятий и предприятий  общественного питания, предприятий бытового обслуживания, профессиональных образовательных организаций,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51D37" w:rsidRPr="003976D2" w:rsidRDefault="00E51D37" w:rsidP="003976D2">
      <w:pPr>
        <w:pStyle w:val="a5"/>
        <w:ind w:firstLine="709"/>
      </w:pPr>
      <w:r w:rsidRPr="003976D2">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малых городах и сельских населённых пунктах формируется единый общественный центр, дополняемый объектами повседневного пользования в жилой застройке.</w:t>
      </w:r>
    </w:p>
    <w:p w:rsidR="00E51D37" w:rsidRPr="003976D2" w:rsidRDefault="00E51D37" w:rsidP="003976D2">
      <w:pPr>
        <w:pStyle w:val="a5"/>
        <w:ind w:firstLine="709"/>
      </w:pPr>
      <w:r w:rsidRPr="003976D2">
        <w:t>Интенсивность застройки территории общественно-деловой зоны</w:t>
      </w:r>
      <w:r w:rsidR="00F0740E" w:rsidRPr="003976D2">
        <w:t>,</w:t>
      </w:r>
      <w:r w:rsidRPr="003976D2">
        <w:t xml:space="preserve">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w:t>
      </w:r>
      <w:r w:rsidR="004D1CFF" w:rsidRPr="003976D2">
        <w:t xml:space="preserve">ми, приведенными ниже (Таблица </w:t>
      </w:r>
      <w:r w:rsidR="00BB4246" w:rsidRPr="003976D2">
        <w:t>4</w:t>
      </w:r>
      <w:r w:rsidRPr="003976D2">
        <w:t>).</w:t>
      </w:r>
    </w:p>
    <w:p w:rsidR="00E51D37" w:rsidRPr="00F0740E" w:rsidRDefault="00E51D37" w:rsidP="00E51D37">
      <w:pPr>
        <w:pStyle w:val="af"/>
      </w:pPr>
      <w:r w:rsidRPr="008D0103">
        <w:t xml:space="preserve">Таблица </w:t>
      </w:r>
      <w:r w:rsidR="00BB4246">
        <w:t>4</w:t>
      </w:r>
    </w:p>
    <w:tbl>
      <w:tblPr>
        <w:tblW w:w="9647" w:type="dxa"/>
        <w:tblInd w:w="70" w:type="dxa"/>
        <w:tblLayout w:type="fixed"/>
        <w:tblCellMar>
          <w:left w:w="70" w:type="dxa"/>
          <w:right w:w="70" w:type="dxa"/>
        </w:tblCellMar>
        <w:tblLook w:val="0000"/>
      </w:tblPr>
      <w:tblGrid>
        <w:gridCol w:w="2970"/>
        <w:gridCol w:w="1620"/>
        <w:gridCol w:w="1789"/>
        <w:gridCol w:w="1725"/>
        <w:gridCol w:w="1543"/>
      </w:tblGrid>
      <w:tr w:rsidR="00E51D37" w:rsidRPr="008D0103" w:rsidTr="009B1675">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lastRenderedPageBreak/>
              <w:t xml:space="preserve">Тип общественно-деловой          </w:t>
            </w:r>
            <w:r w:rsidRPr="008D0103">
              <w:rPr>
                <w:rFonts w:ascii="Times New Roman" w:hAnsi="Times New Roman" w:cs="Times New Roman"/>
                <w:b/>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Плотности застройки (тыс. м2 общ. пл./га), не менее</w:t>
            </w:r>
          </w:p>
        </w:tc>
      </w:tr>
      <w:tr w:rsidR="00E51D37" w:rsidRPr="008D0103" w:rsidTr="009B1675">
        <w:trPr>
          <w:cantSplit/>
          <w:trHeight w:val="480"/>
          <w:tblHeader/>
        </w:trPr>
        <w:tc>
          <w:tcPr>
            <w:tcW w:w="2970" w:type="dxa"/>
            <w:vMerge/>
            <w:tcBorders>
              <w:top w:val="nil"/>
              <w:left w:val="single" w:sz="6" w:space="0" w:color="auto"/>
              <w:bottom w:val="nil"/>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p>
        </w:tc>
        <w:tc>
          <w:tcPr>
            <w:tcW w:w="3409"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средние и малые городские</w:t>
            </w:r>
          </w:p>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населённые пункты,</w:t>
            </w:r>
          </w:p>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средние сельские населённые пункты</w:t>
            </w:r>
          </w:p>
        </w:tc>
      </w:tr>
      <w:tr w:rsidR="00E51D37" w:rsidRPr="008D0103" w:rsidTr="009B1675">
        <w:trPr>
          <w:cantSplit/>
          <w:trHeight w:val="480"/>
          <w:tblHeader/>
        </w:trPr>
        <w:tc>
          <w:tcPr>
            <w:tcW w:w="2970" w:type="dxa"/>
            <w:vMerge/>
            <w:tcBorders>
              <w:top w:val="nil"/>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на     </w:t>
            </w:r>
            <w:r w:rsidRPr="008D0103">
              <w:rPr>
                <w:rFonts w:ascii="Times New Roman" w:hAnsi="Times New Roman" w:cs="Times New Roman"/>
                <w:b/>
              </w:rPr>
              <w:br/>
              <w:t xml:space="preserve">свободных </w:t>
            </w:r>
            <w:r w:rsidRPr="008D0103">
              <w:rPr>
                <w:rFonts w:ascii="Times New Roman" w:hAnsi="Times New Roman" w:cs="Times New Roman"/>
                <w:b/>
              </w:rPr>
              <w:br/>
              <w:t>территориях</w:t>
            </w:r>
          </w:p>
        </w:tc>
        <w:tc>
          <w:tcPr>
            <w:tcW w:w="178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при     </w:t>
            </w:r>
            <w:r w:rsidRPr="008D0103">
              <w:rPr>
                <w:rFonts w:ascii="Times New Roman" w:hAnsi="Times New Roman" w:cs="Times New Roman"/>
                <w:b/>
              </w:rPr>
              <w:br/>
              <w:t>реконструкции</w:t>
            </w:r>
          </w:p>
        </w:tc>
        <w:tc>
          <w:tcPr>
            <w:tcW w:w="172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на     </w:t>
            </w:r>
            <w:r w:rsidRPr="008D0103">
              <w:rPr>
                <w:rFonts w:ascii="Times New Roman" w:hAnsi="Times New Roman" w:cs="Times New Roman"/>
                <w:b/>
              </w:rPr>
              <w:br/>
              <w:t xml:space="preserve">свободных </w:t>
            </w:r>
            <w:r w:rsidRPr="008D0103">
              <w:rPr>
                <w:rFonts w:ascii="Times New Roman" w:hAnsi="Times New Roman" w:cs="Times New Roman"/>
                <w:b/>
              </w:rPr>
              <w:br/>
              <w:t>территориях</w:t>
            </w:r>
          </w:p>
        </w:tc>
        <w:tc>
          <w:tcPr>
            <w:tcW w:w="1543"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при     </w:t>
            </w:r>
            <w:r w:rsidRPr="008D0103">
              <w:rPr>
                <w:rFonts w:ascii="Times New Roman" w:hAnsi="Times New Roman" w:cs="Times New Roman"/>
                <w:b/>
              </w:rPr>
              <w:br/>
              <w:t>реконструкции</w:t>
            </w:r>
          </w:p>
        </w:tc>
      </w:tr>
      <w:tr w:rsidR="00E51D37" w:rsidRPr="008D0103" w:rsidTr="009B1675">
        <w:trPr>
          <w:cantSplit/>
          <w:trHeight w:val="240"/>
        </w:trPr>
        <w:tc>
          <w:tcPr>
            <w:tcW w:w="297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r w:rsidR="00E51D37" w:rsidRPr="008D0103" w:rsidTr="009B1675">
        <w:trPr>
          <w:cantSplit/>
          <w:trHeight w:val="240"/>
        </w:trPr>
        <w:tc>
          <w:tcPr>
            <w:tcW w:w="297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     </w:t>
            </w:r>
          </w:p>
        </w:tc>
        <w:tc>
          <w:tcPr>
            <w:tcW w:w="178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1543"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r w:rsidR="00E51D37" w:rsidRPr="008D0103" w:rsidTr="009B1675">
        <w:trPr>
          <w:cantSplit/>
          <w:trHeight w:val="240"/>
        </w:trPr>
        <w:tc>
          <w:tcPr>
            <w:tcW w:w="297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72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r w:rsidR="00E51D37" w:rsidRPr="008D0103" w:rsidTr="009B1675">
        <w:trPr>
          <w:cantSplit/>
          <w:trHeight w:val="360"/>
        </w:trPr>
        <w:tc>
          <w:tcPr>
            <w:tcW w:w="2970" w:type="dxa"/>
            <w:tcBorders>
              <w:top w:val="single" w:sz="4" w:space="0" w:color="auto"/>
              <w:left w:val="single" w:sz="6" w:space="0" w:color="auto"/>
              <w:bottom w:val="single" w:sz="6" w:space="0" w:color="auto"/>
              <w:right w:val="single" w:sz="4"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7     </w:t>
            </w:r>
          </w:p>
        </w:tc>
        <w:tc>
          <w:tcPr>
            <w:tcW w:w="1789" w:type="dxa"/>
            <w:tcBorders>
              <w:top w:val="single" w:sz="4" w:space="0" w:color="auto"/>
              <w:left w:val="single" w:sz="4" w:space="0" w:color="auto"/>
              <w:bottom w:val="single" w:sz="6" w:space="0" w:color="auto"/>
              <w:right w:val="single" w:sz="4"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w:t>
            </w:r>
          </w:p>
        </w:tc>
        <w:tc>
          <w:tcPr>
            <w:tcW w:w="1725" w:type="dxa"/>
            <w:tcBorders>
              <w:top w:val="single" w:sz="4" w:space="0" w:color="auto"/>
              <w:left w:val="single" w:sz="4" w:space="0" w:color="auto"/>
              <w:bottom w:val="single" w:sz="6" w:space="0" w:color="auto"/>
              <w:right w:val="single" w:sz="4"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w:t>
            </w:r>
          </w:p>
        </w:tc>
        <w:tc>
          <w:tcPr>
            <w:tcW w:w="1543" w:type="dxa"/>
            <w:tcBorders>
              <w:top w:val="single" w:sz="4" w:space="0" w:color="auto"/>
              <w:left w:val="single" w:sz="4"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w:t>
            </w:r>
          </w:p>
        </w:tc>
      </w:tr>
      <w:tr w:rsidR="00E51D37" w:rsidRPr="008D0103" w:rsidTr="009B1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970" w:type="dxa"/>
          </w:tcPr>
          <w:p w:rsidR="00E51D37" w:rsidRPr="008D0103" w:rsidRDefault="00E51D37" w:rsidP="009B1675">
            <w:pPr>
              <w:pStyle w:val="ConsPlusNormal"/>
              <w:widowControl/>
              <w:ind w:firstLine="0"/>
              <w:rPr>
                <w:rFonts w:ascii="Times New Roman" w:hAnsi="Times New Roman" w:cs="Times New Roman"/>
              </w:rPr>
            </w:pPr>
            <w:proofErr w:type="spellStart"/>
            <w:r w:rsidRPr="008D0103">
              <w:rPr>
                <w:rFonts w:ascii="Times New Roman" w:hAnsi="Times New Roman" w:cs="Times New Roman"/>
              </w:rPr>
              <w:t>Культурно-досуговые</w:t>
            </w:r>
            <w:proofErr w:type="spellEnd"/>
            <w:r w:rsidRPr="008D0103">
              <w:rPr>
                <w:rFonts w:ascii="Times New Roman" w:hAnsi="Times New Roman" w:cs="Times New Roman"/>
              </w:rPr>
              <w:br/>
              <w:t xml:space="preserve">объекты          </w:t>
            </w:r>
          </w:p>
        </w:tc>
        <w:tc>
          <w:tcPr>
            <w:tcW w:w="162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789"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725"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54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bl>
    <w:p w:rsidR="00E51D37" w:rsidRPr="003976D2" w:rsidRDefault="00E51D37" w:rsidP="003976D2">
      <w:pPr>
        <w:pStyle w:val="a5"/>
        <w:ind w:firstLine="709"/>
      </w:pPr>
      <w:r w:rsidRPr="003976D2">
        <w:t xml:space="preserve">Процент </w:t>
      </w:r>
      <w:proofErr w:type="spellStart"/>
      <w:r w:rsidRPr="003976D2">
        <w:t>застроенности</w:t>
      </w:r>
      <w:proofErr w:type="spellEnd"/>
      <w:r w:rsidRPr="003976D2">
        <w:t xml:space="preserve"> территории объектами, расположенными в многофункциональной общественно-деловой зоне, рекомендуется принимать не менее 50%.</w:t>
      </w:r>
    </w:p>
    <w:p w:rsidR="00E51D37" w:rsidRPr="003976D2" w:rsidRDefault="00E51D37" w:rsidP="003976D2">
      <w:pPr>
        <w:pStyle w:val="a5"/>
        <w:ind w:firstLine="709"/>
      </w:pPr>
      <w:r w:rsidRPr="003976D2">
        <w:t>Основными показателями плотности застройки являются:</w:t>
      </w:r>
    </w:p>
    <w:p w:rsidR="00E51D37" w:rsidRPr="003976D2" w:rsidRDefault="00E51D37" w:rsidP="003976D2">
      <w:pPr>
        <w:pStyle w:val="a2"/>
        <w:ind w:firstLine="709"/>
      </w:pPr>
      <w:r w:rsidRPr="003976D2">
        <w:t>коэффициент застройки – отношение площади, занятой под зданиями и сооружениями, к площади участка (квартала);</w:t>
      </w:r>
    </w:p>
    <w:p w:rsidR="00E51D37" w:rsidRPr="003976D2" w:rsidRDefault="00E51D37" w:rsidP="003976D2">
      <w:pPr>
        <w:pStyle w:val="a2"/>
        <w:ind w:firstLine="709"/>
      </w:pPr>
      <w:r w:rsidRPr="003976D2">
        <w:t>коэффициент плотности застройки – отношение площади всех этажей зданий и сооружений к площади участка (квартала).</w:t>
      </w:r>
    </w:p>
    <w:p w:rsidR="001D5332" w:rsidRPr="003976D2" w:rsidRDefault="00E51D37" w:rsidP="003976D2">
      <w:pPr>
        <w:pStyle w:val="S5"/>
        <w:ind w:firstLine="709"/>
      </w:pPr>
      <w:r w:rsidRPr="003976D2">
        <w:t xml:space="preserve">Для городских населённых пунктов показатели плотности застройки участков территориальных зон следует принимать не более приведенной </w:t>
      </w:r>
      <w:r w:rsidR="00AF3242" w:rsidRPr="003976D2">
        <w:t>в</w:t>
      </w:r>
      <w:r w:rsidR="00F0740E" w:rsidRPr="003976D2">
        <w:t xml:space="preserve"> таблице </w:t>
      </w:r>
      <w:r w:rsidR="00BB4246" w:rsidRPr="003976D2">
        <w:t>5</w:t>
      </w:r>
      <w:r w:rsidR="00F0740E" w:rsidRPr="003976D2">
        <w:t>.</w:t>
      </w:r>
    </w:p>
    <w:p w:rsidR="00AF3242" w:rsidRPr="00433ADD" w:rsidRDefault="00AF3242" w:rsidP="00AF3242">
      <w:pPr>
        <w:pStyle w:val="af"/>
      </w:pPr>
      <w:r w:rsidRPr="008D0103">
        <w:t xml:space="preserve">Таблица </w:t>
      </w:r>
      <w:r w:rsidR="00BB4246">
        <w:t>5</w:t>
      </w:r>
    </w:p>
    <w:tbl>
      <w:tblPr>
        <w:tblW w:w="9639" w:type="dxa"/>
        <w:tblInd w:w="70" w:type="dxa"/>
        <w:tblLayout w:type="fixed"/>
        <w:tblCellMar>
          <w:left w:w="70" w:type="dxa"/>
          <w:right w:w="70" w:type="dxa"/>
        </w:tblCellMar>
        <w:tblLook w:val="0000"/>
      </w:tblPr>
      <w:tblGrid>
        <w:gridCol w:w="6379"/>
        <w:gridCol w:w="1701"/>
        <w:gridCol w:w="1559"/>
      </w:tblGrid>
      <w:tr w:rsidR="00E51D37" w:rsidRPr="008D0103" w:rsidTr="009B1675">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r w:rsidRPr="008D0103">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proofErr w:type="spellStart"/>
            <w:r w:rsidRPr="008D0103">
              <w:rPr>
                <w:b/>
                <w:sz w:val="20"/>
                <w:szCs w:val="20"/>
              </w:rPr>
              <w:t>Коэфф</w:t>
            </w:r>
            <w:proofErr w:type="spellEnd"/>
            <w:r w:rsidRPr="008D0103">
              <w:rPr>
                <w:b/>
                <w:sz w:val="20"/>
                <w:szCs w:val="20"/>
              </w:rPr>
              <w:t>.</w:t>
            </w:r>
          </w:p>
          <w:p w:rsidR="00E51D37" w:rsidRPr="008D0103" w:rsidRDefault="00E51D37" w:rsidP="009B1675">
            <w:pPr>
              <w:autoSpaceDE w:val="0"/>
              <w:autoSpaceDN w:val="0"/>
              <w:adjustRightInd w:val="0"/>
              <w:jc w:val="center"/>
              <w:rPr>
                <w:b/>
                <w:sz w:val="20"/>
                <w:szCs w:val="20"/>
              </w:rPr>
            </w:pPr>
            <w:r w:rsidRPr="008D0103">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proofErr w:type="spellStart"/>
            <w:r w:rsidRPr="008D0103">
              <w:rPr>
                <w:b/>
                <w:sz w:val="20"/>
                <w:szCs w:val="20"/>
              </w:rPr>
              <w:t>Коэфф</w:t>
            </w:r>
            <w:proofErr w:type="spellEnd"/>
            <w:r w:rsidRPr="008D0103">
              <w:rPr>
                <w:b/>
                <w:sz w:val="20"/>
                <w:szCs w:val="20"/>
              </w:rPr>
              <w:t>. плотности</w:t>
            </w:r>
          </w:p>
          <w:p w:rsidR="00E51D37" w:rsidRPr="008D0103" w:rsidRDefault="00E51D37" w:rsidP="009B1675">
            <w:pPr>
              <w:autoSpaceDE w:val="0"/>
              <w:autoSpaceDN w:val="0"/>
              <w:adjustRightInd w:val="0"/>
              <w:jc w:val="center"/>
              <w:rPr>
                <w:b/>
                <w:sz w:val="20"/>
                <w:szCs w:val="20"/>
              </w:rPr>
            </w:pPr>
            <w:r w:rsidRPr="008D0103">
              <w:rPr>
                <w:b/>
                <w:sz w:val="20"/>
                <w:szCs w:val="20"/>
              </w:rPr>
              <w:t>застройки</w:t>
            </w:r>
          </w:p>
        </w:tc>
      </w:tr>
      <w:tr w:rsidR="00E51D37" w:rsidRPr="008D0103" w:rsidTr="009B1675">
        <w:trPr>
          <w:cantSplit/>
          <w:trHeight w:val="20"/>
        </w:trPr>
        <w:tc>
          <w:tcPr>
            <w:tcW w:w="6379"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0,8</w:t>
            </w:r>
          </w:p>
        </w:tc>
        <w:tc>
          <w:tcPr>
            <w:tcW w:w="1559"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2,4</w:t>
            </w:r>
          </w:p>
        </w:tc>
      </w:tr>
      <w:tr w:rsidR="00E51D37" w:rsidRPr="008D0103" w:rsidTr="009B1675">
        <w:trPr>
          <w:cantSplit/>
          <w:trHeight w:val="20"/>
        </w:trPr>
        <w:tc>
          <w:tcPr>
            <w:tcW w:w="6379"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1,8</w:t>
            </w:r>
          </w:p>
        </w:tc>
      </w:tr>
    </w:tbl>
    <w:p w:rsidR="00E51D37" w:rsidRPr="008D0103" w:rsidRDefault="00E51D37" w:rsidP="00E51D37">
      <w:pPr>
        <w:pStyle w:val="ConsPlusNonformat"/>
        <w:jc w:val="both"/>
        <w:rPr>
          <w:rFonts w:ascii="Times New Roman" w:hAnsi="Times New Roman" w:cs="Times New Roman"/>
          <w:lang w:val="en-US"/>
        </w:rPr>
      </w:pPr>
      <w:r w:rsidRPr="008D0103">
        <w:rPr>
          <w:rFonts w:ascii="Times New Roman" w:hAnsi="Times New Roman" w:cs="Times New Roman"/>
        </w:rPr>
        <w:t xml:space="preserve">Примечания.  </w:t>
      </w:r>
    </w:p>
    <w:p w:rsidR="00E51D37" w:rsidRPr="008D0103" w:rsidRDefault="00E51D37" w:rsidP="00E51D37">
      <w:pPr>
        <w:pStyle w:val="ConsPlusNonformat"/>
        <w:jc w:val="both"/>
        <w:rPr>
          <w:rFonts w:ascii="Times New Roman" w:hAnsi="Times New Roman" w:cs="Times New Roman"/>
        </w:rPr>
      </w:pPr>
      <w:r w:rsidRPr="008D0103">
        <w:rPr>
          <w:rFonts w:ascii="Times New Roman" w:hAnsi="Times New Roman" w:cs="Times New Roman"/>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E51D37" w:rsidRPr="008D0103" w:rsidRDefault="00E51D37" w:rsidP="00E51D37">
      <w:pPr>
        <w:pStyle w:val="ConsPlusNonformat"/>
        <w:jc w:val="both"/>
        <w:rPr>
          <w:rFonts w:ascii="Times New Roman" w:hAnsi="Times New Roman" w:cs="Times New Roman"/>
        </w:rPr>
      </w:pPr>
      <w:r w:rsidRPr="008D0103">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E51D37" w:rsidRPr="008D0103" w:rsidRDefault="00E51D37" w:rsidP="00E51D37">
      <w:pPr>
        <w:pStyle w:val="ConsPlusNonformat"/>
        <w:jc w:val="both"/>
        <w:rPr>
          <w:rFonts w:ascii="Times New Roman" w:hAnsi="Times New Roman" w:cs="Times New Roman"/>
        </w:rPr>
      </w:pPr>
      <w:r w:rsidRPr="008D0103">
        <w:rPr>
          <w:rFonts w:ascii="Times New Roman" w:hAnsi="Times New Roman" w:cs="Times New Roman"/>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3935DB" w:rsidRPr="003976D2" w:rsidRDefault="00DA0B9B" w:rsidP="00C87D9B">
      <w:pPr>
        <w:pStyle w:val="1"/>
        <w:numPr>
          <w:ilvl w:val="0"/>
          <w:numId w:val="33"/>
        </w:numPr>
        <w:tabs>
          <w:tab w:val="left" w:pos="1134"/>
        </w:tabs>
        <w:spacing w:before="0" w:after="0"/>
        <w:ind w:left="0" w:firstLine="709"/>
        <w:jc w:val="both"/>
        <w:rPr>
          <w:sz w:val="24"/>
          <w:szCs w:val="24"/>
        </w:rPr>
      </w:pPr>
      <w:bookmarkStart w:id="26" w:name="_Нормативы_градостроительного_проект"/>
      <w:bookmarkEnd w:id="26"/>
      <w:r w:rsidRPr="008D0103">
        <w:br w:type="page"/>
      </w:r>
      <w:bookmarkStart w:id="27" w:name="_Toc329704279"/>
      <w:bookmarkStart w:id="28" w:name="_Toc354477360"/>
      <w:bookmarkStart w:id="29" w:name="_Toc378616967"/>
      <w:bookmarkStart w:id="30" w:name="_Toc393379532"/>
      <w:r w:rsidR="000D1DA8" w:rsidRPr="003976D2">
        <w:rPr>
          <w:sz w:val="24"/>
          <w:szCs w:val="24"/>
        </w:rPr>
        <w:lastRenderedPageBreak/>
        <w:t>Н</w:t>
      </w:r>
      <w:r w:rsidR="003935DB" w:rsidRPr="003976D2">
        <w:rPr>
          <w:sz w:val="24"/>
          <w:szCs w:val="24"/>
        </w:rPr>
        <w:t xml:space="preserve">ормативы градостроительного проектирования </w:t>
      </w:r>
      <w:bookmarkEnd w:id="27"/>
      <w:r w:rsidR="003935DB" w:rsidRPr="003976D2">
        <w:rPr>
          <w:sz w:val="24"/>
          <w:szCs w:val="24"/>
        </w:rPr>
        <w:t>жилых зон</w:t>
      </w:r>
      <w:bookmarkEnd w:id="28"/>
      <w:bookmarkEnd w:id="29"/>
      <w:bookmarkEnd w:id="30"/>
    </w:p>
    <w:p w:rsidR="00E51D37" w:rsidRPr="003976D2" w:rsidRDefault="00E51D37" w:rsidP="00C87D9B">
      <w:pPr>
        <w:pStyle w:val="2"/>
        <w:numPr>
          <w:ilvl w:val="1"/>
          <w:numId w:val="33"/>
        </w:numPr>
        <w:spacing w:before="0" w:after="0"/>
        <w:ind w:left="0" w:firstLine="709"/>
        <w:jc w:val="both"/>
        <w:rPr>
          <w:szCs w:val="24"/>
        </w:rPr>
      </w:pPr>
      <w:bookmarkStart w:id="31" w:name="_Нормативы_площади_элементов"/>
      <w:bookmarkStart w:id="32" w:name="_Toc378616968"/>
      <w:bookmarkStart w:id="33" w:name="_Toc393379533"/>
      <w:bookmarkEnd w:id="31"/>
      <w:r w:rsidRPr="003976D2">
        <w:rPr>
          <w:szCs w:val="24"/>
        </w:rPr>
        <w:t>Нормативы площади элементов планировочной структуры жилых зон</w:t>
      </w:r>
      <w:bookmarkEnd w:id="32"/>
      <w:bookmarkEnd w:id="33"/>
    </w:p>
    <w:p w:rsidR="00E51D37" w:rsidRPr="003976D2" w:rsidRDefault="00E51D37" w:rsidP="003976D2">
      <w:pPr>
        <w:pStyle w:val="a5"/>
        <w:tabs>
          <w:tab w:val="left" w:pos="1134"/>
        </w:tabs>
        <w:ind w:firstLine="709"/>
      </w:pPr>
      <w:r w:rsidRPr="003976D2">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E51D37" w:rsidRPr="003976D2" w:rsidRDefault="00E51D37" w:rsidP="003976D2">
      <w:pPr>
        <w:pStyle w:val="a5"/>
        <w:tabs>
          <w:tab w:val="left" w:pos="1134"/>
        </w:tabs>
        <w:ind w:firstLine="709"/>
      </w:pPr>
      <w:r w:rsidRPr="003976D2">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000D1DA8" w:rsidRPr="003976D2">
        <w:t xml:space="preserve"> м</w:t>
      </w:r>
      <w:r w:rsidRPr="003976D2">
        <w:t>.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E51D37" w:rsidRPr="003976D2" w:rsidRDefault="00E51D37" w:rsidP="003976D2">
      <w:pPr>
        <w:pStyle w:val="a5"/>
        <w:tabs>
          <w:tab w:val="left" w:pos="1134"/>
        </w:tabs>
        <w:ind w:firstLine="709"/>
        <w:rPr>
          <w:bCs/>
        </w:rPr>
      </w:pPr>
      <w:r w:rsidRPr="003976D2">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3976D2">
        <w:rPr>
          <w:bCs/>
        </w:rPr>
        <w:t xml:space="preserve"> </w:t>
      </w:r>
    </w:p>
    <w:p w:rsidR="00E51D37" w:rsidRPr="003976D2" w:rsidRDefault="00E51D37" w:rsidP="003976D2">
      <w:pPr>
        <w:pStyle w:val="a5"/>
        <w:tabs>
          <w:tab w:val="left" w:pos="1134"/>
        </w:tabs>
        <w:ind w:firstLine="709"/>
      </w:pPr>
      <w:r w:rsidRPr="003976D2">
        <w:rPr>
          <w:bCs/>
        </w:rPr>
        <w:t xml:space="preserve">Жилой район </w:t>
      </w:r>
      <w:r w:rsidRPr="003976D2">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1D5332" w:rsidRPr="003976D2" w:rsidRDefault="00E51D37" w:rsidP="003976D2">
      <w:pPr>
        <w:pStyle w:val="S5"/>
        <w:tabs>
          <w:tab w:val="left" w:pos="1134"/>
        </w:tabs>
        <w:ind w:firstLine="709"/>
      </w:pPr>
      <w:r w:rsidRPr="003976D2">
        <w:t xml:space="preserve">Рекомендуемые показатели нормируемых элементов территории жилого квартала (микрорайона) приведены </w:t>
      </w:r>
      <w:r w:rsidR="000D1DA8" w:rsidRPr="003976D2">
        <w:t xml:space="preserve">в таблице </w:t>
      </w:r>
      <w:r w:rsidR="00BB4246" w:rsidRPr="003976D2">
        <w:t>6</w:t>
      </w:r>
      <w:r w:rsidR="004D1CFF" w:rsidRPr="003976D2">
        <w:t xml:space="preserve">. </w:t>
      </w:r>
    </w:p>
    <w:p w:rsidR="00AF3242" w:rsidRPr="008D0103" w:rsidRDefault="00AF3242" w:rsidP="00AF3242">
      <w:pPr>
        <w:pStyle w:val="af"/>
      </w:pPr>
      <w:r w:rsidRPr="008D0103">
        <w:t xml:space="preserve">Таблица </w:t>
      </w:r>
      <w:r w:rsidR="00BB4246">
        <w:t>6</w:t>
      </w:r>
    </w:p>
    <w:tbl>
      <w:tblPr>
        <w:tblW w:w="0" w:type="auto"/>
        <w:tblLayout w:type="fixed"/>
        <w:tblCellMar>
          <w:left w:w="70" w:type="dxa"/>
          <w:right w:w="70" w:type="dxa"/>
        </w:tblCellMar>
        <w:tblLook w:val="0000"/>
      </w:tblPr>
      <w:tblGrid>
        <w:gridCol w:w="675"/>
        <w:gridCol w:w="4357"/>
        <w:gridCol w:w="4394"/>
      </w:tblGrid>
      <w:tr w:rsidR="00E51D37" w:rsidRPr="008D0103" w:rsidTr="009B1675">
        <w:trPr>
          <w:cantSplit/>
          <w:trHeight w:val="36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N  </w:t>
            </w:r>
            <w:r w:rsidRPr="008D0103">
              <w:rPr>
                <w:rFonts w:ascii="Times New Roman" w:hAnsi="Times New Roman" w:cs="Times New Roman"/>
                <w:b/>
              </w:rPr>
              <w:br/>
            </w:r>
            <w:proofErr w:type="spellStart"/>
            <w:r w:rsidRPr="008D0103">
              <w:rPr>
                <w:rFonts w:ascii="Times New Roman" w:hAnsi="Times New Roman" w:cs="Times New Roman"/>
                <w:b/>
              </w:rPr>
              <w:t>п</w:t>
            </w:r>
            <w:proofErr w:type="spellEnd"/>
            <w:r w:rsidRPr="008D0103">
              <w:rPr>
                <w:rFonts w:ascii="Times New Roman" w:hAnsi="Times New Roman" w:cs="Times New Roman"/>
                <w:b/>
              </w:rPr>
              <w:t>/</w:t>
            </w:r>
            <w:proofErr w:type="spellStart"/>
            <w:r w:rsidRPr="008D0103">
              <w:rPr>
                <w:rFonts w:ascii="Times New Roman" w:hAnsi="Times New Roman" w:cs="Times New Roman"/>
                <w:b/>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Элементы территории    </w:t>
            </w:r>
            <w:r w:rsidRPr="008D0103">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Площадь элемента территории, % от общей площади территории жилого квартала</w:t>
            </w:r>
          </w:p>
        </w:tc>
      </w:tr>
      <w:tr w:rsidR="00E51D37"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w:t>
            </w:r>
          </w:p>
        </w:tc>
      </w:tr>
      <w:tr w:rsidR="00E51D37"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5</w:t>
            </w:r>
          </w:p>
        </w:tc>
      </w:tr>
      <w:tr w:rsidR="00E51D37"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w:t>
            </w:r>
          </w:p>
        </w:tc>
      </w:tr>
      <w:tr w:rsidR="00E51D37"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10-18</w:t>
            </w:r>
          </w:p>
        </w:tc>
      </w:tr>
      <w:tr w:rsidR="00E51D37"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w:t>
            </w:r>
          </w:p>
        </w:tc>
      </w:tr>
      <w:tr w:rsidR="00E51D37" w:rsidRPr="008D0103" w:rsidTr="009B1675">
        <w:trPr>
          <w:cantSplit/>
          <w:trHeight w:val="247"/>
        </w:trPr>
        <w:tc>
          <w:tcPr>
            <w:tcW w:w="675" w:type="dxa"/>
            <w:vMerge w:val="restart"/>
            <w:tcBorders>
              <w:top w:val="single" w:sz="6" w:space="0" w:color="auto"/>
              <w:left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w:t>
            </w:r>
          </w:p>
        </w:tc>
        <w:tc>
          <w:tcPr>
            <w:tcW w:w="4357"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E51D37" w:rsidRPr="008D0103" w:rsidRDefault="00E51D37" w:rsidP="003976D2">
            <w:pPr>
              <w:pStyle w:val="ConsPlusNormal"/>
              <w:ind w:firstLine="0"/>
              <w:jc w:val="center"/>
              <w:rPr>
                <w:rFonts w:ascii="Times New Roman" w:hAnsi="Times New Roman" w:cs="Times New Roman"/>
              </w:rPr>
            </w:pPr>
            <w:r w:rsidRPr="008D0103">
              <w:rPr>
                <w:rFonts w:ascii="Times New Roman" w:hAnsi="Times New Roman" w:cs="Times New Roman"/>
              </w:rPr>
              <w:t>47-55</w:t>
            </w:r>
          </w:p>
        </w:tc>
      </w:tr>
      <w:tr w:rsidR="00E51D37" w:rsidRPr="008D0103" w:rsidTr="009B1675">
        <w:trPr>
          <w:cantSplit/>
          <w:trHeight w:val="505"/>
        </w:trPr>
        <w:tc>
          <w:tcPr>
            <w:tcW w:w="675" w:type="dxa"/>
            <w:vMerge/>
            <w:tcBorders>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p>
        </w:tc>
        <w:tc>
          <w:tcPr>
            <w:tcW w:w="4357" w:type="dxa"/>
            <w:tcBorders>
              <w:top w:val="single" w:sz="4"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в том числе: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p>
          <w:p w:rsidR="00E51D37" w:rsidRPr="008D0103" w:rsidRDefault="00E51D37" w:rsidP="003976D2">
            <w:pPr>
              <w:pStyle w:val="ConsPlusNormal"/>
              <w:ind w:firstLine="0"/>
              <w:jc w:val="center"/>
              <w:rPr>
                <w:rFonts w:ascii="Times New Roman" w:hAnsi="Times New Roman" w:cs="Times New Roman"/>
              </w:rPr>
            </w:pPr>
            <w:r w:rsidRPr="008D0103">
              <w:rPr>
                <w:rFonts w:ascii="Times New Roman" w:hAnsi="Times New Roman" w:cs="Times New Roman"/>
              </w:rPr>
              <w:t>25</w:t>
            </w:r>
          </w:p>
        </w:tc>
      </w:tr>
      <w:tr w:rsidR="00E51D37"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100</w:t>
            </w:r>
          </w:p>
        </w:tc>
      </w:tr>
    </w:tbl>
    <w:p w:rsidR="00E51D37" w:rsidRPr="008D0103" w:rsidRDefault="00E51D37" w:rsidP="00E51D37">
      <w:pPr>
        <w:pStyle w:val="a5"/>
      </w:pPr>
    </w:p>
    <w:p w:rsidR="001D5332" w:rsidRPr="008D0103" w:rsidRDefault="00E51D37" w:rsidP="003976D2">
      <w:pPr>
        <w:pStyle w:val="S5"/>
        <w:ind w:firstLine="709"/>
      </w:pPr>
      <w:r w:rsidRPr="008D0103">
        <w:t>Рекомендуемые показатели нормируемых элементов территории жилого микрорайона приведены</w:t>
      </w:r>
      <w:r w:rsidR="000D1DA8">
        <w:t xml:space="preserve"> в таблице </w:t>
      </w:r>
      <w:r w:rsidR="00BB4246">
        <w:t>7</w:t>
      </w:r>
      <w:r w:rsidR="004D1CFF" w:rsidRPr="008D0103">
        <w:t xml:space="preserve">. </w:t>
      </w:r>
    </w:p>
    <w:p w:rsidR="00AF3242" w:rsidRPr="008D0103" w:rsidRDefault="00AF3242" w:rsidP="00AF3242">
      <w:pPr>
        <w:pStyle w:val="af"/>
      </w:pPr>
      <w:r w:rsidRPr="008D0103">
        <w:t xml:space="preserve">Таблица </w:t>
      </w:r>
      <w:r w:rsidR="00BB4246">
        <w:t>7</w:t>
      </w:r>
    </w:p>
    <w:tbl>
      <w:tblPr>
        <w:tblW w:w="0" w:type="auto"/>
        <w:tblLayout w:type="fixed"/>
        <w:tblCellMar>
          <w:left w:w="70" w:type="dxa"/>
          <w:right w:w="70" w:type="dxa"/>
        </w:tblCellMar>
        <w:tblLook w:val="0000"/>
      </w:tblPr>
      <w:tblGrid>
        <w:gridCol w:w="675"/>
        <w:gridCol w:w="4357"/>
        <w:gridCol w:w="4394"/>
      </w:tblGrid>
      <w:tr w:rsidR="00E51D37" w:rsidRPr="008D0103" w:rsidTr="009B1675">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lang w:val="en-US"/>
              </w:rPr>
            </w:pPr>
            <w:r w:rsidRPr="008D0103">
              <w:rPr>
                <w:rFonts w:ascii="Times New Roman" w:hAnsi="Times New Roman" w:cs="Times New Roman"/>
                <w:b/>
              </w:rPr>
              <w:t xml:space="preserve">N  </w:t>
            </w:r>
            <w:r w:rsidRPr="008D0103">
              <w:rPr>
                <w:rFonts w:ascii="Times New Roman" w:hAnsi="Times New Roman" w:cs="Times New Roman"/>
                <w:b/>
              </w:rPr>
              <w:br/>
            </w:r>
            <w:proofErr w:type="spellStart"/>
            <w:r w:rsidRPr="008D0103">
              <w:rPr>
                <w:rFonts w:ascii="Times New Roman" w:hAnsi="Times New Roman" w:cs="Times New Roman"/>
                <w:b/>
              </w:rPr>
              <w:t>п</w:t>
            </w:r>
            <w:proofErr w:type="spellEnd"/>
            <w:r w:rsidRPr="008D0103">
              <w:rPr>
                <w:rFonts w:ascii="Times New Roman" w:hAnsi="Times New Roman" w:cs="Times New Roman"/>
                <w:b/>
              </w:rPr>
              <w:t>/</w:t>
            </w:r>
            <w:proofErr w:type="spellStart"/>
            <w:r w:rsidRPr="008D0103">
              <w:rPr>
                <w:rFonts w:ascii="Times New Roman" w:hAnsi="Times New Roman" w:cs="Times New Roman"/>
                <w:b/>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lang w:val="en-US"/>
              </w:rPr>
            </w:pPr>
            <w:r w:rsidRPr="008D0103">
              <w:rPr>
                <w:rFonts w:ascii="Times New Roman" w:hAnsi="Times New Roman" w:cs="Times New Roman"/>
                <w:b/>
              </w:rPr>
              <w:t xml:space="preserve">Элементы территории    </w:t>
            </w:r>
            <w:r w:rsidRPr="008D0103">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Площадь элемента территории, % от общей площади территории жилого    </w:t>
            </w:r>
            <w:r w:rsidRPr="008D0103">
              <w:rPr>
                <w:rFonts w:ascii="Times New Roman" w:hAnsi="Times New Roman" w:cs="Times New Roman"/>
                <w:b/>
              </w:rPr>
              <w:br/>
              <w:t>микрорайона</w:t>
            </w:r>
          </w:p>
        </w:tc>
      </w:tr>
      <w:tr w:rsidR="00E51D37" w:rsidRPr="008D0103" w:rsidTr="009B1675">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lang w:val="en-US"/>
              </w:rPr>
            </w:pPr>
            <w:r w:rsidRPr="008D0103">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lang w:val="en-US"/>
              </w:rPr>
            </w:pPr>
            <w:r w:rsidRPr="008D0103">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lang w:val="en-US"/>
              </w:rPr>
            </w:pPr>
            <w:r w:rsidRPr="008D0103">
              <w:rPr>
                <w:rFonts w:ascii="Times New Roman" w:hAnsi="Times New Roman" w:cs="Times New Roman"/>
                <w:lang w:val="en-US"/>
              </w:rPr>
              <w:t>3</w:t>
            </w:r>
          </w:p>
        </w:tc>
      </w:tr>
      <w:tr w:rsidR="00E51D37"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18</w:t>
            </w:r>
          </w:p>
        </w:tc>
      </w:tr>
      <w:tr w:rsidR="00E51D37"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14</w:t>
            </w:r>
          </w:p>
        </w:tc>
      </w:tr>
      <w:tr w:rsidR="00E51D37"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lastRenderedPageBreak/>
              <w:t xml:space="preserve">3.  </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tc>
      </w:tr>
      <w:tr w:rsidR="00E51D37"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3976D2" w:rsidP="003976D2">
            <w:pPr>
              <w:pStyle w:val="ConsPlusNormal"/>
              <w:widowControl/>
              <w:ind w:firstLine="0"/>
              <w:jc w:val="center"/>
              <w:rPr>
                <w:rFonts w:ascii="Times New Roman" w:hAnsi="Times New Roman" w:cs="Times New Roman"/>
              </w:rPr>
            </w:pPr>
            <w:r>
              <w:rPr>
                <w:rFonts w:ascii="Times New Roman" w:hAnsi="Times New Roman" w:cs="Times New Roman"/>
              </w:rPr>
              <w:t>5,5-</w:t>
            </w:r>
            <w:r w:rsidR="00E51D37" w:rsidRPr="008D0103">
              <w:rPr>
                <w:rFonts w:ascii="Times New Roman" w:hAnsi="Times New Roman" w:cs="Times New Roman"/>
              </w:rPr>
              <w:t>9</w:t>
            </w:r>
          </w:p>
        </w:tc>
      </w:tr>
      <w:tr w:rsidR="00E51D37"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5</w:t>
            </w:r>
          </w:p>
        </w:tc>
      </w:tr>
      <w:tr w:rsidR="00E51D37"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29</w:t>
            </w:r>
            <w:r w:rsidR="003976D2">
              <w:rPr>
                <w:rFonts w:ascii="Times New Roman" w:hAnsi="Times New Roman" w:cs="Times New Roman"/>
              </w:rPr>
              <w:t>-32,5</w:t>
            </w:r>
          </w:p>
        </w:tc>
      </w:tr>
      <w:tr w:rsidR="00E51D37"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E51D37" w:rsidRPr="008D0103" w:rsidRDefault="00E51D37"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100</w:t>
            </w:r>
          </w:p>
        </w:tc>
      </w:tr>
    </w:tbl>
    <w:p w:rsidR="00E51D37" w:rsidRPr="008D0103" w:rsidRDefault="00E51D37" w:rsidP="00E51D37">
      <w:pPr>
        <w:pStyle w:val="ConsPlusNormal"/>
        <w:widowControl/>
        <w:tabs>
          <w:tab w:val="left" w:pos="2085"/>
        </w:tabs>
        <w:ind w:firstLine="540"/>
        <w:jc w:val="both"/>
        <w:rPr>
          <w:rFonts w:ascii="Times New Roman" w:hAnsi="Times New Roman" w:cs="Times New Roman"/>
        </w:rPr>
      </w:pPr>
      <w:r w:rsidRPr="008D0103">
        <w:rPr>
          <w:rFonts w:ascii="Times New Roman" w:hAnsi="Times New Roman" w:cs="Times New Roman"/>
        </w:rPr>
        <w:t>Примечания:</w:t>
      </w:r>
      <w:r w:rsidRPr="008D0103">
        <w:rPr>
          <w:rFonts w:ascii="Times New Roman" w:hAnsi="Times New Roman" w:cs="Times New Roman"/>
        </w:rPr>
        <w:tab/>
      </w:r>
    </w:p>
    <w:p w:rsidR="00E51D37" w:rsidRPr="008D0103" w:rsidRDefault="00E51D37" w:rsidP="00E51D37">
      <w:pPr>
        <w:pStyle w:val="a5"/>
        <w:numPr>
          <w:ilvl w:val="0"/>
          <w:numId w:val="24"/>
        </w:numPr>
        <w:rPr>
          <w:sz w:val="20"/>
          <w:szCs w:val="20"/>
        </w:rPr>
      </w:pPr>
      <w:r w:rsidRPr="008D0103">
        <w:rPr>
          <w:sz w:val="20"/>
          <w:szCs w:val="20"/>
        </w:rPr>
        <w:t>Площадь, занятая местами организованного хранения автотранспорта, зависит от уровня автомобилизации городского округа. Уровни автомобилизации городских округов Красноярского края приведены в разделе 16.5</w:t>
      </w:r>
    </w:p>
    <w:p w:rsidR="00E51D37" w:rsidRPr="008D0103" w:rsidRDefault="00E51D37" w:rsidP="00E51D37">
      <w:pPr>
        <w:pStyle w:val="a5"/>
        <w:numPr>
          <w:ilvl w:val="0"/>
          <w:numId w:val="24"/>
        </w:numPr>
        <w:rPr>
          <w:sz w:val="20"/>
          <w:szCs w:val="20"/>
        </w:rPr>
      </w:pPr>
      <w:r w:rsidRPr="008D0103">
        <w:rPr>
          <w:sz w:val="20"/>
          <w:szCs w:val="20"/>
        </w:rPr>
        <w:t xml:space="preserve"> Иные элементы территории квартала , микрорайона  – ненормируемые  территории, в том числе  территории жилой застройки,  территории объектов обслуживания квартального и </w:t>
      </w:r>
      <w:proofErr w:type="spellStart"/>
      <w:r w:rsidRPr="008D0103">
        <w:rPr>
          <w:sz w:val="20"/>
          <w:szCs w:val="20"/>
        </w:rPr>
        <w:t>микрорайонного</w:t>
      </w:r>
      <w:proofErr w:type="spellEnd"/>
      <w:r w:rsidRPr="008D0103">
        <w:rPr>
          <w:sz w:val="20"/>
          <w:szCs w:val="20"/>
        </w:rPr>
        <w:t xml:space="preserve"> уровня, территории объектов инженерной инфраструктуры т.п..</w:t>
      </w:r>
      <w:r w:rsidRPr="008D0103">
        <w:rPr>
          <w:sz w:val="22"/>
          <w:szCs w:val="22"/>
        </w:rPr>
        <w:t xml:space="preserve">    </w:t>
      </w:r>
    </w:p>
    <w:p w:rsidR="00E51D37" w:rsidRPr="008D0103" w:rsidRDefault="00E51D37" w:rsidP="003976D2">
      <w:pPr>
        <w:pStyle w:val="a5"/>
        <w:ind w:firstLine="709"/>
      </w:pPr>
      <w:r w:rsidRPr="008D0103">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w:t>
      </w:r>
    </w:p>
    <w:p w:rsidR="00E51D37" w:rsidRPr="008D0103" w:rsidRDefault="00E51D37" w:rsidP="003976D2">
      <w:pPr>
        <w:pStyle w:val="a5"/>
        <w:ind w:firstLine="709"/>
      </w:pPr>
      <w:r w:rsidRPr="008D0103">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E51D37" w:rsidRPr="008D0103" w:rsidRDefault="00E51D37" w:rsidP="003976D2">
      <w:pPr>
        <w:pStyle w:val="a5"/>
        <w:ind w:firstLine="709"/>
      </w:pPr>
      <w:r w:rsidRPr="008D0103">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8D0103">
        <w:t>приквартирных</w:t>
      </w:r>
      <w:proofErr w:type="spellEnd"/>
      <w:r w:rsidRPr="008D0103">
        <w:t xml:space="preserve"> участков, следует принимать в соответствии со значениями, приведенными в разделе 2.8.</w:t>
      </w:r>
    </w:p>
    <w:p w:rsidR="00E51D37" w:rsidRPr="008D0103" w:rsidRDefault="00E51D37" w:rsidP="003976D2">
      <w:pPr>
        <w:pStyle w:val="a5"/>
        <w:ind w:firstLine="709"/>
      </w:pPr>
    </w:p>
    <w:p w:rsidR="00E51D37" w:rsidRPr="008D0103" w:rsidRDefault="00E51D37" w:rsidP="00C87D9B">
      <w:pPr>
        <w:pStyle w:val="2"/>
        <w:numPr>
          <w:ilvl w:val="1"/>
          <w:numId w:val="33"/>
        </w:numPr>
        <w:spacing w:before="0" w:after="0"/>
        <w:ind w:left="0" w:firstLine="709"/>
        <w:jc w:val="both"/>
      </w:pPr>
      <w:bookmarkStart w:id="34" w:name="_Плотность_населения_жилых"/>
      <w:bookmarkStart w:id="35" w:name="_Toc378616969"/>
      <w:bookmarkStart w:id="36" w:name="_Toc393379534"/>
      <w:bookmarkEnd w:id="34"/>
      <w:r w:rsidRPr="008D0103">
        <w:t>Плотность населения жилых зон</w:t>
      </w:r>
      <w:bookmarkEnd w:id="35"/>
      <w:bookmarkEnd w:id="36"/>
    </w:p>
    <w:p w:rsidR="00E51D37" w:rsidRPr="008D0103" w:rsidRDefault="00E51D37" w:rsidP="003976D2">
      <w:pPr>
        <w:pStyle w:val="a5"/>
        <w:ind w:firstLine="709"/>
      </w:pPr>
      <w:r w:rsidRPr="008D0103">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E51D37" w:rsidRPr="008D0103" w:rsidRDefault="00E51D37" w:rsidP="003976D2">
      <w:pPr>
        <w:pStyle w:val="a5"/>
        <w:ind w:firstLine="709"/>
      </w:pPr>
      <w:r w:rsidRPr="008D0103">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w:t>
      </w:r>
      <w:r w:rsidRPr="008D0103">
        <w:lastRenderedPageBreak/>
        <w:t>сохраняемых для пешеходных передвижений внутри квартала (микрорайона) или для подъезда к зданиям.</w:t>
      </w:r>
    </w:p>
    <w:p w:rsidR="00E51D37" w:rsidRPr="008D0103" w:rsidRDefault="00E51D37" w:rsidP="003976D2">
      <w:pPr>
        <w:pStyle w:val="a5"/>
        <w:ind w:firstLine="709"/>
      </w:pPr>
      <w:r w:rsidRPr="008D0103">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1D5332" w:rsidRPr="008D0103" w:rsidRDefault="00E51D37" w:rsidP="003976D2">
      <w:pPr>
        <w:pStyle w:val="S5"/>
        <w:ind w:firstLine="709"/>
      </w:pPr>
      <w:r w:rsidRPr="008D0103">
        <w:t>Расчетную плотность населения квартала (микрорайона) многоквартирной жилой застройки по расчетным периодам развития террит</w:t>
      </w:r>
      <w:r w:rsidR="00590856" w:rsidRPr="008D0103">
        <w:t>ории рекомендуется принимать по</w:t>
      </w:r>
      <w:r w:rsidR="0052188E">
        <w:t xml:space="preserve"> таблице </w:t>
      </w:r>
      <w:r w:rsidR="003976D2">
        <w:t>8</w:t>
      </w:r>
      <w:r w:rsidR="0052188E">
        <w:t>.</w:t>
      </w:r>
    </w:p>
    <w:p w:rsidR="0031249C" w:rsidRPr="008D0103" w:rsidRDefault="0031249C" w:rsidP="0031249C">
      <w:pPr>
        <w:pStyle w:val="af"/>
      </w:pPr>
      <w:r w:rsidRPr="008D0103">
        <w:t xml:space="preserve">Таблица </w:t>
      </w:r>
      <w:r w:rsidR="003976D2">
        <w:t>8</w:t>
      </w:r>
    </w:p>
    <w:tbl>
      <w:tblPr>
        <w:tblW w:w="9356" w:type="dxa"/>
        <w:tblInd w:w="70" w:type="dxa"/>
        <w:tblLayout w:type="fixed"/>
        <w:tblCellMar>
          <w:left w:w="70" w:type="dxa"/>
          <w:right w:w="70" w:type="dxa"/>
        </w:tblCellMar>
        <w:tblLook w:val="0000"/>
      </w:tblPr>
      <w:tblGrid>
        <w:gridCol w:w="4536"/>
        <w:gridCol w:w="4820"/>
      </w:tblGrid>
      <w:tr w:rsidR="00E51D37" w:rsidRPr="008D0103" w:rsidTr="009B1675">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Плотность населения на территории квартала (микрорайона), чел./га,</w:t>
            </w:r>
            <w:r w:rsidRPr="008D0103">
              <w:rPr>
                <w:rFonts w:ascii="Times New Roman" w:hAnsi="Times New Roman" w:cs="Times New Roman"/>
                <w:b/>
              </w:rPr>
              <w:br/>
              <w:t>при показателях жилищной обеспеченности, кв.м</w:t>
            </w:r>
            <w:r w:rsidRPr="008D0103" w:rsidDel="005000EE">
              <w:rPr>
                <w:rFonts w:ascii="Times New Roman" w:hAnsi="Times New Roman" w:cs="Times New Roman"/>
                <w:b/>
              </w:rPr>
              <w:t xml:space="preserve"> </w:t>
            </w:r>
            <w:r w:rsidRPr="008D0103">
              <w:rPr>
                <w:rFonts w:ascii="Times New Roman" w:hAnsi="Times New Roman" w:cs="Times New Roman"/>
                <w:b/>
              </w:rPr>
              <w:t>/чел.</w:t>
            </w:r>
          </w:p>
        </w:tc>
      </w:tr>
      <w:tr w:rsidR="00E51D37" w:rsidRPr="008D0103" w:rsidTr="009B1675">
        <w:trPr>
          <w:cantSplit/>
          <w:trHeight w:val="20"/>
        </w:trPr>
        <w:tc>
          <w:tcPr>
            <w:tcW w:w="4536" w:type="dxa"/>
            <w:tcBorders>
              <w:top w:val="single" w:sz="4" w:space="0" w:color="auto"/>
              <w:left w:val="single" w:sz="6" w:space="0" w:color="auto"/>
              <w:right w:val="single" w:sz="4" w:space="0" w:color="auto"/>
            </w:tcBorders>
          </w:tcPr>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lang w:val="en-US"/>
              </w:rPr>
              <w:t>I</w:t>
            </w:r>
            <w:r w:rsidRPr="008D0103">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Расчётный срок</w:t>
            </w:r>
          </w:p>
        </w:tc>
      </w:tr>
      <w:tr w:rsidR="00E51D37" w:rsidRPr="008D0103" w:rsidTr="009B1675">
        <w:trPr>
          <w:cantSplit/>
          <w:trHeight w:val="20"/>
        </w:trPr>
        <w:tc>
          <w:tcPr>
            <w:tcW w:w="4536" w:type="dxa"/>
            <w:tcBorders>
              <w:top w:val="single" w:sz="6" w:space="0" w:color="auto"/>
              <w:left w:val="single" w:sz="6" w:space="0" w:color="auto"/>
              <w:bottom w:val="single" w:sz="6" w:space="0" w:color="auto"/>
              <w:right w:val="single" w:sz="4"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130 - 290</w:t>
            </w:r>
          </w:p>
        </w:tc>
        <w:tc>
          <w:tcPr>
            <w:tcW w:w="4820" w:type="dxa"/>
            <w:tcBorders>
              <w:top w:val="single" w:sz="6" w:space="0" w:color="auto"/>
              <w:left w:val="single" w:sz="4" w:space="0" w:color="auto"/>
              <w:bottom w:val="single" w:sz="6" w:space="0" w:color="auto"/>
              <w:right w:val="single" w:sz="6" w:space="0" w:color="auto"/>
            </w:tcBorders>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120 - 260</w:t>
            </w:r>
          </w:p>
        </w:tc>
      </w:tr>
    </w:tbl>
    <w:p w:rsidR="00E51D37" w:rsidRPr="008D0103" w:rsidRDefault="00E51D37" w:rsidP="00E51D37">
      <w:pPr>
        <w:pStyle w:val="ConsPlusNormal"/>
        <w:widowControl/>
        <w:tabs>
          <w:tab w:val="left" w:pos="2085"/>
        </w:tabs>
        <w:ind w:firstLine="540"/>
        <w:jc w:val="both"/>
        <w:rPr>
          <w:rFonts w:ascii="Times New Roman" w:hAnsi="Times New Roman" w:cs="Times New Roman"/>
        </w:rPr>
      </w:pPr>
      <w:r w:rsidRPr="008D0103">
        <w:rPr>
          <w:rFonts w:ascii="Times New Roman" w:hAnsi="Times New Roman" w:cs="Times New Roman"/>
        </w:rPr>
        <w:t>Примечания:</w:t>
      </w:r>
      <w:r w:rsidRPr="008D0103">
        <w:rPr>
          <w:rFonts w:ascii="Times New Roman" w:hAnsi="Times New Roman" w:cs="Times New Roman"/>
        </w:rPr>
        <w:tab/>
      </w:r>
    </w:p>
    <w:p w:rsidR="00E51D37" w:rsidRPr="008D0103" w:rsidRDefault="00E51D37" w:rsidP="00E51D37">
      <w:pPr>
        <w:pStyle w:val="ConsPlusNormal"/>
        <w:widowControl/>
        <w:numPr>
          <w:ilvl w:val="0"/>
          <w:numId w:val="14"/>
        </w:numPr>
        <w:ind w:left="0" w:firstLine="540"/>
        <w:jc w:val="both"/>
        <w:rPr>
          <w:rFonts w:ascii="Times New Roman" w:hAnsi="Times New Roman" w:cs="Times New Roman"/>
        </w:rPr>
      </w:pPr>
      <w:r w:rsidRPr="008D0103">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E51D37" w:rsidRPr="008D0103" w:rsidRDefault="00E51D37" w:rsidP="00E51D37">
      <w:pPr>
        <w:pStyle w:val="ConsPlusNormal"/>
        <w:widowControl/>
        <w:numPr>
          <w:ilvl w:val="0"/>
          <w:numId w:val="14"/>
        </w:numPr>
        <w:ind w:left="0" w:firstLine="540"/>
        <w:jc w:val="both"/>
        <w:rPr>
          <w:rFonts w:ascii="Times New Roman" w:hAnsi="Times New Roman" w:cs="Times New Roman"/>
        </w:rPr>
      </w:pPr>
      <w:r w:rsidRPr="008D0103">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E51D37" w:rsidRPr="008D0103" w:rsidRDefault="00E51D37" w:rsidP="00E51D37">
      <w:pPr>
        <w:pStyle w:val="ConsPlusNormal"/>
        <w:widowControl/>
        <w:numPr>
          <w:ilvl w:val="0"/>
          <w:numId w:val="14"/>
        </w:numPr>
        <w:ind w:left="0" w:firstLine="540"/>
        <w:jc w:val="both"/>
        <w:rPr>
          <w:rFonts w:ascii="Times New Roman" w:hAnsi="Times New Roman" w:cs="Times New Roman"/>
        </w:rPr>
      </w:pPr>
      <w:r w:rsidRPr="008D0103">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E51D37" w:rsidRPr="008D0103" w:rsidRDefault="0052188E" w:rsidP="00E51D37">
      <w:pPr>
        <w:pStyle w:val="ConsPlusNormal"/>
        <w:widowControl/>
        <w:ind w:firstLine="540"/>
        <w:jc w:val="both"/>
        <w:rPr>
          <w:rFonts w:ascii="Times New Roman" w:hAnsi="Times New Roman" w:cs="Times New Roman"/>
        </w:rPr>
      </w:pPr>
      <w:r>
        <w:rPr>
          <w:rFonts w:ascii="Times New Roman" w:hAnsi="Times New Roman" w:cs="Times New Roman"/>
        </w:rPr>
        <w:t>4</w:t>
      </w:r>
      <w:r w:rsidR="00E51D37" w:rsidRPr="008D0103">
        <w:rPr>
          <w:rFonts w:ascii="Times New Roman" w:hAnsi="Times New Roman" w:cs="Times New Roman"/>
        </w:rPr>
        <w:t>. В условиях реконструкции сложившейся застройки расчетную плотность населения допускается увеличивать или уменьшать, но не более чем на 10%.</w:t>
      </w:r>
    </w:p>
    <w:p w:rsidR="00E51D37" w:rsidRPr="008D0103" w:rsidRDefault="0052188E" w:rsidP="00E51D37">
      <w:pPr>
        <w:pStyle w:val="ConsPlusNormal"/>
        <w:widowControl/>
        <w:ind w:firstLine="540"/>
        <w:jc w:val="both"/>
        <w:rPr>
          <w:rFonts w:ascii="Times New Roman" w:hAnsi="Times New Roman" w:cs="Times New Roman"/>
        </w:rPr>
      </w:pPr>
      <w:r>
        <w:rPr>
          <w:rFonts w:ascii="Times New Roman" w:hAnsi="Times New Roman" w:cs="Times New Roman"/>
        </w:rPr>
        <w:t>5</w:t>
      </w:r>
      <w:r w:rsidR="00E51D37" w:rsidRPr="008D0103">
        <w:rPr>
          <w:rFonts w:ascii="Times New Roman" w:hAnsi="Times New Roman" w:cs="Times New Roman"/>
        </w:rPr>
        <w:t>.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E51D37" w:rsidRPr="008D0103" w:rsidRDefault="0052188E" w:rsidP="00E51D37">
      <w:pPr>
        <w:pStyle w:val="ConsPlusNormal"/>
        <w:widowControl/>
        <w:ind w:firstLine="540"/>
        <w:jc w:val="both"/>
        <w:rPr>
          <w:rFonts w:ascii="Times New Roman" w:hAnsi="Times New Roman" w:cs="Times New Roman"/>
        </w:rPr>
      </w:pPr>
      <w:r>
        <w:rPr>
          <w:rFonts w:ascii="Times New Roman" w:hAnsi="Times New Roman" w:cs="Times New Roman"/>
        </w:rPr>
        <w:t>6</w:t>
      </w:r>
      <w:r w:rsidR="00E51D37" w:rsidRPr="008D0103">
        <w:rPr>
          <w:rFonts w:ascii="Times New Roman" w:hAnsi="Times New Roman" w:cs="Times New Roman"/>
        </w:rPr>
        <w:t>.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E51D37" w:rsidRPr="008D0103" w:rsidRDefault="0052188E" w:rsidP="00E51D37">
      <w:pPr>
        <w:pStyle w:val="ConsPlusNormal"/>
        <w:widowControl/>
        <w:ind w:firstLine="540"/>
        <w:jc w:val="both"/>
        <w:rPr>
          <w:rFonts w:ascii="Times New Roman" w:hAnsi="Times New Roman" w:cs="Times New Roman"/>
        </w:rPr>
      </w:pPr>
      <w:r>
        <w:rPr>
          <w:rFonts w:ascii="Times New Roman" w:hAnsi="Times New Roman" w:cs="Times New Roman"/>
        </w:rPr>
        <w:t>7</w:t>
      </w:r>
      <w:r w:rsidR="00E51D37" w:rsidRPr="008D0103">
        <w:rPr>
          <w:rFonts w:ascii="Times New Roman" w:hAnsi="Times New Roman" w:cs="Times New Roman"/>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E51D37" w:rsidRPr="008D0103" w:rsidRDefault="0052188E" w:rsidP="00E51D37">
      <w:pPr>
        <w:pStyle w:val="ConsPlusNormal"/>
        <w:widowControl/>
        <w:ind w:firstLine="540"/>
        <w:jc w:val="both"/>
        <w:rPr>
          <w:rFonts w:ascii="Times New Roman" w:hAnsi="Times New Roman" w:cs="Times New Roman"/>
        </w:rPr>
      </w:pPr>
      <w:r>
        <w:rPr>
          <w:rFonts w:ascii="Times New Roman" w:hAnsi="Times New Roman" w:cs="Times New Roman"/>
        </w:rPr>
        <w:t>8</w:t>
      </w:r>
      <w:r w:rsidR="00E51D37" w:rsidRPr="008D0103">
        <w:rPr>
          <w:rFonts w:ascii="Times New Roman" w:hAnsi="Times New Roman" w:cs="Times New Roman"/>
        </w:rPr>
        <w:t xml:space="preserve">. Показатели жилищной обеспеченности на </w:t>
      </w:r>
      <w:r w:rsidR="00E51D37" w:rsidRPr="008D0103">
        <w:rPr>
          <w:rFonts w:ascii="Times New Roman" w:hAnsi="Times New Roman" w:cs="Times New Roman"/>
          <w:lang w:val="en-US"/>
        </w:rPr>
        <w:t>I</w:t>
      </w:r>
      <w:r w:rsidR="00E51D37" w:rsidRPr="008D0103">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E51D37" w:rsidRPr="008D0103" w:rsidRDefault="0052188E" w:rsidP="00E51D37">
      <w:pPr>
        <w:pStyle w:val="ConsPlusCell"/>
        <w:ind w:firstLine="567"/>
        <w:jc w:val="both"/>
        <w:rPr>
          <w:rFonts w:ascii="Times New Roman" w:hAnsi="Times New Roman" w:cs="Times New Roman"/>
          <w:sz w:val="20"/>
          <w:szCs w:val="20"/>
        </w:rPr>
      </w:pPr>
      <w:r>
        <w:rPr>
          <w:rFonts w:ascii="Times New Roman" w:hAnsi="Times New Roman" w:cs="Times New Roman"/>
          <w:sz w:val="20"/>
          <w:szCs w:val="20"/>
        </w:rPr>
        <w:t>9</w:t>
      </w:r>
      <w:r w:rsidR="00E51D37" w:rsidRPr="008D0103">
        <w:rPr>
          <w:rFonts w:ascii="Times New Roman" w:hAnsi="Times New Roman" w:cs="Times New Roman"/>
          <w:sz w:val="20"/>
          <w:szCs w:val="20"/>
        </w:rPr>
        <w:t>.</w:t>
      </w:r>
      <w:r w:rsidR="003976D2">
        <w:rPr>
          <w:rFonts w:ascii="Times New Roman" w:hAnsi="Times New Roman" w:cs="Times New Roman"/>
          <w:sz w:val="20"/>
          <w:szCs w:val="20"/>
        </w:rPr>
        <w:t xml:space="preserve"> </w:t>
      </w:r>
      <w:r w:rsidR="00E51D37" w:rsidRPr="008D0103">
        <w:rPr>
          <w:rFonts w:ascii="Times New Roman" w:hAnsi="Times New Roman" w:cs="Times New Roman"/>
          <w:sz w:val="20"/>
          <w:szCs w:val="20"/>
        </w:rPr>
        <w:t>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0D1DA8" w:rsidRDefault="000D1DA8" w:rsidP="00E51D37">
      <w:pPr>
        <w:pStyle w:val="ConsPlusCell"/>
        <w:jc w:val="both"/>
        <w:rPr>
          <w:rFonts w:ascii="Times New Roman" w:hAnsi="Times New Roman" w:cs="Times New Roman"/>
          <w:sz w:val="20"/>
          <w:szCs w:val="20"/>
        </w:rPr>
      </w:pPr>
    </w:p>
    <w:p w:rsidR="00E51D37" w:rsidRPr="000D1DA8" w:rsidRDefault="000D1DA8" w:rsidP="000D1DA8">
      <w:pPr>
        <w:pStyle w:val="ConsPlusCell"/>
        <w:jc w:val="both"/>
        <w:rPr>
          <w:rFonts w:ascii="Times New Roman" w:hAnsi="Times New Roman" w:cs="Times New Roman"/>
          <w:sz w:val="20"/>
          <w:szCs w:val="20"/>
        </w:rPr>
      </w:pPr>
      <m:oMathPara>
        <m:oMath>
          <m:r>
            <w:rPr>
              <w:rFonts w:ascii="Times New Roman" w:hAnsi="Times New Roman" w:cs="Times New Roman"/>
              <w:sz w:val="20"/>
              <w:szCs w:val="20"/>
            </w:rPr>
            <m:t>Р</m:t>
          </m:r>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Times New Roman" w:hAnsi="Times New Roman" w:cs="Times New Roman"/>
                      <w:sz w:val="20"/>
                      <w:szCs w:val="20"/>
                    </w:rPr>
                    <m:t>Р</m:t>
                  </m:r>
                </m:e>
                <m:sub>
                  <m:r>
                    <m:rPr>
                      <m:sty m:val="p"/>
                    </m:rPr>
                    <w:rPr>
                      <w:rFonts w:ascii="Cambria Math" w:hAnsi="Times New Roman" w:cs="Times New Roman"/>
                      <w:sz w:val="20"/>
                      <w:szCs w:val="20"/>
                    </w:rPr>
                    <m:t>25</m:t>
                  </m:r>
                </m:sub>
              </m:sSub>
              <m:r>
                <m:rPr>
                  <m:sty m:val="p"/>
                </m:rPr>
                <w:rPr>
                  <w:rFonts w:ascii="Cambria Math" w:hAnsi="Cambria Math" w:cs="Times New Roman"/>
                  <w:sz w:val="20"/>
                  <w:szCs w:val="20"/>
                </w:rPr>
                <m:t>*</m:t>
              </m:r>
              <m:r>
                <m:rPr>
                  <m:sty m:val="p"/>
                </m:rPr>
                <w:rPr>
                  <w:rFonts w:ascii="Cambria Math" w:hAnsi="Times New Roman" w:cs="Times New Roman"/>
                  <w:sz w:val="20"/>
                  <w:szCs w:val="20"/>
                </w:rPr>
                <m:t xml:space="preserve">25 </m:t>
              </m:r>
            </m:num>
            <m:den>
              <m:r>
                <m:rPr>
                  <m:sty m:val="p"/>
                </m:rPr>
                <w:rPr>
                  <w:rFonts w:ascii="Times New Roman" w:hAnsi="Times New Roman" w:cs="Times New Roman"/>
                  <w:sz w:val="20"/>
                  <w:szCs w:val="20"/>
                </w:rPr>
                <m:t>Н</m:t>
              </m:r>
            </m:den>
          </m:f>
        </m:oMath>
      </m:oMathPara>
    </w:p>
    <w:p w:rsidR="00E51D37" w:rsidRPr="008D0103" w:rsidRDefault="00E51D37" w:rsidP="00E51D37">
      <w:pPr>
        <w:pStyle w:val="ConsPlusCell"/>
        <w:jc w:val="both"/>
        <w:rPr>
          <w:rFonts w:ascii="Times New Roman" w:hAnsi="Times New Roman" w:cs="Times New Roman"/>
          <w:sz w:val="20"/>
          <w:szCs w:val="20"/>
        </w:rPr>
      </w:pPr>
      <w:r w:rsidRPr="008D0103">
        <w:rPr>
          <w:rFonts w:ascii="Times New Roman" w:hAnsi="Times New Roman" w:cs="Times New Roman"/>
          <w:sz w:val="20"/>
          <w:szCs w:val="20"/>
        </w:rPr>
        <w:t xml:space="preserve">     где Р   - показатель плотности при 25 м2/чел.;</w:t>
      </w:r>
    </w:p>
    <w:p w:rsidR="00E51D37" w:rsidRPr="008D0103" w:rsidRDefault="00E51D37" w:rsidP="00E51D37">
      <w:pPr>
        <w:pStyle w:val="ConsPlusCell"/>
        <w:jc w:val="both"/>
        <w:rPr>
          <w:rFonts w:ascii="Times New Roman" w:hAnsi="Times New Roman" w:cs="Times New Roman"/>
          <w:sz w:val="20"/>
          <w:szCs w:val="20"/>
        </w:rPr>
      </w:pPr>
      <w:r w:rsidRPr="008D0103">
        <w:rPr>
          <w:rFonts w:ascii="Times New Roman" w:hAnsi="Times New Roman" w:cs="Times New Roman"/>
          <w:sz w:val="20"/>
          <w:szCs w:val="20"/>
        </w:rPr>
        <w:t xml:space="preserve">          25</w:t>
      </w:r>
    </w:p>
    <w:p w:rsidR="00E51D37" w:rsidRPr="008D0103" w:rsidRDefault="00E51D37" w:rsidP="00E51D37">
      <w:pPr>
        <w:pStyle w:val="ConsPlusCell"/>
        <w:ind w:firstLine="567"/>
        <w:jc w:val="both"/>
        <w:rPr>
          <w:rFonts w:ascii="Times New Roman" w:hAnsi="Times New Roman" w:cs="Times New Roman"/>
          <w:sz w:val="20"/>
          <w:szCs w:val="20"/>
        </w:rPr>
      </w:pPr>
      <w:r w:rsidRPr="008D0103">
        <w:rPr>
          <w:rFonts w:ascii="Times New Roman" w:hAnsi="Times New Roman" w:cs="Times New Roman"/>
          <w:sz w:val="20"/>
          <w:szCs w:val="20"/>
        </w:rPr>
        <w:t>Н - расчетная жилищная обеспеченность, м2.</w:t>
      </w:r>
    </w:p>
    <w:p w:rsidR="00E51D37" w:rsidRPr="008D0103" w:rsidRDefault="003976D2" w:rsidP="00E51D37">
      <w:pPr>
        <w:pStyle w:val="ConsPlusNormal"/>
        <w:widowControl/>
        <w:ind w:firstLine="540"/>
        <w:jc w:val="both"/>
        <w:rPr>
          <w:rFonts w:ascii="Times New Roman" w:hAnsi="Times New Roman" w:cs="Times New Roman"/>
        </w:rPr>
      </w:pPr>
      <w:r>
        <w:rPr>
          <w:rFonts w:ascii="Times New Roman" w:hAnsi="Times New Roman" w:cs="Times New Roman"/>
        </w:rPr>
        <w:t>10</w:t>
      </w:r>
      <w:r w:rsidR="00E51D37" w:rsidRPr="008D0103">
        <w:rPr>
          <w:rFonts w:ascii="Times New Roman" w:hAnsi="Times New Roman" w:cs="Times New Roman"/>
        </w:rPr>
        <w:t>.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r w:rsidR="00E51D37" w:rsidRPr="008D0103">
        <w:rPr>
          <w:rFonts w:ascii="Times New Roman" w:hAnsi="Times New Roman" w:cs="Times New Roman"/>
          <w:vertAlign w:val="superscript"/>
        </w:rPr>
        <w:t>2</w:t>
      </w:r>
      <w:r w:rsidR="00E51D37" w:rsidRPr="008D0103">
        <w:rPr>
          <w:rFonts w:ascii="Times New Roman" w:hAnsi="Times New Roman" w:cs="Times New Roman"/>
        </w:rPr>
        <w:t xml:space="preserve"> на 1 чел. не должна превышать 360 чел./га.</w:t>
      </w:r>
    </w:p>
    <w:p w:rsidR="001D5332" w:rsidRDefault="00E51D37" w:rsidP="0031249C">
      <w:pPr>
        <w:pStyle w:val="S5"/>
        <w:ind w:firstLine="709"/>
      </w:pPr>
      <w:r w:rsidRPr="008D0103">
        <w:t xml:space="preserve">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w:t>
      </w:r>
      <w:r w:rsidR="00BB4246">
        <w:t>в таблице 9</w:t>
      </w:r>
      <w:bookmarkStart w:id="37" w:name="ww"/>
      <w:r w:rsidR="004D1CFF" w:rsidRPr="008D0103">
        <w:t xml:space="preserve">. </w:t>
      </w:r>
    </w:p>
    <w:p w:rsidR="0031249C" w:rsidRPr="008D0103" w:rsidRDefault="0031249C" w:rsidP="0031249C">
      <w:pPr>
        <w:pStyle w:val="af"/>
      </w:pPr>
      <w:r w:rsidRPr="008D0103">
        <w:t>Таблица 9</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E51D37" w:rsidRPr="008D0103" w:rsidTr="009B1675">
        <w:trPr>
          <w:cantSplit/>
          <w:trHeight w:val="20"/>
          <w:tblHeader/>
        </w:trPr>
        <w:tc>
          <w:tcPr>
            <w:tcW w:w="4465" w:type="dxa"/>
            <w:gridSpan w:val="2"/>
            <w:vMerge w:val="restart"/>
          </w:tcPr>
          <w:bookmarkEnd w:id="37"/>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Тип жилой застройки</w:t>
            </w:r>
          </w:p>
        </w:tc>
        <w:tc>
          <w:tcPr>
            <w:tcW w:w="5103" w:type="dxa"/>
            <w:gridSpan w:val="6"/>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E51D37" w:rsidRPr="008D0103" w:rsidTr="009B1675">
        <w:trPr>
          <w:cantSplit/>
          <w:trHeight w:val="20"/>
          <w:tblHeader/>
        </w:trPr>
        <w:tc>
          <w:tcPr>
            <w:tcW w:w="4465" w:type="dxa"/>
            <w:gridSpan w:val="2"/>
            <w:vMerge/>
          </w:tcPr>
          <w:p w:rsidR="00E51D37" w:rsidRPr="008D0103" w:rsidRDefault="00E51D37" w:rsidP="009B1675">
            <w:pPr>
              <w:pStyle w:val="ConsPlusNormal"/>
              <w:widowControl/>
              <w:ind w:firstLine="0"/>
              <w:jc w:val="center"/>
              <w:rPr>
                <w:rFonts w:ascii="Times New Roman" w:hAnsi="Times New Roman" w:cs="Times New Roman"/>
                <w:b/>
              </w:rPr>
            </w:pP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2,5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3,0 </w:t>
            </w:r>
            <w:r w:rsidRPr="008D0103">
              <w:rPr>
                <w:rFonts w:ascii="Times New Roman" w:hAnsi="Times New Roman" w:cs="Times New Roman"/>
                <w:b/>
              </w:rPr>
              <w:br/>
              <w:t>чел.</w:t>
            </w: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3,5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4,0 </w:t>
            </w:r>
            <w:r w:rsidRPr="008D0103">
              <w:rPr>
                <w:rFonts w:ascii="Times New Roman" w:hAnsi="Times New Roman" w:cs="Times New Roman"/>
                <w:b/>
              </w:rPr>
              <w:br/>
              <w:t>чел.</w:t>
            </w: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4,5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5,0 </w:t>
            </w:r>
            <w:r w:rsidRPr="008D0103">
              <w:rPr>
                <w:rFonts w:ascii="Times New Roman" w:hAnsi="Times New Roman" w:cs="Times New Roman"/>
                <w:b/>
              </w:rPr>
              <w:br/>
              <w:t>чел.</w:t>
            </w:r>
          </w:p>
        </w:tc>
      </w:tr>
      <w:tr w:rsidR="00E51D37" w:rsidRPr="008D0103" w:rsidTr="009B1675">
        <w:trPr>
          <w:cantSplit/>
          <w:trHeight w:val="20"/>
        </w:trPr>
        <w:tc>
          <w:tcPr>
            <w:tcW w:w="3362" w:type="dxa"/>
            <w:vMerge w:val="restart"/>
          </w:tcPr>
          <w:p w:rsidR="00E51D37" w:rsidRPr="008D0103" w:rsidRDefault="00E51D37" w:rsidP="00BB4246">
            <w:pPr>
              <w:pStyle w:val="ConsPlusNormal"/>
              <w:widowControl/>
              <w:ind w:firstLine="0"/>
              <w:rPr>
                <w:rFonts w:ascii="Times New Roman" w:hAnsi="Times New Roman" w:cs="Times New Roman"/>
              </w:rPr>
            </w:pPr>
            <w:r w:rsidRPr="008D0103">
              <w:rPr>
                <w:rFonts w:ascii="Times New Roman" w:hAnsi="Times New Roman" w:cs="Times New Roman"/>
              </w:rPr>
              <w:t>Застройка объектами индивидуального</w:t>
            </w:r>
            <w:r w:rsidR="00BB4246">
              <w:rPr>
                <w:rFonts w:ascii="Times New Roman" w:hAnsi="Times New Roman" w:cs="Times New Roman"/>
              </w:rPr>
              <w:t xml:space="preserve"> </w:t>
            </w:r>
            <w:r w:rsidRPr="008D0103">
              <w:rPr>
                <w:rFonts w:ascii="Times New Roman" w:hAnsi="Times New Roman" w:cs="Times New Roman"/>
              </w:rPr>
              <w:t xml:space="preserve">жилищного строительства </w:t>
            </w:r>
            <w:r w:rsidR="00BB4246">
              <w:rPr>
                <w:rFonts w:ascii="Times New Roman" w:hAnsi="Times New Roman" w:cs="Times New Roman"/>
              </w:rPr>
              <w:t xml:space="preserve">и </w:t>
            </w:r>
            <w:r w:rsidRPr="008D0103">
              <w:rPr>
                <w:rFonts w:ascii="Times New Roman" w:hAnsi="Times New Roman" w:cs="Times New Roman"/>
              </w:rPr>
              <w:t xml:space="preserve">усадебными </w:t>
            </w:r>
            <w:r w:rsidRPr="008D0103">
              <w:rPr>
                <w:rFonts w:ascii="Times New Roman" w:hAnsi="Times New Roman" w:cs="Times New Roman"/>
              </w:rPr>
              <w:lastRenderedPageBreak/>
              <w:t xml:space="preserve">жилыми домами </w:t>
            </w:r>
            <w:r w:rsidR="00BB4246">
              <w:rPr>
                <w:rFonts w:ascii="Times New Roman" w:hAnsi="Times New Roman" w:cs="Times New Roman"/>
              </w:rPr>
              <w:t xml:space="preserve">с </w:t>
            </w:r>
            <w:r w:rsidRPr="008D0103">
              <w:rPr>
                <w:rFonts w:ascii="Times New Roman" w:hAnsi="Times New Roman" w:cs="Times New Roman"/>
              </w:rPr>
              <w:t>з</w:t>
            </w:r>
            <w:r w:rsidR="00BB4246">
              <w:rPr>
                <w:rFonts w:ascii="Times New Roman" w:hAnsi="Times New Roman" w:cs="Times New Roman"/>
              </w:rPr>
              <w:t xml:space="preserve">емельным участком, квадратных </w:t>
            </w:r>
            <w:r w:rsidRPr="008D0103">
              <w:rPr>
                <w:rFonts w:ascii="Times New Roman" w:hAnsi="Times New Roman" w:cs="Times New Roman"/>
              </w:rPr>
              <w:t>метров</w:t>
            </w: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lastRenderedPageBreak/>
              <w:t xml:space="preserve">2000 - </w:t>
            </w:r>
            <w:r w:rsidRPr="008D0103">
              <w:rPr>
                <w:rFonts w:ascii="Times New Roman" w:hAnsi="Times New Roman" w:cs="Times New Roman"/>
              </w:rPr>
              <w:br/>
              <w:t xml:space="preserve">2500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16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22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21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32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24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32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800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42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600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33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41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48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54  </w:t>
            </w:r>
          </w:p>
        </w:tc>
      </w:tr>
    </w:tbl>
    <w:p w:rsidR="00E51D37" w:rsidRPr="008D0103" w:rsidRDefault="00E51D37" w:rsidP="003976D2">
      <w:pPr>
        <w:pStyle w:val="a5"/>
        <w:ind w:firstLine="709"/>
      </w:pPr>
      <w:r w:rsidRPr="008D0103">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E51D37" w:rsidRPr="008D0103" w:rsidRDefault="00E51D37" w:rsidP="00C87D9B">
      <w:pPr>
        <w:pStyle w:val="2"/>
        <w:numPr>
          <w:ilvl w:val="1"/>
          <w:numId w:val="33"/>
        </w:numPr>
        <w:spacing w:before="0" w:after="0"/>
        <w:ind w:left="0" w:firstLine="709"/>
        <w:jc w:val="both"/>
      </w:pPr>
      <w:bookmarkStart w:id="38" w:name="_Нормативы_распределения_жилых"/>
      <w:bookmarkStart w:id="39" w:name="_Toc375834065"/>
      <w:bookmarkStart w:id="40" w:name="_Toc378616970"/>
      <w:bookmarkStart w:id="41" w:name="_Toc393379535"/>
      <w:bookmarkEnd w:id="38"/>
      <w:r w:rsidRPr="008D0103">
        <w:t>Нормативы распределения жилых зон по типам и этажности жилой застройки</w:t>
      </w:r>
      <w:bookmarkEnd w:id="39"/>
      <w:bookmarkEnd w:id="40"/>
      <w:bookmarkEnd w:id="41"/>
      <w:r w:rsidRPr="008D0103">
        <w:t xml:space="preserve"> </w:t>
      </w:r>
    </w:p>
    <w:p w:rsidR="00E51D37" w:rsidRPr="008D0103" w:rsidRDefault="00E51D37" w:rsidP="003976D2">
      <w:pPr>
        <w:pStyle w:val="a5"/>
        <w:ind w:firstLine="709"/>
      </w:pPr>
      <w:r w:rsidRPr="008D0103">
        <w:t>Жилые зоны городских и сельских населённых пунктов рекомендуется подразделять на следующие типы:</w:t>
      </w:r>
    </w:p>
    <w:p w:rsidR="00E51D37" w:rsidRPr="008D0103" w:rsidRDefault="00E51D37" w:rsidP="003976D2">
      <w:pPr>
        <w:pStyle w:val="a2"/>
        <w:ind w:firstLine="709"/>
      </w:pPr>
      <w:r w:rsidRPr="008D0103">
        <w:t>застройка многоэтажными многоквартирными жилыми домами (9 этажей и выше);</w:t>
      </w:r>
    </w:p>
    <w:p w:rsidR="00E51D37" w:rsidRPr="008D0103" w:rsidRDefault="00E51D37" w:rsidP="003976D2">
      <w:pPr>
        <w:pStyle w:val="a2"/>
        <w:ind w:firstLine="709"/>
      </w:pPr>
      <w:r w:rsidRPr="008D0103">
        <w:t xml:space="preserve">застройка </w:t>
      </w:r>
      <w:proofErr w:type="spellStart"/>
      <w:r w:rsidRPr="008D0103">
        <w:t>среднеэтажными</w:t>
      </w:r>
      <w:proofErr w:type="spellEnd"/>
      <w:r w:rsidRPr="008D0103">
        <w:t xml:space="preserve"> многоквартирными жилыми домами (4 - 8 этажей);</w:t>
      </w:r>
    </w:p>
    <w:p w:rsidR="00E51D37" w:rsidRPr="008D0103" w:rsidRDefault="00E51D37" w:rsidP="003976D2">
      <w:pPr>
        <w:pStyle w:val="a2"/>
        <w:ind w:firstLine="709"/>
      </w:pPr>
      <w:r w:rsidRPr="008D0103">
        <w:t>застройка малоэтажными многоквартирными жилыми домами (1 - 3 этажа);</w:t>
      </w:r>
    </w:p>
    <w:p w:rsidR="00E51D37" w:rsidRPr="008D0103" w:rsidRDefault="00E51D37" w:rsidP="003976D2">
      <w:pPr>
        <w:pStyle w:val="a2"/>
        <w:ind w:firstLine="709"/>
      </w:pPr>
      <w:r w:rsidRPr="008D0103">
        <w:t>застройка малоэтажными жилыми домами блокированной застройки (1 - 3 этажа);</w:t>
      </w:r>
    </w:p>
    <w:p w:rsidR="00E51D37" w:rsidRPr="008D0103" w:rsidRDefault="00E51D37" w:rsidP="003976D2">
      <w:pPr>
        <w:pStyle w:val="a2"/>
        <w:ind w:firstLine="709"/>
      </w:pPr>
      <w:r w:rsidRPr="008D0103">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E51D37" w:rsidRPr="008D0103" w:rsidRDefault="00E51D37" w:rsidP="003976D2">
      <w:pPr>
        <w:pStyle w:val="a2"/>
        <w:ind w:firstLine="709"/>
      </w:pPr>
      <w:r w:rsidRPr="008D0103">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E51D37" w:rsidRPr="008D0103" w:rsidRDefault="00E51D37" w:rsidP="003976D2">
      <w:pPr>
        <w:pStyle w:val="a2"/>
        <w:ind w:firstLine="709"/>
      </w:pPr>
      <w:r w:rsidRPr="008D0103">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E51D37" w:rsidRPr="008D0103" w:rsidRDefault="00E51D37" w:rsidP="003976D2">
      <w:pPr>
        <w:pStyle w:val="a2"/>
        <w:numPr>
          <w:ilvl w:val="0"/>
          <w:numId w:val="0"/>
        </w:numPr>
        <w:ind w:firstLine="709"/>
      </w:pPr>
    </w:p>
    <w:p w:rsidR="00E51D37" w:rsidRPr="008D0103" w:rsidRDefault="00E51D37" w:rsidP="00C87D9B">
      <w:pPr>
        <w:pStyle w:val="2"/>
        <w:numPr>
          <w:ilvl w:val="1"/>
          <w:numId w:val="33"/>
        </w:numPr>
        <w:spacing w:before="0" w:after="0"/>
        <w:ind w:left="0" w:firstLine="709"/>
        <w:jc w:val="both"/>
      </w:pPr>
      <w:bookmarkStart w:id="42" w:name="_Нормативы_интенсивности_использован"/>
      <w:bookmarkStart w:id="43" w:name="_Toc375834066"/>
      <w:bookmarkStart w:id="44" w:name="_Toc378616971"/>
      <w:bookmarkStart w:id="45" w:name="_Toc393379536"/>
      <w:bookmarkEnd w:id="42"/>
      <w:r w:rsidRPr="008D0103">
        <w:t>Нормативы интенсивности использования территорий жилых зон.</w:t>
      </w:r>
      <w:bookmarkEnd w:id="43"/>
      <w:bookmarkEnd w:id="44"/>
      <w:bookmarkEnd w:id="45"/>
    </w:p>
    <w:p w:rsidR="00E51D37" w:rsidRPr="008D0103" w:rsidRDefault="00E51D37" w:rsidP="003976D2">
      <w:pPr>
        <w:widowControl w:val="0"/>
        <w:autoSpaceDE w:val="0"/>
        <w:autoSpaceDN w:val="0"/>
        <w:adjustRightInd w:val="0"/>
        <w:ind w:firstLine="709"/>
        <w:jc w:val="both"/>
        <w:rPr>
          <w:rFonts w:cs="Calibri"/>
        </w:rPr>
      </w:pPr>
      <w:bookmarkStart w:id="46" w:name="_Ref364439528"/>
      <w:r w:rsidRPr="008D0103">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D5332" w:rsidRPr="008D0103" w:rsidRDefault="00E51D37" w:rsidP="003976D2">
      <w:pPr>
        <w:pStyle w:val="S5"/>
        <w:ind w:firstLine="709"/>
      </w:pPr>
      <w:r w:rsidRPr="008D0103">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r w:rsidR="00312203">
        <w:rPr>
          <w:rFonts w:cs="Calibri"/>
        </w:rPr>
        <w:t>таблице 10.</w:t>
      </w:r>
    </w:p>
    <w:p w:rsidR="00E51D37" w:rsidRPr="008D0103" w:rsidRDefault="00E51D37" w:rsidP="00E51D37">
      <w:pPr>
        <w:pStyle w:val="ConsPlusCell"/>
        <w:rPr>
          <w:rFonts w:ascii="Times New Roman" w:hAnsi="Times New Roman" w:cs="Times New Roman"/>
          <w:b/>
          <w:sz w:val="20"/>
          <w:szCs w:val="20"/>
        </w:rPr>
        <w:sectPr w:rsidR="00E51D37" w:rsidRPr="008D0103" w:rsidSect="001F2A29">
          <w:footerReference w:type="default" r:id="rId8"/>
          <w:pgSz w:w="11906" w:h="16838" w:code="9"/>
          <w:pgMar w:top="1134" w:right="566" w:bottom="1134" w:left="1701" w:header="425" w:footer="833" w:gutter="0"/>
          <w:cols w:space="708"/>
          <w:docGrid w:linePitch="360"/>
        </w:sectPr>
      </w:pPr>
    </w:p>
    <w:tbl>
      <w:tblPr>
        <w:tblW w:w="14590" w:type="dxa"/>
        <w:tblInd w:w="108" w:type="dxa"/>
        <w:tblLayout w:type="fixed"/>
        <w:tblCellMar>
          <w:left w:w="0" w:type="dxa"/>
          <w:right w:w="0" w:type="dxa"/>
        </w:tblCellMar>
        <w:tblLook w:val="04A0"/>
      </w:tblPr>
      <w:tblGrid>
        <w:gridCol w:w="1917"/>
        <w:gridCol w:w="534"/>
        <w:gridCol w:w="21"/>
        <w:gridCol w:w="518"/>
        <w:gridCol w:w="30"/>
        <w:gridCol w:w="502"/>
        <w:gridCol w:w="52"/>
        <w:gridCol w:w="482"/>
        <w:gridCol w:w="68"/>
        <w:gridCol w:w="466"/>
        <w:gridCol w:w="84"/>
        <w:gridCol w:w="584"/>
        <w:gridCol w:w="616"/>
        <w:gridCol w:w="616"/>
        <w:gridCol w:w="616"/>
        <w:gridCol w:w="616"/>
        <w:gridCol w:w="616"/>
        <w:gridCol w:w="616"/>
        <w:gridCol w:w="616"/>
        <w:gridCol w:w="616"/>
        <w:gridCol w:w="616"/>
        <w:gridCol w:w="616"/>
        <w:gridCol w:w="616"/>
        <w:gridCol w:w="616"/>
        <w:gridCol w:w="616"/>
        <w:gridCol w:w="616"/>
        <w:gridCol w:w="678"/>
        <w:gridCol w:w="30"/>
      </w:tblGrid>
      <w:tr w:rsidR="00312203" w:rsidRPr="008D0103" w:rsidTr="00312203">
        <w:trPr>
          <w:trHeight w:val="318"/>
        </w:trPr>
        <w:tc>
          <w:tcPr>
            <w:tcW w:w="14560" w:type="dxa"/>
            <w:gridSpan w:val="27"/>
            <w:tcBorders>
              <w:bottom w:val="single" w:sz="4" w:space="0" w:color="auto"/>
            </w:tcBorders>
            <w:tcMar>
              <w:top w:w="108" w:type="dxa"/>
              <w:left w:w="108" w:type="dxa"/>
              <w:bottom w:w="108" w:type="dxa"/>
              <w:right w:w="108" w:type="dxa"/>
            </w:tcMar>
          </w:tcPr>
          <w:p w:rsidR="00312203" w:rsidRPr="008D0103" w:rsidRDefault="00312203" w:rsidP="00312203">
            <w:pPr>
              <w:snapToGrid w:val="0"/>
              <w:spacing w:line="276" w:lineRule="auto"/>
              <w:jc w:val="right"/>
              <w:rPr>
                <w:rFonts w:eastAsia="Calibri"/>
                <w:b/>
                <w:bCs/>
                <w:sz w:val="18"/>
                <w:szCs w:val="18"/>
                <w:lang w:eastAsia="ar-SA"/>
              </w:rPr>
            </w:pPr>
            <w:r>
              <w:rPr>
                <w:rFonts w:eastAsia="Calibri"/>
                <w:b/>
                <w:bCs/>
                <w:sz w:val="18"/>
                <w:szCs w:val="18"/>
                <w:lang w:eastAsia="ar-SA"/>
              </w:rPr>
              <w:lastRenderedPageBreak/>
              <w:t>Таблица 10</w:t>
            </w:r>
          </w:p>
        </w:tc>
        <w:tc>
          <w:tcPr>
            <w:tcW w:w="30" w:type="dxa"/>
            <w:tcBorders>
              <w:left w:val="nil"/>
            </w:tcBorders>
            <w:vAlign w:val="center"/>
            <w:hideMark/>
          </w:tcPr>
          <w:p w:rsidR="00312203" w:rsidRPr="008D0103" w:rsidRDefault="00312203" w:rsidP="009B1675">
            <w:pPr>
              <w:rPr>
                <w:rFonts w:eastAsia="Calibri"/>
                <w:sz w:val="18"/>
                <w:szCs w:val="18"/>
                <w:lang w:eastAsia="ar-SA"/>
              </w:rPr>
            </w:pPr>
            <w:r w:rsidRPr="008D0103">
              <w:rPr>
                <w:sz w:val="18"/>
                <w:szCs w:val="18"/>
              </w:rPr>
              <w:t> </w:t>
            </w:r>
          </w:p>
        </w:tc>
      </w:tr>
      <w:tr w:rsidR="00312203" w:rsidRPr="008D0103" w:rsidTr="00312203">
        <w:trPr>
          <w:trHeight w:val="592"/>
        </w:trPr>
        <w:tc>
          <w:tcPr>
            <w:tcW w:w="1917" w:type="dxa"/>
            <w:vMerge w:val="restart"/>
            <w:tcBorders>
              <w:top w:val="single" w:sz="4" w:space="0" w:color="auto"/>
              <w:left w:val="single" w:sz="4" w:space="0" w:color="auto"/>
              <w:bottom w:val="single" w:sz="4" w:space="0" w:color="auto"/>
              <w:right w:val="nil"/>
            </w:tcBorders>
            <w:tcMar>
              <w:top w:w="108" w:type="dxa"/>
              <w:left w:w="108" w:type="dxa"/>
              <w:bottom w:w="108" w:type="dxa"/>
              <w:right w:w="108" w:type="dxa"/>
            </w:tcMar>
          </w:tcPr>
          <w:p w:rsidR="00312203" w:rsidRPr="008D0103" w:rsidRDefault="00312203" w:rsidP="009C3B87">
            <w:pPr>
              <w:snapToGrid w:val="0"/>
              <w:spacing w:line="276" w:lineRule="auto"/>
              <w:jc w:val="center"/>
              <w:rPr>
                <w:rFonts w:eastAsia="Calibri"/>
                <w:b/>
                <w:bCs/>
                <w:sz w:val="18"/>
                <w:szCs w:val="18"/>
                <w:lang w:eastAsia="ar-SA"/>
              </w:rPr>
            </w:pPr>
            <w:r w:rsidRPr="008D0103">
              <w:rPr>
                <w:b/>
                <w:bCs/>
                <w:sz w:val="18"/>
                <w:szCs w:val="18"/>
              </w:rPr>
              <w:t>Плотность жилой застройки на единицу жилой территории</w:t>
            </w:r>
          </w:p>
          <w:p w:rsidR="00312203" w:rsidRPr="008D0103" w:rsidRDefault="00312203" w:rsidP="009C3B87">
            <w:pPr>
              <w:snapToGrid w:val="0"/>
              <w:spacing w:line="276" w:lineRule="auto"/>
              <w:jc w:val="center"/>
              <w:rPr>
                <w:b/>
                <w:bCs/>
                <w:sz w:val="18"/>
                <w:szCs w:val="18"/>
              </w:rPr>
            </w:pPr>
          </w:p>
          <w:p w:rsidR="00312203" w:rsidRPr="008D0103" w:rsidRDefault="00312203" w:rsidP="009C3B87">
            <w:pPr>
              <w:spacing w:line="276" w:lineRule="auto"/>
              <w:jc w:val="center"/>
              <w:rPr>
                <w:rFonts w:eastAsia="Calibri"/>
                <w:b/>
                <w:bCs/>
                <w:sz w:val="18"/>
                <w:szCs w:val="18"/>
                <w:lang w:eastAsia="ar-SA"/>
              </w:rPr>
            </w:pPr>
            <w:r w:rsidRPr="008D0103">
              <w:rPr>
                <w:b/>
                <w:bCs/>
                <w:sz w:val="18"/>
                <w:szCs w:val="18"/>
              </w:rPr>
              <w:t>Коэффициент застройки/ Максимальный процент застройки</w:t>
            </w:r>
          </w:p>
        </w:tc>
        <w:tc>
          <w:tcPr>
            <w:tcW w:w="3341" w:type="dxa"/>
            <w:gridSpan w:val="11"/>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hideMark/>
          </w:tcPr>
          <w:p w:rsidR="00312203" w:rsidRPr="008D0103" w:rsidRDefault="00312203" w:rsidP="009C3B87">
            <w:pPr>
              <w:snapToGrid w:val="0"/>
              <w:spacing w:line="276" w:lineRule="auto"/>
              <w:jc w:val="center"/>
              <w:rPr>
                <w:rFonts w:eastAsia="Calibri"/>
                <w:b/>
                <w:bCs/>
                <w:sz w:val="18"/>
                <w:szCs w:val="18"/>
                <w:lang w:eastAsia="ar-SA"/>
              </w:rPr>
            </w:pPr>
            <w:r w:rsidRPr="008D0103">
              <w:rPr>
                <w:b/>
                <w:bCs/>
                <w:sz w:val="18"/>
                <w:szCs w:val="18"/>
              </w:rPr>
              <w:t>4,1 – 10,0 тыс. м</w:t>
            </w:r>
            <w:r w:rsidRPr="008D0103">
              <w:rPr>
                <w:b/>
                <w:bCs/>
                <w:sz w:val="18"/>
                <w:szCs w:val="18"/>
                <w:vertAlign w:val="superscript"/>
              </w:rPr>
              <w:t>2</w:t>
            </w:r>
            <w:r w:rsidRPr="008D0103">
              <w:rPr>
                <w:b/>
                <w:bCs/>
                <w:sz w:val="18"/>
                <w:szCs w:val="18"/>
              </w:rPr>
              <w:t>/га</w:t>
            </w:r>
          </w:p>
        </w:tc>
        <w:tc>
          <w:tcPr>
            <w:tcW w:w="3080" w:type="dxa"/>
            <w:gridSpan w:val="5"/>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hideMark/>
          </w:tcPr>
          <w:p w:rsidR="00312203" w:rsidRPr="008D0103" w:rsidRDefault="00312203" w:rsidP="009C3B87">
            <w:pPr>
              <w:snapToGrid w:val="0"/>
              <w:spacing w:line="276" w:lineRule="auto"/>
              <w:jc w:val="center"/>
              <w:rPr>
                <w:rFonts w:eastAsia="Calibri"/>
                <w:b/>
                <w:bCs/>
                <w:sz w:val="18"/>
                <w:szCs w:val="18"/>
                <w:lang w:eastAsia="ar-SA"/>
              </w:rPr>
            </w:pPr>
            <w:r w:rsidRPr="008D0103">
              <w:rPr>
                <w:b/>
                <w:bCs/>
                <w:sz w:val="18"/>
                <w:szCs w:val="18"/>
              </w:rPr>
              <w:t>10,1 – 15,0 тыс. м</w:t>
            </w:r>
            <w:r w:rsidRPr="008D0103">
              <w:rPr>
                <w:b/>
                <w:bCs/>
                <w:sz w:val="18"/>
                <w:szCs w:val="18"/>
                <w:vertAlign w:val="superscript"/>
              </w:rPr>
              <w:t>2</w:t>
            </w:r>
            <w:r w:rsidRPr="008D0103">
              <w:rPr>
                <w:b/>
                <w:bCs/>
                <w:sz w:val="18"/>
                <w:szCs w:val="18"/>
              </w:rPr>
              <w:t>/га</w:t>
            </w:r>
          </w:p>
        </w:tc>
        <w:tc>
          <w:tcPr>
            <w:tcW w:w="3080" w:type="dxa"/>
            <w:gridSpan w:val="5"/>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hideMark/>
          </w:tcPr>
          <w:p w:rsidR="00312203" w:rsidRPr="008D0103" w:rsidRDefault="00312203" w:rsidP="009C3B87">
            <w:pPr>
              <w:snapToGrid w:val="0"/>
              <w:spacing w:line="276" w:lineRule="auto"/>
              <w:jc w:val="center"/>
              <w:rPr>
                <w:rFonts w:eastAsia="Calibri"/>
                <w:b/>
                <w:bCs/>
                <w:sz w:val="18"/>
                <w:szCs w:val="18"/>
                <w:lang w:eastAsia="ar-SA"/>
              </w:rPr>
            </w:pPr>
            <w:r w:rsidRPr="008D0103">
              <w:rPr>
                <w:b/>
                <w:bCs/>
                <w:sz w:val="18"/>
                <w:szCs w:val="18"/>
              </w:rPr>
              <w:t>15,1 – 20,0 тыс. м</w:t>
            </w:r>
            <w:r w:rsidRPr="008D0103">
              <w:rPr>
                <w:b/>
                <w:bCs/>
                <w:sz w:val="18"/>
                <w:szCs w:val="18"/>
                <w:vertAlign w:val="superscript"/>
              </w:rPr>
              <w:t>2</w:t>
            </w:r>
            <w:r w:rsidRPr="008D0103">
              <w:rPr>
                <w:b/>
                <w:bCs/>
                <w:sz w:val="18"/>
                <w:szCs w:val="18"/>
              </w:rPr>
              <w:t>/га</w:t>
            </w:r>
          </w:p>
        </w:tc>
        <w:tc>
          <w:tcPr>
            <w:tcW w:w="3142" w:type="dxa"/>
            <w:gridSpan w:val="5"/>
            <w:tcBorders>
              <w:top w:val="single" w:sz="4" w:space="0" w:color="auto"/>
              <w:left w:val="single" w:sz="8" w:space="0" w:color="000000"/>
              <w:bottom w:val="single" w:sz="4" w:space="0" w:color="auto"/>
              <w:right w:val="single" w:sz="4" w:space="0" w:color="auto"/>
            </w:tcBorders>
            <w:tcMar>
              <w:top w:w="108" w:type="dxa"/>
              <w:left w:w="108" w:type="dxa"/>
              <w:bottom w:w="108" w:type="dxa"/>
              <w:right w:w="108" w:type="dxa"/>
            </w:tcMar>
            <w:vAlign w:val="center"/>
            <w:hideMark/>
          </w:tcPr>
          <w:p w:rsidR="00312203" w:rsidRPr="008D0103" w:rsidRDefault="00312203" w:rsidP="009C3B87">
            <w:pPr>
              <w:snapToGrid w:val="0"/>
              <w:spacing w:line="276" w:lineRule="auto"/>
              <w:jc w:val="center"/>
              <w:rPr>
                <w:rFonts w:eastAsia="Calibri"/>
                <w:b/>
                <w:bCs/>
                <w:sz w:val="18"/>
                <w:szCs w:val="18"/>
                <w:lang w:eastAsia="ar-SA"/>
              </w:rPr>
            </w:pPr>
            <w:r w:rsidRPr="008D0103">
              <w:rPr>
                <w:b/>
                <w:bCs/>
                <w:sz w:val="18"/>
                <w:szCs w:val="18"/>
              </w:rPr>
              <w:t>20,1 – 25,0 тыс. м</w:t>
            </w:r>
            <w:r w:rsidRPr="008D0103">
              <w:rPr>
                <w:b/>
                <w:bCs/>
                <w:sz w:val="18"/>
                <w:szCs w:val="18"/>
                <w:vertAlign w:val="superscript"/>
              </w:rPr>
              <w:t>2</w:t>
            </w:r>
            <w:r w:rsidRPr="008D0103">
              <w:rPr>
                <w:b/>
                <w:bCs/>
                <w:sz w:val="18"/>
                <w:szCs w:val="18"/>
              </w:rPr>
              <w:t>/га</w:t>
            </w:r>
          </w:p>
        </w:tc>
        <w:tc>
          <w:tcPr>
            <w:tcW w:w="30" w:type="dxa"/>
            <w:tcBorders>
              <w:left w:val="single" w:sz="4" w:space="0" w:color="auto"/>
            </w:tcBorders>
            <w:vAlign w:val="center"/>
            <w:hideMark/>
          </w:tcPr>
          <w:p w:rsidR="00312203" w:rsidRPr="008D0103" w:rsidRDefault="00312203" w:rsidP="009B1675">
            <w:pPr>
              <w:rPr>
                <w:sz w:val="18"/>
                <w:szCs w:val="18"/>
              </w:rPr>
            </w:pPr>
          </w:p>
        </w:tc>
      </w:tr>
      <w:tr w:rsidR="00312203" w:rsidRPr="008D0103" w:rsidTr="00312203">
        <w:trPr>
          <w:trHeight w:val="593"/>
        </w:trPr>
        <w:tc>
          <w:tcPr>
            <w:tcW w:w="1917" w:type="dxa"/>
            <w:vMerge/>
            <w:tcBorders>
              <w:top w:val="single" w:sz="4" w:space="0" w:color="auto"/>
              <w:left w:val="single" w:sz="8" w:space="0" w:color="000000"/>
              <w:bottom w:val="single" w:sz="8" w:space="0" w:color="000000"/>
              <w:right w:val="single" w:sz="4" w:space="0" w:color="auto"/>
            </w:tcBorders>
            <w:vAlign w:val="center"/>
            <w:hideMark/>
          </w:tcPr>
          <w:p w:rsidR="00312203" w:rsidRPr="008D0103" w:rsidRDefault="00312203" w:rsidP="009B1675">
            <w:pPr>
              <w:rPr>
                <w:rFonts w:eastAsia="Calibri"/>
                <w:b/>
                <w:bCs/>
                <w:sz w:val="18"/>
                <w:szCs w:val="18"/>
                <w:lang w:eastAsia="ar-SA"/>
              </w:rPr>
            </w:pPr>
          </w:p>
        </w:tc>
        <w:tc>
          <w:tcPr>
            <w:tcW w:w="555"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5,0</w:t>
            </w:r>
          </w:p>
        </w:tc>
        <w:tc>
          <w:tcPr>
            <w:tcW w:w="548"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6</w:t>
            </w:r>
          </w:p>
        </w:tc>
        <w:tc>
          <w:tcPr>
            <w:tcW w:w="554"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7,0</w:t>
            </w:r>
          </w:p>
        </w:tc>
        <w:tc>
          <w:tcPr>
            <w:tcW w:w="550"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8,0</w:t>
            </w:r>
          </w:p>
        </w:tc>
        <w:tc>
          <w:tcPr>
            <w:tcW w:w="550"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9,0</w:t>
            </w:r>
          </w:p>
        </w:tc>
        <w:tc>
          <w:tcPr>
            <w:tcW w:w="5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10,0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11,0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12,0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13,0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14,0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15,0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16,0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17,0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18,0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19,0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20,0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21,0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22,0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23,0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24,0</w:t>
            </w:r>
          </w:p>
        </w:tc>
        <w:tc>
          <w:tcPr>
            <w:tcW w:w="678" w:type="dxa"/>
            <w:tcBorders>
              <w:top w:val="single" w:sz="4" w:space="0" w:color="auto"/>
              <w:left w:val="single" w:sz="4" w:space="0" w:color="auto"/>
              <w:bottom w:val="single" w:sz="8" w:space="0" w:color="000000"/>
              <w:right w:val="single" w:sz="8" w:space="0" w:color="000000"/>
            </w:tcBorders>
            <w:tcMar>
              <w:top w:w="108" w:type="dxa"/>
              <w:left w:w="108" w:type="dxa"/>
              <w:bottom w:w="108" w:type="dxa"/>
              <w:right w:w="108" w:type="dxa"/>
            </w:tcMar>
            <w:vAlign w:val="bottom"/>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25,0</w:t>
            </w:r>
          </w:p>
        </w:tc>
        <w:tc>
          <w:tcPr>
            <w:tcW w:w="30" w:type="dxa"/>
            <w:tcBorders>
              <w:top w:val="nil"/>
              <w:left w:val="nil"/>
              <w:bottom w:val="single" w:sz="8" w:space="0" w:color="000000"/>
              <w:right w:val="nil"/>
            </w:tcBorders>
            <w:vAlign w:val="center"/>
            <w:hideMark/>
          </w:tcPr>
          <w:p w:rsidR="00312203" w:rsidRPr="008D0103" w:rsidRDefault="00312203" w:rsidP="009B1675">
            <w:pPr>
              <w:rPr>
                <w:rFonts w:eastAsia="Calibri"/>
                <w:sz w:val="18"/>
                <w:szCs w:val="18"/>
                <w:lang w:eastAsia="ar-SA"/>
              </w:rPr>
            </w:pPr>
            <w:r w:rsidRPr="008D0103">
              <w:rPr>
                <w:sz w:val="18"/>
                <w:szCs w:val="18"/>
              </w:rPr>
              <w:t> </w:t>
            </w:r>
          </w:p>
        </w:tc>
      </w:tr>
      <w:tr w:rsidR="00312203" w:rsidRPr="008D0103" w:rsidTr="00312203">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0,10/10 %</w:t>
            </w:r>
          </w:p>
        </w:tc>
        <w:tc>
          <w:tcPr>
            <w:tcW w:w="534"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312203" w:rsidRPr="008D0103" w:rsidRDefault="00312203" w:rsidP="009B1675">
            <w:pPr>
              <w:snapToGrid w:val="0"/>
              <w:spacing w:line="276" w:lineRule="auto"/>
              <w:jc w:val="center"/>
              <w:rPr>
                <w:rFonts w:eastAsia="Calibri"/>
                <w:sz w:val="18"/>
                <w:szCs w:val="18"/>
                <w:lang w:eastAsia="ar-SA"/>
              </w:rPr>
            </w:pPr>
          </w:p>
        </w:tc>
        <w:tc>
          <w:tcPr>
            <w:tcW w:w="539" w:type="dxa"/>
            <w:gridSpan w:val="2"/>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312203" w:rsidRPr="008D0103" w:rsidRDefault="00312203" w:rsidP="009B1675">
            <w:pPr>
              <w:snapToGrid w:val="0"/>
              <w:spacing w:line="276" w:lineRule="auto"/>
              <w:jc w:val="center"/>
              <w:rPr>
                <w:rFonts w:eastAsia="Calibri"/>
                <w:sz w:val="18"/>
                <w:szCs w:val="18"/>
                <w:lang w:eastAsia="ar-SA"/>
              </w:rPr>
            </w:pPr>
          </w:p>
        </w:tc>
        <w:tc>
          <w:tcPr>
            <w:tcW w:w="532" w:type="dxa"/>
            <w:gridSpan w:val="2"/>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312203" w:rsidRPr="008D0103" w:rsidRDefault="00312203" w:rsidP="009B1675">
            <w:pPr>
              <w:snapToGrid w:val="0"/>
              <w:spacing w:line="276" w:lineRule="auto"/>
              <w:jc w:val="center"/>
              <w:rPr>
                <w:rFonts w:eastAsia="Calibri"/>
                <w:sz w:val="18"/>
                <w:szCs w:val="18"/>
                <w:lang w:eastAsia="ar-SA"/>
              </w:rPr>
            </w:pPr>
          </w:p>
        </w:tc>
        <w:tc>
          <w:tcPr>
            <w:tcW w:w="534" w:type="dxa"/>
            <w:gridSpan w:val="2"/>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312203" w:rsidRPr="008D0103" w:rsidRDefault="00312203" w:rsidP="009B1675">
            <w:pPr>
              <w:snapToGrid w:val="0"/>
              <w:spacing w:line="276" w:lineRule="auto"/>
              <w:jc w:val="center"/>
              <w:rPr>
                <w:rFonts w:eastAsia="Calibri"/>
                <w:sz w:val="18"/>
                <w:szCs w:val="18"/>
                <w:lang w:eastAsia="ar-SA"/>
              </w:rPr>
            </w:pPr>
          </w:p>
        </w:tc>
        <w:tc>
          <w:tcPr>
            <w:tcW w:w="534" w:type="dxa"/>
            <w:gridSpan w:val="2"/>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312203" w:rsidRPr="008D0103" w:rsidRDefault="00312203" w:rsidP="009B1675">
            <w:pPr>
              <w:snapToGrid w:val="0"/>
              <w:spacing w:line="276" w:lineRule="auto"/>
              <w:jc w:val="center"/>
              <w:rPr>
                <w:rFonts w:eastAsia="Calibri"/>
                <w:sz w:val="18"/>
                <w:szCs w:val="18"/>
                <w:lang w:eastAsia="ar-SA"/>
              </w:rPr>
            </w:pPr>
          </w:p>
        </w:tc>
        <w:tc>
          <w:tcPr>
            <w:tcW w:w="668" w:type="dxa"/>
            <w:gridSpan w:val="2"/>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11,0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12,0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13,0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14,0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15,0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16,0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17,0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18,0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19,0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20,0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21,0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22,0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23,0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24,0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25,0</w:t>
            </w:r>
          </w:p>
        </w:tc>
      </w:tr>
      <w:tr w:rsidR="00312203"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0,15/15 %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rPr>
                <w:rFonts w:eastAsia="Calibri"/>
                <w:sz w:val="18"/>
                <w:szCs w:val="18"/>
                <w:lang w:eastAsia="ar-SA"/>
              </w:rPr>
            </w:pPr>
            <w:r w:rsidRPr="008D0103">
              <w:rPr>
                <w:sz w:val="18"/>
                <w:szCs w:val="18"/>
              </w:rPr>
              <w:t>3,3</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4,0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4,7</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5,3</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6,6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6,6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7,3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8,7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9,3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10,7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11,3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12,7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13,4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14,7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15,3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16,0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16,6</w:t>
            </w:r>
          </w:p>
        </w:tc>
      </w:tr>
      <w:tr w:rsidR="00312203"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0,20/20 %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2,5</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3,0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3,5</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4,0</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4,5</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5,5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6,5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7,0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7,5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8,5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9,0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9,5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10,5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11,5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12,0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12,5</w:t>
            </w:r>
          </w:p>
        </w:tc>
      </w:tr>
      <w:tr w:rsidR="00312203"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b/>
                <w:bCs/>
                <w:sz w:val="18"/>
                <w:szCs w:val="18"/>
                <w:lang w:eastAsia="ar-SA"/>
              </w:rPr>
            </w:pPr>
            <w:r w:rsidRPr="008D0103">
              <w:rPr>
                <w:b/>
                <w:bCs/>
                <w:sz w:val="18"/>
                <w:szCs w:val="18"/>
              </w:rPr>
              <w:t>0,25/25 %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2,0</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2,4</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2,8</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3,2</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3,6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4,4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4,8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5,2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5,6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6,4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6,8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7,2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7,6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8,4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8,8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9,2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9,6</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312203" w:rsidRPr="008D0103" w:rsidRDefault="00312203" w:rsidP="009B1675">
            <w:pPr>
              <w:snapToGrid w:val="0"/>
              <w:spacing w:line="276" w:lineRule="auto"/>
              <w:jc w:val="center"/>
              <w:rPr>
                <w:rFonts w:eastAsia="Calibri"/>
                <w:sz w:val="18"/>
                <w:szCs w:val="18"/>
                <w:lang w:eastAsia="ar-SA"/>
              </w:rPr>
            </w:pPr>
            <w:r w:rsidRPr="008D0103">
              <w:rPr>
                <w:sz w:val="18"/>
                <w:szCs w:val="18"/>
              </w:rPr>
              <w:t>10,0</w:t>
            </w:r>
          </w:p>
        </w:tc>
      </w:tr>
    </w:tbl>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Примечания:</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 xml:space="preserve">2. Средняя (расчетная) этажность жилых зданий рассчитывается без учёта этажности общественных зданий.  </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E51D37" w:rsidRPr="008D0103" w:rsidRDefault="00E51D37"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E51D37" w:rsidRPr="008D0103" w:rsidRDefault="00E51D37"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E51D37" w:rsidRPr="008D0103" w:rsidRDefault="00E51D37" w:rsidP="00E51D37">
      <w:pPr>
        <w:widowControl w:val="0"/>
        <w:autoSpaceDE w:val="0"/>
        <w:autoSpaceDN w:val="0"/>
        <w:adjustRightInd w:val="0"/>
        <w:ind w:firstLine="540"/>
        <w:jc w:val="both"/>
        <w:rPr>
          <w:rFonts w:cs="Calibri"/>
        </w:rPr>
        <w:sectPr w:rsidR="00E51D37" w:rsidRPr="008D0103" w:rsidSect="00B373CF">
          <w:pgSz w:w="16838" w:h="11906" w:orient="landscape" w:code="9"/>
          <w:pgMar w:top="1701" w:right="1134" w:bottom="851" w:left="1134" w:header="425" w:footer="833" w:gutter="0"/>
          <w:cols w:space="708"/>
          <w:docGrid w:linePitch="360"/>
        </w:sectPr>
      </w:pPr>
    </w:p>
    <w:p w:rsidR="00E51D37" w:rsidRPr="008D0103" w:rsidRDefault="00E51D37" w:rsidP="003976D2">
      <w:pPr>
        <w:pStyle w:val="ConsPlusNormal"/>
        <w:widowControl/>
        <w:ind w:firstLine="709"/>
        <w:jc w:val="both"/>
        <w:rPr>
          <w:rFonts w:ascii="Times New Roman" w:hAnsi="Times New Roman" w:cs="Times New Roman"/>
          <w:sz w:val="24"/>
          <w:szCs w:val="24"/>
        </w:rPr>
      </w:pPr>
      <w:bookmarkStart w:id="47" w:name="_Toc375834067"/>
      <w:bookmarkStart w:id="48" w:name="_Toc378616972"/>
      <w:bookmarkEnd w:id="46"/>
      <w:r w:rsidRPr="008D0103">
        <w:rPr>
          <w:rFonts w:ascii="Times New Roman" w:hAnsi="Times New Roman" w:cs="Times New Roman"/>
          <w:sz w:val="24"/>
          <w:szCs w:val="24"/>
        </w:rPr>
        <w:lastRenderedPageBreak/>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для каждого городского округа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E51D37" w:rsidRPr="008D0103" w:rsidRDefault="00E51D37" w:rsidP="003976D2">
      <w:pPr>
        <w:widowControl w:val="0"/>
        <w:autoSpaceDE w:val="0"/>
        <w:autoSpaceDN w:val="0"/>
        <w:adjustRightInd w:val="0"/>
        <w:ind w:firstLine="709"/>
        <w:jc w:val="both"/>
      </w:pPr>
    </w:p>
    <w:p w:rsidR="00E51D37" w:rsidRPr="008D0103" w:rsidRDefault="00E51D37" w:rsidP="00C87D9B">
      <w:pPr>
        <w:pStyle w:val="2"/>
        <w:numPr>
          <w:ilvl w:val="1"/>
          <w:numId w:val="33"/>
        </w:numPr>
        <w:spacing w:before="0" w:after="0"/>
        <w:ind w:left="0" w:firstLine="709"/>
        <w:jc w:val="both"/>
      </w:pPr>
      <w:bookmarkStart w:id="49" w:name="_Нормативы_определения_потребности"/>
      <w:bookmarkStart w:id="50" w:name="_Toc375834068"/>
      <w:bookmarkStart w:id="51" w:name="_Toc378616973"/>
      <w:bookmarkStart w:id="52" w:name="_Toc393379538"/>
      <w:bookmarkEnd w:id="47"/>
      <w:bookmarkEnd w:id="48"/>
      <w:bookmarkEnd w:id="49"/>
      <w:r w:rsidRPr="008D0103">
        <w:t>Нормативы определения потребности в жилых зонах</w:t>
      </w:r>
      <w:bookmarkEnd w:id="50"/>
      <w:bookmarkEnd w:id="51"/>
      <w:bookmarkEnd w:id="52"/>
    </w:p>
    <w:p w:rsidR="00E51D37" w:rsidRPr="008D0103" w:rsidRDefault="00E51D37" w:rsidP="003976D2">
      <w:pPr>
        <w:pStyle w:val="a5"/>
        <w:ind w:firstLine="709"/>
      </w:pPr>
      <w:r w:rsidRPr="008D0103">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E51D37" w:rsidRPr="008D0103" w:rsidRDefault="00E51D37" w:rsidP="003976D2">
      <w:pPr>
        <w:pStyle w:val="a5"/>
        <w:ind w:firstLine="709"/>
      </w:pPr>
      <w:r w:rsidRPr="008D0103">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E51D37" w:rsidRPr="008D0103" w:rsidRDefault="00E51D37" w:rsidP="003976D2">
      <w:pPr>
        <w:pStyle w:val="a5"/>
        <w:ind w:firstLine="709"/>
      </w:pPr>
      <w:r w:rsidRPr="008D0103">
        <w:t>Примечание. Укрупненные показатели приведены при средней расчетной жилищной обеспеченности 25 м</w:t>
      </w:r>
      <w:r w:rsidRPr="008D0103">
        <w:rPr>
          <w:vertAlign w:val="superscript"/>
        </w:rPr>
        <w:t>2</w:t>
      </w:r>
      <w:r w:rsidRPr="008D0103">
        <w:t>/чел.</w:t>
      </w:r>
    </w:p>
    <w:p w:rsidR="00E51D37" w:rsidRPr="008D0103" w:rsidRDefault="00E51D37" w:rsidP="003976D2">
      <w:pPr>
        <w:pStyle w:val="a5"/>
        <w:ind w:firstLine="709"/>
      </w:pPr>
      <w:r w:rsidRPr="008D0103">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E51D37" w:rsidRPr="008D0103" w:rsidRDefault="00E51D37" w:rsidP="00C87D9B">
      <w:pPr>
        <w:pStyle w:val="2"/>
        <w:numPr>
          <w:ilvl w:val="1"/>
          <w:numId w:val="33"/>
        </w:numPr>
        <w:spacing w:before="0" w:after="0"/>
        <w:ind w:left="0" w:firstLine="709"/>
        <w:jc w:val="both"/>
      </w:pPr>
      <w:bookmarkStart w:id="53" w:name="_Нормативы_расстояний_между_1"/>
      <w:bookmarkStart w:id="54" w:name="_Toc375834069"/>
      <w:bookmarkStart w:id="55" w:name="_Toc378616974"/>
      <w:bookmarkStart w:id="56" w:name="_Toc393379539"/>
      <w:bookmarkEnd w:id="53"/>
      <w:r w:rsidRPr="008D0103">
        <w:t>Нормативы расстояний между зданиями, строениями и сооружениями различных типов при различных планировочных условиях</w:t>
      </w:r>
      <w:bookmarkEnd w:id="54"/>
      <w:bookmarkEnd w:id="55"/>
      <w:bookmarkEnd w:id="56"/>
    </w:p>
    <w:p w:rsidR="00E51D37" w:rsidRPr="008D0103" w:rsidRDefault="00E51D37" w:rsidP="003976D2">
      <w:pPr>
        <w:pStyle w:val="a5"/>
        <w:ind w:firstLine="709"/>
        <w:rPr>
          <w:rFonts w:eastAsia="Calibri"/>
        </w:rPr>
      </w:pPr>
      <w:r w:rsidRPr="008D0103">
        <w:rPr>
          <w:rFonts w:eastAsia="Calibri"/>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E51D37" w:rsidRPr="008D0103" w:rsidRDefault="00E51D37" w:rsidP="003976D2">
      <w:pPr>
        <w:pStyle w:val="a5"/>
        <w:ind w:firstLine="709"/>
      </w:pPr>
      <w:r w:rsidRPr="008D0103">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w:t>
      </w:r>
      <w:r w:rsidRPr="008D0103">
        <w:lastRenderedPageBreak/>
        <w:t xml:space="preserve">расстояния могут быть сокращены при соблюдении норм инсоляции, освещенности и противопожарных требований, а также обеспечении </w:t>
      </w:r>
      <w:proofErr w:type="spellStart"/>
      <w:r w:rsidRPr="008D0103">
        <w:t>непросматриваемости</w:t>
      </w:r>
      <w:proofErr w:type="spellEnd"/>
      <w:r w:rsidRPr="008D0103">
        <w:t xml:space="preserve"> жилых помещений (комнат и кухонь) из окна в окно.</w:t>
      </w:r>
    </w:p>
    <w:p w:rsidR="00E51D37" w:rsidRPr="008D0103" w:rsidRDefault="00E51D37" w:rsidP="003976D2">
      <w:pPr>
        <w:pStyle w:val="a5"/>
        <w:ind w:firstLine="709"/>
      </w:pPr>
      <w:r w:rsidRPr="008D0103">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E51D37" w:rsidRPr="008D0103" w:rsidRDefault="00E51D37" w:rsidP="003976D2">
      <w:pPr>
        <w:pStyle w:val="a5"/>
        <w:ind w:firstLine="709"/>
      </w:pPr>
      <w:r w:rsidRPr="008D0103">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E51D37" w:rsidRPr="008D0103" w:rsidRDefault="00E51D37" w:rsidP="003976D2">
      <w:pPr>
        <w:pStyle w:val="a5"/>
        <w:ind w:firstLine="709"/>
      </w:pPr>
      <w:r w:rsidRPr="008D0103">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E51D37" w:rsidRPr="008D0103" w:rsidRDefault="00E51D37" w:rsidP="003976D2">
      <w:pPr>
        <w:pStyle w:val="a5"/>
        <w:ind w:firstLine="709"/>
      </w:pPr>
      <w:r w:rsidRPr="008D0103">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w:t>
      </w:r>
      <w:proofErr w:type="spellStart"/>
      <w:r w:rsidRPr="008D0103">
        <w:t>среднерослых</w:t>
      </w:r>
      <w:proofErr w:type="spellEnd"/>
      <w:r w:rsidRPr="008D0103">
        <w:t xml:space="preserve"> деревьев - 2,0 м; от кустарника - 1,0 м.</w:t>
      </w:r>
    </w:p>
    <w:p w:rsidR="00E51D37" w:rsidRPr="008D0103" w:rsidRDefault="00E51D37" w:rsidP="003976D2">
      <w:pPr>
        <w:pStyle w:val="a5"/>
        <w:ind w:firstLine="709"/>
      </w:pPr>
      <w:r w:rsidRPr="008D0103">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E51D37" w:rsidRPr="008D0103" w:rsidRDefault="00E51D37" w:rsidP="00E51D37">
      <w:pPr>
        <w:pStyle w:val="a5"/>
        <w:rPr>
          <w:sz w:val="20"/>
          <w:szCs w:val="20"/>
        </w:rPr>
      </w:pPr>
      <w:r w:rsidRPr="008D0103">
        <w:rPr>
          <w:sz w:val="20"/>
          <w:szCs w:val="20"/>
        </w:rPr>
        <w:t xml:space="preserve">Примечание. </w:t>
      </w:r>
    </w:p>
    <w:p w:rsidR="00E51D37" w:rsidRPr="008D0103" w:rsidRDefault="00E51D37" w:rsidP="00E51D37">
      <w:pPr>
        <w:pStyle w:val="a5"/>
        <w:rPr>
          <w:sz w:val="20"/>
          <w:szCs w:val="20"/>
        </w:rPr>
      </w:pPr>
      <w:r w:rsidRPr="008D0103">
        <w:rPr>
          <w:sz w:val="20"/>
          <w:szCs w:val="20"/>
        </w:rPr>
        <w:t xml:space="preserve">Сарай - общее название крытых </w:t>
      </w:r>
      <w:proofErr w:type="spellStart"/>
      <w:r w:rsidRPr="008D0103">
        <w:rPr>
          <w:sz w:val="20"/>
          <w:szCs w:val="20"/>
        </w:rPr>
        <w:t>неотапливаемых</w:t>
      </w:r>
      <w:proofErr w:type="spellEnd"/>
      <w:r w:rsidRPr="008D0103">
        <w:rPr>
          <w:sz w:val="20"/>
          <w:szCs w:val="20"/>
        </w:rPr>
        <w:t xml:space="preserve">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E51D37" w:rsidRPr="008D0103" w:rsidRDefault="00E51D37" w:rsidP="00E51D37">
      <w:pPr>
        <w:pStyle w:val="a2"/>
        <w:ind w:left="567"/>
        <w:jc w:val="left"/>
        <w:rPr>
          <w:sz w:val="20"/>
          <w:szCs w:val="20"/>
        </w:rPr>
      </w:pPr>
      <w:r w:rsidRPr="008D0103">
        <w:rPr>
          <w:rStyle w:val="aa"/>
          <w:sz w:val="20"/>
          <w:szCs w:val="20"/>
        </w:rPr>
        <w:t xml:space="preserve">помещения для содержания скота и птицы: </w:t>
      </w:r>
      <w:r w:rsidRPr="008D0103">
        <w:rPr>
          <w:rStyle w:val="aa"/>
          <w:sz w:val="20"/>
          <w:szCs w:val="20"/>
        </w:rPr>
        <w:br/>
      </w:r>
      <w:r w:rsidRPr="008D0103">
        <w:rPr>
          <w:sz w:val="20"/>
          <w:szCs w:val="20"/>
        </w:rPr>
        <w:t xml:space="preserve">а) с максимальным набором помещений 40,0; </w:t>
      </w:r>
      <w:r w:rsidRPr="008D0103">
        <w:rPr>
          <w:sz w:val="20"/>
          <w:szCs w:val="20"/>
        </w:rPr>
        <w:br/>
        <w:t xml:space="preserve">б) со средним набором помещений 20,0; </w:t>
      </w:r>
      <w:r w:rsidRPr="008D0103">
        <w:rPr>
          <w:sz w:val="20"/>
          <w:szCs w:val="20"/>
        </w:rPr>
        <w:br/>
        <w:t xml:space="preserve">в) с минимальным набором помещений 10,0; </w:t>
      </w:r>
    </w:p>
    <w:p w:rsidR="00E51D37" w:rsidRPr="008D0103" w:rsidRDefault="00E51D37" w:rsidP="00E51D37">
      <w:pPr>
        <w:pStyle w:val="a2"/>
        <w:ind w:left="567"/>
        <w:jc w:val="left"/>
        <w:rPr>
          <w:sz w:val="20"/>
          <w:szCs w:val="20"/>
        </w:rPr>
      </w:pPr>
      <w:r w:rsidRPr="008D0103">
        <w:rPr>
          <w:sz w:val="20"/>
          <w:szCs w:val="20"/>
        </w:rPr>
        <w:t xml:space="preserve">помещение для хранения грубых кормов (площадь чердака над помещением для содержания скота) 40,0; </w:t>
      </w:r>
    </w:p>
    <w:p w:rsidR="00E51D37" w:rsidRPr="008D0103" w:rsidRDefault="00E51D37" w:rsidP="00E51D37">
      <w:pPr>
        <w:pStyle w:val="a2"/>
        <w:ind w:left="567"/>
        <w:jc w:val="left"/>
        <w:rPr>
          <w:sz w:val="20"/>
          <w:szCs w:val="20"/>
        </w:rPr>
      </w:pPr>
      <w:r w:rsidRPr="008D0103">
        <w:rPr>
          <w:sz w:val="20"/>
          <w:szCs w:val="20"/>
        </w:rPr>
        <w:t xml:space="preserve">хозяйственное помещение для приготовления кормов 20,0; </w:t>
      </w:r>
    </w:p>
    <w:p w:rsidR="00E51D37" w:rsidRPr="008D0103" w:rsidRDefault="00E51D37" w:rsidP="00E51D37">
      <w:pPr>
        <w:pStyle w:val="a2"/>
        <w:ind w:left="567"/>
        <w:jc w:val="left"/>
        <w:rPr>
          <w:sz w:val="20"/>
          <w:szCs w:val="20"/>
        </w:rPr>
      </w:pPr>
      <w:r w:rsidRPr="008D0103">
        <w:rPr>
          <w:sz w:val="20"/>
          <w:szCs w:val="20"/>
        </w:rPr>
        <w:t>сарай для сохранения хозяйственного инвентаря и твердого топлива 15,0;</w:t>
      </w:r>
    </w:p>
    <w:p w:rsidR="00E51D37" w:rsidRPr="008D0103" w:rsidRDefault="00E51D37" w:rsidP="00E51D37">
      <w:pPr>
        <w:pStyle w:val="a2"/>
        <w:ind w:left="567"/>
        <w:jc w:val="left"/>
        <w:rPr>
          <w:sz w:val="20"/>
          <w:szCs w:val="20"/>
        </w:rPr>
      </w:pPr>
      <w:r w:rsidRPr="008D0103">
        <w:rPr>
          <w:sz w:val="20"/>
          <w:szCs w:val="20"/>
        </w:rPr>
        <w:t>хозяйственный навес 15,0; г</w:t>
      </w:r>
    </w:p>
    <w:p w:rsidR="00E51D37" w:rsidRPr="008D0103" w:rsidRDefault="00E51D37" w:rsidP="00E51D37">
      <w:pPr>
        <w:pStyle w:val="a2"/>
        <w:ind w:left="567"/>
        <w:jc w:val="left"/>
        <w:rPr>
          <w:sz w:val="20"/>
          <w:szCs w:val="20"/>
        </w:rPr>
      </w:pPr>
      <w:r w:rsidRPr="008D0103">
        <w:rPr>
          <w:sz w:val="20"/>
          <w:szCs w:val="20"/>
        </w:rPr>
        <w:t xml:space="preserve">гараж для личной автомашины 18,0; </w:t>
      </w:r>
    </w:p>
    <w:p w:rsidR="00E51D37" w:rsidRPr="008D0103" w:rsidRDefault="00E51D37" w:rsidP="00E51D37">
      <w:pPr>
        <w:pStyle w:val="a2"/>
        <w:ind w:left="567"/>
        <w:jc w:val="left"/>
        <w:rPr>
          <w:sz w:val="20"/>
          <w:szCs w:val="20"/>
        </w:rPr>
      </w:pPr>
      <w:r w:rsidRPr="008D0103">
        <w:rPr>
          <w:sz w:val="20"/>
          <w:szCs w:val="20"/>
        </w:rPr>
        <w:t>летняя кухня 10,0;</w:t>
      </w:r>
    </w:p>
    <w:p w:rsidR="00E51D37" w:rsidRPr="008D0103" w:rsidRDefault="00E51D37" w:rsidP="00E51D37">
      <w:pPr>
        <w:pStyle w:val="a2"/>
        <w:ind w:left="567"/>
        <w:jc w:val="left"/>
        <w:rPr>
          <w:sz w:val="20"/>
          <w:szCs w:val="20"/>
        </w:rPr>
      </w:pPr>
      <w:r w:rsidRPr="008D0103">
        <w:rPr>
          <w:sz w:val="20"/>
          <w:szCs w:val="20"/>
        </w:rPr>
        <w:t xml:space="preserve">погреб 8,0; </w:t>
      </w:r>
    </w:p>
    <w:p w:rsidR="00E51D37" w:rsidRPr="008D0103" w:rsidRDefault="00E51D37" w:rsidP="00E51D37">
      <w:pPr>
        <w:pStyle w:val="a2"/>
        <w:ind w:left="567"/>
        <w:jc w:val="left"/>
        <w:rPr>
          <w:sz w:val="20"/>
          <w:szCs w:val="20"/>
        </w:rPr>
      </w:pPr>
      <w:r w:rsidRPr="008D0103">
        <w:rPr>
          <w:sz w:val="20"/>
          <w:szCs w:val="20"/>
        </w:rPr>
        <w:t xml:space="preserve">баня 12,0; </w:t>
      </w:r>
    </w:p>
    <w:p w:rsidR="00E51D37" w:rsidRPr="008D0103" w:rsidRDefault="00E51D37" w:rsidP="00E51D37">
      <w:pPr>
        <w:pStyle w:val="a2"/>
        <w:ind w:left="567"/>
        <w:jc w:val="left"/>
        <w:rPr>
          <w:sz w:val="20"/>
          <w:szCs w:val="20"/>
        </w:rPr>
      </w:pPr>
      <w:r w:rsidRPr="008D0103">
        <w:rPr>
          <w:sz w:val="20"/>
          <w:szCs w:val="20"/>
        </w:rPr>
        <w:t xml:space="preserve">летний душ 4,0; </w:t>
      </w:r>
    </w:p>
    <w:p w:rsidR="00E51D37" w:rsidRPr="008D0103" w:rsidRDefault="00E51D37" w:rsidP="00E51D37">
      <w:pPr>
        <w:pStyle w:val="a2"/>
        <w:ind w:left="567"/>
        <w:jc w:val="left"/>
        <w:rPr>
          <w:sz w:val="20"/>
          <w:szCs w:val="20"/>
        </w:rPr>
      </w:pPr>
      <w:r w:rsidRPr="008D0103">
        <w:rPr>
          <w:sz w:val="20"/>
          <w:szCs w:val="20"/>
        </w:rPr>
        <w:t xml:space="preserve">уборная с мусоросборником 3,0; </w:t>
      </w:r>
    </w:p>
    <w:p w:rsidR="00E51D37" w:rsidRPr="008D0103" w:rsidRDefault="00E51D37" w:rsidP="00E51D37">
      <w:pPr>
        <w:pStyle w:val="a2"/>
        <w:ind w:left="567"/>
        <w:jc w:val="left"/>
        <w:rPr>
          <w:sz w:val="20"/>
          <w:szCs w:val="20"/>
        </w:rPr>
      </w:pPr>
      <w:r w:rsidRPr="008D0103">
        <w:rPr>
          <w:sz w:val="20"/>
          <w:szCs w:val="20"/>
        </w:rPr>
        <w:t xml:space="preserve">теплица 20,0. </w:t>
      </w:r>
    </w:p>
    <w:p w:rsidR="00E51D37" w:rsidRPr="008D0103" w:rsidRDefault="00E51D37" w:rsidP="003976D2">
      <w:pPr>
        <w:pStyle w:val="a5"/>
        <w:ind w:firstLine="709"/>
      </w:pPr>
      <w:r w:rsidRPr="008D0103">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9C3B87" w:rsidRDefault="00E51D37" w:rsidP="003976D2">
      <w:pPr>
        <w:pStyle w:val="a5"/>
        <w:ind w:firstLine="709"/>
      </w:pPr>
      <w:r w:rsidRPr="008D0103">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8D0103">
          <w:t>требований</w:t>
        </w:r>
      </w:hyperlink>
      <w:r w:rsidRPr="008D0103">
        <w:t>, приведенных ниже</w:t>
      </w:r>
      <w:r w:rsidR="009C3B87">
        <w:t xml:space="preserve"> (таблица 11).</w:t>
      </w:r>
    </w:p>
    <w:p w:rsidR="0031249C" w:rsidRPr="009C3B87" w:rsidRDefault="0031249C" w:rsidP="009C3B87">
      <w:pPr>
        <w:pStyle w:val="a5"/>
        <w:ind w:left="7799" w:firstLine="0"/>
        <w:rPr>
          <w:b/>
        </w:rPr>
      </w:pPr>
      <w:r w:rsidRPr="009C3B87">
        <w:rPr>
          <w:b/>
        </w:rPr>
        <w:lastRenderedPageBreak/>
        <w:t>Таблица 11</w:t>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E51D37" w:rsidRPr="008D0103" w:rsidTr="009B1675">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 xml:space="preserve">Степень огнестойкости </w:t>
            </w:r>
            <w:r w:rsidRPr="008D0103">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Расстояние, м, при степени огнестойкости зданий</w:t>
            </w:r>
          </w:p>
        </w:tc>
      </w:tr>
      <w:tr w:rsidR="00E51D37" w:rsidRPr="008D0103" w:rsidTr="009B1675">
        <w:trPr>
          <w:cantSplit/>
          <w:trHeight w:val="360"/>
          <w:jc w:val="center"/>
        </w:trPr>
        <w:tc>
          <w:tcPr>
            <w:tcW w:w="3105" w:type="dxa"/>
            <w:vMerge/>
            <w:tcBorders>
              <w:top w:val="nil"/>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proofErr w:type="spellStart"/>
            <w:r w:rsidRPr="008D0103">
              <w:rPr>
                <w:b/>
                <w:sz w:val="20"/>
                <w:szCs w:val="20"/>
              </w:rPr>
              <w:t>IIIа</w:t>
            </w:r>
            <w:proofErr w:type="spellEnd"/>
            <w:r w:rsidRPr="008D0103">
              <w:rPr>
                <w:b/>
                <w:sz w:val="20"/>
                <w:szCs w:val="20"/>
              </w:rPr>
              <w:t xml:space="preserve">, </w:t>
            </w:r>
            <w:proofErr w:type="spellStart"/>
            <w:r w:rsidRPr="008D0103">
              <w:rPr>
                <w:b/>
                <w:sz w:val="20"/>
                <w:szCs w:val="20"/>
              </w:rPr>
              <w:t>IIIб</w:t>
            </w:r>
            <w:proofErr w:type="spellEnd"/>
            <w:r w:rsidRPr="008D0103">
              <w:rPr>
                <w:b/>
                <w:sz w:val="20"/>
                <w:szCs w:val="20"/>
              </w:rPr>
              <w:t xml:space="preserve">,   </w:t>
            </w:r>
            <w:r w:rsidRPr="008D0103">
              <w:rPr>
                <w:b/>
                <w:sz w:val="20"/>
                <w:szCs w:val="20"/>
              </w:rPr>
              <w:br/>
            </w:r>
            <w:proofErr w:type="spellStart"/>
            <w:r w:rsidRPr="008D0103">
              <w:rPr>
                <w:b/>
                <w:sz w:val="20"/>
                <w:szCs w:val="20"/>
              </w:rPr>
              <w:t>IVа</w:t>
            </w:r>
            <w:proofErr w:type="spellEnd"/>
            <w:r w:rsidRPr="008D0103">
              <w:rPr>
                <w:b/>
                <w:sz w:val="20"/>
                <w:szCs w:val="20"/>
              </w:rPr>
              <w:t>, V</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proofErr w:type="spellStart"/>
            <w:r w:rsidRPr="008D0103">
              <w:rPr>
                <w:sz w:val="20"/>
                <w:szCs w:val="20"/>
              </w:rPr>
              <w:t>IIIа</w:t>
            </w:r>
            <w:proofErr w:type="spellEnd"/>
            <w:r w:rsidRPr="008D0103">
              <w:rPr>
                <w:sz w:val="20"/>
                <w:szCs w:val="20"/>
              </w:rPr>
              <w:t xml:space="preserve">, </w:t>
            </w:r>
            <w:proofErr w:type="spellStart"/>
            <w:r w:rsidRPr="008D0103">
              <w:rPr>
                <w:sz w:val="20"/>
                <w:szCs w:val="20"/>
              </w:rPr>
              <w:t>IIIб</w:t>
            </w:r>
            <w:proofErr w:type="spellEnd"/>
            <w:r w:rsidRPr="008D0103">
              <w:rPr>
                <w:sz w:val="20"/>
                <w:szCs w:val="20"/>
              </w:rPr>
              <w:t xml:space="preserve">, </w:t>
            </w:r>
            <w:proofErr w:type="spellStart"/>
            <w:r w:rsidRPr="008D0103">
              <w:rPr>
                <w:sz w:val="20"/>
                <w:szCs w:val="20"/>
              </w:rPr>
              <w:t>IVа</w:t>
            </w:r>
            <w:proofErr w:type="spellEnd"/>
            <w:r w:rsidRPr="008D0103">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15       </w:t>
            </w:r>
          </w:p>
        </w:tc>
      </w:tr>
    </w:tbl>
    <w:p w:rsidR="00590856" w:rsidRPr="008D0103" w:rsidRDefault="00590856" w:rsidP="0029652A">
      <w:pPr>
        <w:pStyle w:val="a5"/>
        <w:rPr>
          <w:b/>
          <w:sz w:val="20"/>
          <w:szCs w:val="20"/>
        </w:rPr>
      </w:pPr>
    </w:p>
    <w:p w:rsidR="001D5332" w:rsidRPr="008D0103" w:rsidRDefault="00E51D37" w:rsidP="0003621A">
      <w:pPr>
        <w:pStyle w:val="a5"/>
        <w:ind w:firstLine="709"/>
      </w:pPr>
      <w:r w:rsidRPr="008D0103">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bookmarkStart w:id="57" w:name="_Ref364439568"/>
      <w:r w:rsidR="009C3B87">
        <w:t>(таблица 12).</w:t>
      </w:r>
      <w:r w:rsidR="004D1CFF" w:rsidRPr="008D0103">
        <w:t xml:space="preserve"> </w:t>
      </w:r>
    </w:p>
    <w:p w:rsidR="0031249C" w:rsidRPr="008D0103" w:rsidRDefault="0031249C" w:rsidP="0031249C">
      <w:pPr>
        <w:pStyle w:val="af"/>
      </w:pPr>
      <w:r w:rsidRPr="008D0103">
        <w:t>Таблица 12</w:t>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E51D37" w:rsidRPr="008D0103" w:rsidTr="009B1675">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bookmarkEnd w:id="57"/>
          <w:p w:rsidR="00E51D37" w:rsidRPr="008D0103" w:rsidRDefault="00E51D37" w:rsidP="009B1675">
            <w:pPr>
              <w:autoSpaceDE w:val="0"/>
              <w:autoSpaceDN w:val="0"/>
              <w:adjustRightInd w:val="0"/>
              <w:jc w:val="center"/>
              <w:rPr>
                <w:b/>
                <w:sz w:val="20"/>
                <w:szCs w:val="20"/>
              </w:rPr>
            </w:pPr>
            <w:r w:rsidRPr="008D0103">
              <w:rPr>
                <w:b/>
                <w:sz w:val="20"/>
                <w:szCs w:val="20"/>
              </w:rPr>
              <w:t>Минимальное расстояние от</w:t>
            </w:r>
            <w:r w:rsidRPr="008D0103">
              <w:rPr>
                <w:b/>
                <w:sz w:val="20"/>
                <w:szCs w:val="20"/>
              </w:rPr>
              <w:br/>
              <w:t>помещений (сооружений) до</w:t>
            </w:r>
            <w:r w:rsidRPr="008D0103">
              <w:rPr>
                <w:b/>
                <w:sz w:val="20"/>
                <w:szCs w:val="20"/>
              </w:rPr>
              <w:br/>
              <w:t>объектов жилой застройки,</w:t>
            </w:r>
            <w:r w:rsidRPr="008D0103">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коровы,</w:t>
            </w:r>
            <w:r w:rsidRPr="008D0103">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овцы,</w:t>
            </w:r>
            <w:r w:rsidRPr="008D0103">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proofErr w:type="spellStart"/>
            <w:r w:rsidRPr="008D0103">
              <w:rPr>
                <w:b/>
                <w:sz w:val="20"/>
                <w:szCs w:val="20"/>
              </w:rPr>
              <w:t>кро</w:t>
            </w:r>
            <w:proofErr w:type="spellEnd"/>
            <w:r w:rsidRPr="008D0103">
              <w:rPr>
                <w:b/>
                <w:sz w:val="20"/>
                <w:szCs w:val="20"/>
              </w:rPr>
              <w:t xml:space="preserve">- </w:t>
            </w:r>
            <w:r w:rsidRPr="008D0103">
              <w:rPr>
                <w:b/>
                <w:sz w:val="20"/>
                <w:szCs w:val="20"/>
              </w:rPr>
              <w:br/>
              <w:t>лики-</w:t>
            </w:r>
            <w:r w:rsidRPr="008D0103">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нутрии,</w:t>
            </w:r>
            <w:r w:rsidRPr="008D0103">
              <w:rPr>
                <w:b/>
                <w:sz w:val="20"/>
                <w:szCs w:val="20"/>
              </w:rPr>
              <w:br/>
              <w:t>песцы</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5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8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15         </w:t>
            </w:r>
          </w:p>
        </w:tc>
      </w:tr>
    </w:tbl>
    <w:p w:rsidR="00E51D37" w:rsidRPr="008D0103" w:rsidRDefault="00E51D37" w:rsidP="0003621A">
      <w:pPr>
        <w:pStyle w:val="a5"/>
        <w:ind w:firstLine="709"/>
      </w:pPr>
      <w:r w:rsidRPr="008D0103">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51D37" w:rsidRPr="008D0103" w:rsidRDefault="00E51D37" w:rsidP="0003621A">
      <w:pPr>
        <w:pStyle w:val="a5"/>
        <w:ind w:firstLine="709"/>
      </w:pPr>
      <w:r w:rsidRPr="008D0103">
        <w:t>Примечания. 1. Указанные нормы распространяются и на пристраиваемые к существующим жилым домам хозяйственные постройки.</w:t>
      </w:r>
    </w:p>
    <w:p w:rsidR="00E51D37" w:rsidRPr="008D0103" w:rsidRDefault="00E51D37" w:rsidP="0003621A">
      <w:pPr>
        <w:pStyle w:val="a5"/>
        <w:ind w:firstLine="709"/>
      </w:pPr>
      <w:r w:rsidRPr="008D0103">
        <w:t>Расстояние от сараев для скота и птицы до шахтных колодцев должно быть не менее 20 м.</w:t>
      </w:r>
    </w:p>
    <w:p w:rsidR="00E51D37" w:rsidRPr="008D0103" w:rsidRDefault="00E51D37" w:rsidP="0003621A">
      <w:pPr>
        <w:pStyle w:val="a5"/>
        <w:ind w:firstLine="709"/>
      </w:pPr>
      <w:r w:rsidRPr="008D0103">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E51D37" w:rsidRPr="008D0103" w:rsidRDefault="00E51D37" w:rsidP="00C87D9B">
      <w:pPr>
        <w:pStyle w:val="2"/>
        <w:numPr>
          <w:ilvl w:val="1"/>
          <w:numId w:val="33"/>
        </w:numPr>
        <w:spacing w:before="0" w:after="0"/>
        <w:ind w:left="0" w:firstLine="709"/>
        <w:jc w:val="both"/>
      </w:pPr>
      <w:bookmarkStart w:id="58" w:name="_Нормативы_обеспеченности_площадками"/>
      <w:bookmarkStart w:id="59" w:name="_Toc375834070"/>
      <w:bookmarkStart w:id="60" w:name="_Toc378616975"/>
      <w:bookmarkStart w:id="61" w:name="_Toc393379540"/>
      <w:bookmarkEnd w:id="58"/>
      <w:r w:rsidRPr="008D0103">
        <w:t>Нормативы обеспеченности площадками общего пользования различного назначения</w:t>
      </w:r>
      <w:bookmarkEnd w:id="59"/>
      <w:bookmarkEnd w:id="60"/>
      <w:bookmarkEnd w:id="61"/>
    </w:p>
    <w:p w:rsidR="00E51D37" w:rsidRPr="008D0103" w:rsidRDefault="00E51D37" w:rsidP="0003621A">
      <w:pPr>
        <w:pStyle w:val="a5"/>
        <w:ind w:firstLine="709"/>
      </w:pPr>
      <w:r w:rsidRPr="008D0103">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E51D37" w:rsidRPr="008D0103" w:rsidRDefault="00E51D37" w:rsidP="0003621A">
      <w:pPr>
        <w:pStyle w:val="a5"/>
        <w:ind w:firstLine="709"/>
      </w:pPr>
      <w:r w:rsidRPr="008D0103">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1D5332" w:rsidRPr="008D0103" w:rsidRDefault="00E51D37" w:rsidP="0003621A">
      <w:pPr>
        <w:pStyle w:val="a5"/>
        <w:ind w:firstLine="709"/>
      </w:pPr>
      <w:r w:rsidRPr="008D0103">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8D0103">
        <w:t>приквартирных</w:t>
      </w:r>
      <w:proofErr w:type="spellEnd"/>
      <w:r w:rsidRPr="008D0103">
        <w:t xml:space="preserve"> участков, следует принимать в соответствии со значениями, приведенными ниже </w:t>
      </w:r>
      <w:r w:rsidR="004D1CFF" w:rsidRPr="008D0103">
        <w:t>(</w:t>
      </w:r>
      <w:r w:rsidR="000A117C">
        <w:t>таблица 13).</w:t>
      </w:r>
    </w:p>
    <w:p w:rsidR="0031249C" w:rsidRPr="008D0103" w:rsidRDefault="0031249C" w:rsidP="0031249C">
      <w:pPr>
        <w:pStyle w:val="af"/>
      </w:pPr>
      <w:r w:rsidRPr="008D0103">
        <w:t>Таблица 13</w:t>
      </w:r>
    </w:p>
    <w:tbl>
      <w:tblPr>
        <w:tblW w:w="9426" w:type="dxa"/>
        <w:tblLayout w:type="fixed"/>
        <w:tblCellMar>
          <w:left w:w="70" w:type="dxa"/>
          <w:right w:w="70" w:type="dxa"/>
        </w:tblCellMar>
        <w:tblLook w:val="0000"/>
      </w:tblPr>
      <w:tblGrid>
        <w:gridCol w:w="3898"/>
        <w:gridCol w:w="1984"/>
        <w:gridCol w:w="1843"/>
        <w:gridCol w:w="1701"/>
      </w:tblGrid>
      <w:tr w:rsidR="00E51D37" w:rsidRPr="008D0103" w:rsidTr="009B1675">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lastRenderedPageBreak/>
              <w:t xml:space="preserve">Площадки, размещаемые на территории </w:t>
            </w:r>
            <w:r w:rsidRPr="008D0103">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E51D37" w:rsidRPr="008D0103" w:rsidRDefault="00E51D37" w:rsidP="000A117C">
            <w:pPr>
              <w:autoSpaceDE w:val="0"/>
              <w:autoSpaceDN w:val="0"/>
              <w:adjustRightInd w:val="0"/>
              <w:jc w:val="center"/>
              <w:rPr>
                <w:b/>
                <w:sz w:val="20"/>
                <w:szCs w:val="20"/>
              </w:rPr>
            </w:pPr>
            <w:r w:rsidRPr="008D0103">
              <w:rPr>
                <w:b/>
                <w:sz w:val="20"/>
                <w:szCs w:val="20"/>
              </w:rPr>
              <w:t>Минимальный расчетный размер площадки, квадратных метров на 1 человека, проживающего</w:t>
            </w:r>
            <w:r w:rsidR="000A117C">
              <w:rPr>
                <w:b/>
                <w:sz w:val="20"/>
                <w:szCs w:val="20"/>
              </w:rPr>
              <w:t xml:space="preserve"> </w:t>
            </w:r>
            <w:r w:rsidRPr="008D0103">
              <w:rPr>
                <w:b/>
                <w:sz w:val="20"/>
                <w:szCs w:val="20"/>
              </w:rPr>
              <w:t>на территории квартала</w:t>
            </w:r>
            <w:r w:rsidR="000A117C">
              <w:rPr>
                <w:b/>
                <w:sz w:val="20"/>
                <w:szCs w:val="20"/>
              </w:rPr>
              <w:t xml:space="preserve"> </w:t>
            </w:r>
            <w:r w:rsidRPr="008D0103">
              <w:rPr>
                <w:b/>
                <w:sz w:val="20"/>
                <w:szCs w:val="20"/>
              </w:rPr>
              <w:t>(микрорайона)</w:t>
            </w:r>
          </w:p>
        </w:tc>
        <w:tc>
          <w:tcPr>
            <w:tcW w:w="1843" w:type="dxa"/>
            <w:tcBorders>
              <w:top w:val="single" w:sz="6" w:space="0" w:color="auto"/>
              <w:left w:val="single" w:sz="6" w:space="0" w:color="auto"/>
              <w:bottom w:val="single" w:sz="4" w:space="0" w:color="auto"/>
              <w:right w:val="single" w:sz="6" w:space="0" w:color="auto"/>
            </w:tcBorders>
          </w:tcPr>
          <w:p w:rsidR="00E51D37" w:rsidRPr="008D0103" w:rsidRDefault="00E51D37" w:rsidP="000A117C">
            <w:pPr>
              <w:autoSpaceDE w:val="0"/>
              <w:autoSpaceDN w:val="0"/>
              <w:adjustRightInd w:val="0"/>
              <w:jc w:val="center"/>
              <w:rPr>
                <w:b/>
                <w:sz w:val="20"/>
                <w:szCs w:val="20"/>
              </w:rPr>
            </w:pPr>
            <w:r w:rsidRPr="008D0103">
              <w:rPr>
                <w:b/>
                <w:sz w:val="20"/>
                <w:szCs w:val="20"/>
              </w:rPr>
              <w:t>Минимально</w:t>
            </w:r>
            <w:r w:rsidR="000A117C">
              <w:rPr>
                <w:b/>
                <w:sz w:val="20"/>
                <w:szCs w:val="20"/>
              </w:rPr>
              <w:t xml:space="preserve"> </w:t>
            </w:r>
            <w:r w:rsidRPr="008D0103">
              <w:rPr>
                <w:b/>
                <w:sz w:val="20"/>
                <w:szCs w:val="20"/>
              </w:rPr>
              <w:t>допустимый</w:t>
            </w:r>
            <w:r w:rsidR="000A117C">
              <w:rPr>
                <w:b/>
                <w:sz w:val="20"/>
                <w:szCs w:val="20"/>
              </w:rPr>
              <w:t xml:space="preserve"> </w:t>
            </w:r>
            <w:r w:rsidRPr="008D0103">
              <w:rPr>
                <w:b/>
                <w:sz w:val="20"/>
                <w:szCs w:val="20"/>
              </w:rPr>
              <w:t>размер одной площадки, квадратных</w:t>
            </w:r>
            <w:r w:rsidR="000A117C">
              <w:rPr>
                <w:b/>
                <w:sz w:val="20"/>
                <w:szCs w:val="20"/>
              </w:rPr>
              <w:t xml:space="preserve"> </w:t>
            </w:r>
            <w:r w:rsidRPr="008D0103">
              <w:rPr>
                <w:b/>
                <w:sz w:val="20"/>
                <w:szCs w:val="20"/>
              </w:rPr>
              <w:t>метров</w:t>
            </w:r>
          </w:p>
        </w:tc>
        <w:tc>
          <w:tcPr>
            <w:tcW w:w="1701" w:type="dxa"/>
            <w:tcBorders>
              <w:top w:val="single" w:sz="6" w:space="0" w:color="auto"/>
              <w:left w:val="single" w:sz="6" w:space="0" w:color="auto"/>
              <w:bottom w:val="single" w:sz="4" w:space="0" w:color="auto"/>
              <w:right w:val="single" w:sz="6" w:space="0" w:color="auto"/>
            </w:tcBorders>
          </w:tcPr>
          <w:p w:rsidR="00E51D37" w:rsidRPr="008D0103" w:rsidRDefault="00E51D37" w:rsidP="000A117C">
            <w:pPr>
              <w:autoSpaceDE w:val="0"/>
              <w:autoSpaceDN w:val="0"/>
              <w:adjustRightInd w:val="0"/>
              <w:jc w:val="center"/>
              <w:rPr>
                <w:b/>
                <w:sz w:val="20"/>
                <w:szCs w:val="20"/>
              </w:rPr>
            </w:pPr>
            <w:r w:rsidRPr="008D0103">
              <w:rPr>
                <w:b/>
                <w:sz w:val="20"/>
                <w:szCs w:val="20"/>
              </w:rPr>
              <w:t>Расстояние от границы площадки до окон жилых и</w:t>
            </w:r>
            <w:r w:rsidR="000A117C">
              <w:rPr>
                <w:b/>
                <w:sz w:val="20"/>
                <w:szCs w:val="20"/>
              </w:rPr>
              <w:t xml:space="preserve"> </w:t>
            </w:r>
            <w:r w:rsidRPr="008D0103">
              <w:rPr>
                <w:b/>
                <w:sz w:val="20"/>
                <w:szCs w:val="20"/>
              </w:rPr>
              <w:t>общественных</w:t>
            </w:r>
            <w:r w:rsidR="000A117C">
              <w:rPr>
                <w:b/>
                <w:sz w:val="20"/>
                <w:szCs w:val="20"/>
              </w:rPr>
              <w:t xml:space="preserve"> </w:t>
            </w:r>
            <w:r w:rsidRPr="008D0103">
              <w:rPr>
                <w:b/>
                <w:sz w:val="20"/>
                <w:szCs w:val="20"/>
              </w:rPr>
              <w:t>зданий, метров</w:t>
            </w:r>
          </w:p>
        </w:tc>
      </w:tr>
      <w:tr w:rsidR="000A117C" w:rsidRPr="008D0103" w:rsidTr="009B1675">
        <w:trPr>
          <w:cantSplit/>
          <w:trHeight w:val="360"/>
        </w:trPr>
        <w:tc>
          <w:tcPr>
            <w:tcW w:w="3898" w:type="dxa"/>
            <w:tcBorders>
              <w:top w:val="single" w:sz="6" w:space="0" w:color="auto"/>
              <w:left w:val="single" w:sz="6" w:space="0" w:color="auto"/>
              <w:bottom w:val="single" w:sz="6" w:space="0" w:color="auto"/>
              <w:right w:val="single" w:sz="6" w:space="0" w:color="auto"/>
            </w:tcBorders>
          </w:tcPr>
          <w:p w:rsidR="000A117C" w:rsidRPr="008D0103" w:rsidRDefault="000A117C" w:rsidP="000A117C">
            <w:pPr>
              <w:autoSpaceDE w:val="0"/>
              <w:autoSpaceDN w:val="0"/>
              <w:adjustRightInd w:val="0"/>
              <w:rPr>
                <w:sz w:val="20"/>
                <w:szCs w:val="20"/>
              </w:rPr>
            </w:pPr>
            <w:r w:rsidRPr="008D0103">
              <w:rPr>
                <w:sz w:val="20"/>
                <w:szCs w:val="20"/>
              </w:rPr>
              <w:t>Для игр детей дошкольного и младшего</w:t>
            </w:r>
            <w:r>
              <w:rPr>
                <w:sz w:val="20"/>
                <w:szCs w:val="20"/>
              </w:rPr>
              <w:t xml:space="preserve"> </w:t>
            </w:r>
            <w:r w:rsidRPr="008D0103">
              <w:rPr>
                <w:sz w:val="20"/>
                <w:szCs w:val="20"/>
              </w:rP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12     </w:t>
            </w:r>
          </w:p>
        </w:tc>
      </w:tr>
      <w:tr w:rsidR="000A117C" w:rsidRPr="008D0103" w:rsidTr="009B1675">
        <w:trPr>
          <w:cantSplit/>
          <w:trHeight w:val="240"/>
        </w:trPr>
        <w:tc>
          <w:tcPr>
            <w:tcW w:w="3898" w:type="dxa"/>
            <w:tcBorders>
              <w:top w:val="single" w:sz="6" w:space="0" w:color="auto"/>
              <w:left w:val="single" w:sz="6" w:space="0" w:color="auto"/>
              <w:bottom w:val="single" w:sz="6" w:space="0" w:color="auto"/>
              <w:right w:val="single" w:sz="6" w:space="0" w:color="auto"/>
            </w:tcBorders>
          </w:tcPr>
          <w:p w:rsidR="000A117C" w:rsidRPr="008D0103" w:rsidRDefault="000A117C" w:rsidP="009B1675">
            <w:pPr>
              <w:autoSpaceDE w:val="0"/>
              <w:autoSpaceDN w:val="0"/>
              <w:adjustRightInd w:val="0"/>
              <w:rPr>
                <w:sz w:val="20"/>
                <w:szCs w:val="20"/>
              </w:rPr>
            </w:pPr>
            <w:r w:rsidRPr="008D0103">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10</w:t>
            </w:r>
          </w:p>
        </w:tc>
      </w:tr>
      <w:tr w:rsidR="000A117C" w:rsidRPr="008D0103" w:rsidTr="009B1675">
        <w:trPr>
          <w:cantSplit/>
          <w:trHeight w:val="240"/>
        </w:trPr>
        <w:tc>
          <w:tcPr>
            <w:tcW w:w="3898" w:type="dxa"/>
            <w:tcBorders>
              <w:top w:val="single" w:sz="6" w:space="0" w:color="auto"/>
              <w:left w:val="single" w:sz="6" w:space="0" w:color="auto"/>
              <w:bottom w:val="single" w:sz="6" w:space="0" w:color="auto"/>
              <w:right w:val="single" w:sz="6" w:space="0" w:color="auto"/>
            </w:tcBorders>
          </w:tcPr>
          <w:p w:rsidR="000A117C" w:rsidRPr="000A117C" w:rsidRDefault="000A117C" w:rsidP="000A117C">
            <w:pPr>
              <w:pStyle w:val="ConsPlusNonformat"/>
              <w:rPr>
                <w:rFonts w:ascii="Times New Roman" w:hAnsi="Times New Roman" w:cs="Times New Roman"/>
              </w:rPr>
            </w:pPr>
            <w:r w:rsidRPr="000A117C">
              <w:rPr>
                <w:rFonts w:ascii="Times New Roman" w:hAnsi="Times New Roman" w:cs="Times New Roman"/>
              </w:rPr>
              <w:t>Для занятий физкультурой (в зависимости от шумовых характеристик &lt;*&gt;)</w:t>
            </w:r>
          </w:p>
        </w:tc>
        <w:tc>
          <w:tcPr>
            <w:tcW w:w="1984"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10-40</w:t>
            </w:r>
          </w:p>
        </w:tc>
      </w:tr>
      <w:tr w:rsidR="000A117C" w:rsidRPr="008D0103" w:rsidTr="009B1675">
        <w:trPr>
          <w:cantSplit/>
          <w:trHeight w:val="240"/>
        </w:trPr>
        <w:tc>
          <w:tcPr>
            <w:tcW w:w="3898" w:type="dxa"/>
            <w:tcBorders>
              <w:top w:val="single" w:sz="6" w:space="0" w:color="auto"/>
              <w:left w:val="single" w:sz="6" w:space="0" w:color="auto"/>
              <w:bottom w:val="single" w:sz="6" w:space="0" w:color="auto"/>
              <w:right w:val="single" w:sz="6" w:space="0" w:color="auto"/>
            </w:tcBorders>
          </w:tcPr>
          <w:p w:rsidR="000A117C" w:rsidRPr="008D0103" w:rsidRDefault="000A117C" w:rsidP="009B1675">
            <w:pPr>
              <w:autoSpaceDE w:val="0"/>
              <w:autoSpaceDN w:val="0"/>
              <w:adjustRightInd w:val="0"/>
              <w:rPr>
                <w:sz w:val="20"/>
                <w:szCs w:val="20"/>
              </w:rPr>
            </w:pPr>
            <w:r w:rsidRPr="008D0103">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ind w:left="24"/>
              <w:rPr>
                <w:sz w:val="20"/>
                <w:szCs w:val="20"/>
              </w:rPr>
            </w:pPr>
            <w:r w:rsidRPr="008D0103">
              <w:rPr>
                <w:sz w:val="20"/>
                <w:szCs w:val="20"/>
              </w:rPr>
              <w:t xml:space="preserve">20     </w:t>
            </w:r>
          </w:p>
        </w:tc>
      </w:tr>
      <w:tr w:rsidR="000A117C" w:rsidRPr="008D0103" w:rsidTr="009B1675">
        <w:trPr>
          <w:cantSplit/>
          <w:trHeight w:val="240"/>
        </w:trPr>
        <w:tc>
          <w:tcPr>
            <w:tcW w:w="3898" w:type="dxa"/>
            <w:tcBorders>
              <w:top w:val="single" w:sz="6" w:space="0" w:color="auto"/>
              <w:left w:val="single" w:sz="6" w:space="0" w:color="auto"/>
              <w:bottom w:val="single" w:sz="6" w:space="0" w:color="auto"/>
              <w:right w:val="single" w:sz="6" w:space="0" w:color="auto"/>
            </w:tcBorders>
          </w:tcPr>
          <w:p w:rsidR="000A117C" w:rsidRPr="008D0103" w:rsidRDefault="000A117C" w:rsidP="009B1675">
            <w:pPr>
              <w:autoSpaceDE w:val="0"/>
              <w:autoSpaceDN w:val="0"/>
              <w:adjustRightInd w:val="0"/>
              <w:rPr>
                <w:sz w:val="20"/>
                <w:szCs w:val="20"/>
              </w:rPr>
            </w:pPr>
            <w:r w:rsidRPr="008D0103">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 xml:space="preserve">40     </w:t>
            </w:r>
          </w:p>
        </w:tc>
      </w:tr>
      <w:tr w:rsidR="000A117C" w:rsidRPr="008D0103" w:rsidTr="009B1675">
        <w:trPr>
          <w:cantSplit/>
          <w:trHeight w:val="240"/>
        </w:trPr>
        <w:tc>
          <w:tcPr>
            <w:tcW w:w="3898" w:type="dxa"/>
            <w:tcBorders>
              <w:top w:val="single" w:sz="6" w:space="0" w:color="auto"/>
              <w:left w:val="single" w:sz="6" w:space="0" w:color="auto"/>
              <w:bottom w:val="single" w:sz="6" w:space="0" w:color="auto"/>
              <w:right w:val="single" w:sz="6" w:space="0" w:color="auto"/>
            </w:tcBorders>
          </w:tcPr>
          <w:p w:rsidR="000A117C" w:rsidRPr="008D0103" w:rsidRDefault="000A117C" w:rsidP="009B1675">
            <w:pPr>
              <w:autoSpaceDE w:val="0"/>
              <w:autoSpaceDN w:val="0"/>
              <w:adjustRightInd w:val="0"/>
              <w:rPr>
                <w:sz w:val="20"/>
                <w:szCs w:val="20"/>
              </w:rPr>
            </w:pPr>
            <w:r w:rsidRPr="008D0103">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0A117C" w:rsidRPr="008D0103" w:rsidRDefault="000A117C" w:rsidP="00311C42">
            <w:pPr>
              <w:autoSpaceDE w:val="0"/>
              <w:autoSpaceDN w:val="0"/>
              <w:adjustRightInd w:val="0"/>
              <w:rPr>
                <w:sz w:val="20"/>
                <w:szCs w:val="20"/>
              </w:rPr>
            </w:pPr>
            <w:r w:rsidRPr="008D0103">
              <w:rPr>
                <w:sz w:val="20"/>
                <w:szCs w:val="20"/>
              </w:rPr>
              <w:t>92-122</w:t>
            </w:r>
          </w:p>
        </w:tc>
      </w:tr>
    </w:tbl>
    <w:p w:rsidR="00E51D37" w:rsidRPr="008D0103" w:rsidRDefault="00E51D37"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E51D37" w:rsidRPr="008D0103" w:rsidRDefault="00E51D37"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E51D37" w:rsidRPr="008D0103" w:rsidRDefault="00E51D37" w:rsidP="0003621A">
      <w:pPr>
        <w:pStyle w:val="a5"/>
        <w:ind w:firstLine="709"/>
      </w:pPr>
      <w:r w:rsidRPr="008D0103">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E51D37" w:rsidRPr="008D0103" w:rsidRDefault="00E51D37" w:rsidP="0003621A">
      <w:pPr>
        <w:pStyle w:val="a5"/>
        <w:ind w:firstLine="709"/>
      </w:pPr>
      <w:r w:rsidRPr="008D0103">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E51D37" w:rsidRPr="008D0103" w:rsidRDefault="00E51D37" w:rsidP="0003621A">
      <w:pPr>
        <w:pStyle w:val="a5"/>
        <w:ind w:firstLine="709"/>
      </w:pPr>
      <w:r w:rsidRPr="008D0103">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E51D37" w:rsidRPr="008D0103" w:rsidRDefault="00E51D37" w:rsidP="00C87D9B">
      <w:pPr>
        <w:pStyle w:val="2"/>
        <w:numPr>
          <w:ilvl w:val="1"/>
          <w:numId w:val="33"/>
        </w:numPr>
        <w:spacing w:before="0" w:after="0"/>
        <w:ind w:left="0" w:firstLine="709"/>
        <w:jc w:val="both"/>
      </w:pPr>
      <w:bookmarkStart w:id="62" w:name="_Нормативы_размера_придомовых"/>
      <w:bookmarkStart w:id="63" w:name="_Toc375834071"/>
      <w:bookmarkStart w:id="64" w:name="_Toc378616976"/>
      <w:bookmarkStart w:id="65" w:name="_Toc393379541"/>
      <w:bookmarkEnd w:id="62"/>
      <w:r w:rsidRPr="008D0103">
        <w:t>Нормативы размера придомовых земельных участков, в том числе при многоквартирных домах</w:t>
      </w:r>
      <w:bookmarkEnd w:id="63"/>
      <w:bookmarkEnd w:id="64"/>
      <w:bookmarkEnd w:id="65"/>
    </w:p>
    <w:p w:rsidR="00E51D37" w:rsidRPr="008D0103" w:rsidRDefault="00E51D37" w:rsidP="0003621A">
      <w:pPr>
        <w:pStyle w:val="a5"/>
        <w:ind w:firstLine="709"/>
      </w:pPr>
      <w:r w:rsidRPr="008D0103">
        <w:t>Минимальные и максимальные размеры приусадебных (</w:t>
      </w:r>
      <w:proofErr w:type="spellStart"/>
      <w:r w:rsidRPr="008D0103">
        <w:t>приквартирных</w:t>
      </w:r>
      <w:proofErr w:type="spellEnd"/>
      <w:r w:rsidRPr="008D0103">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E51D37" w:rsidRPr="008D0103" w:rsidRDefault="00E51D37" w:rsidP="0003621A">
      <w:pPr>
        <w:pStyle w:val="a5"/>
        <w:ind w:firstLine="709"/>
      </w:pPr>
      <w:r w:rsidRPr="008D0103">
        <w:t xml:space="preserve">Рекомендуемые размеры приусадебных и </w:t>
      </w:r>
      <w:proofErr w:type="spellStart"/>
      <w:r w:rsidRPr="008D0103">
        <w:t>приквартирных</w:t>
      </w:r>
      <w:proofErr w:type="spellEnd"/>
      <w:r w:rsidRPr="008D0103">
        <w:t xml:space="preserve"> земельных участков в городских и сельских населённых пунктах:</w:t>
      </w:r>
    </w:p>
    <w:p w:rsidR="00ED4CE2" w:rsidRPr="00ED4CE2" w:rsidRDefault="00ED4CE2" w:rsidP="0003621A">
      <w:pPr>
        <w:autoSpaceDE w:val="0"/>
        <w:autoSpaceDN w:val="0"/>
        <w:adjustRightInd w:val="0"/>
        <w:ind w:firstLine="709"/>
        <w:jc w:val="both"/>
      </w:pPr>
      <w:r w:rsidRPr="00ED4CE2">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w:t>
      </w:r>
    </w:p>
    <w:p w:rsidR="00ED4CE2" w:rsidRPr="00ED4CE2" w:rsidRDefault="00ED4CE2" w:rsidP="0003621A">
      <w:pPr>
        <w:autoSpaceDE w:val="0"/>
        <w:autoSpaceDN w:val="0"/>
        <w:adjustRightInd w:val="0"/>
        <w:ind w:firstLine="709"/>
        <w:jc w:val="both"/>
      </w:pPr>
      <w:r w:rsidRPr="00ED4CE2">
        <w:t xml:space="preserve">400 кв. м и более (включая площадь застройки) - при одно-, двухквартирных одно-, двухэтажных домах в застройке </w:t>
      </w:r>
      <w:proofErr w:type="spellStart"/>
      <w:r w:rsidRPr="00ED4CE2">
        <w:t>коттеджного</w:t>
      </w:r>
      <w:proofErr w:type="spellEnd"/>
      <w:r w:rsidRPr="00ED4CE2">
        <w:t xml:space="preserve"> типа на новых периферийных территориях, на их резервных территориях, при реконструкции существующей индивидуальной усадебной застройки;</w:t>
      </w:r>
    </w:p>
    <w:p w:rsidR="00ED4CE2" w:rsidRPr="00ED4CE2" w:rsidRDefault="00ED4CE2" w:rsidP="0003621A">
      <w:pPr>
        <w:autoSpaceDE w:val="0"/>
        <w:autoSpaceDN w:val="0"/>
        <w:adjustRightInd w:val="0"/>
        <w:ind w:firstLine="709"/>
        <w:jc w:val="both"/>
      </w:pPr>
      <w:r w:rsidRPr="00ED4CE2">
        <w:t>60 - 100 кв. м (без площади застройки) - при многоквартирных одно-, двух-, трехэтажных домах в застройке блокированного типа на новых периферийных территориях, в условиях реконструкции существующей индивидуальной усадебной застройки;</w:t>
      </w:r>
    </w:p>
    <w:p w:rsidR="00ED4CE2" w:rsidRPr="00ED4CE2" w:rsidRDefault="00ED4CE2" w:rsidP="0003621A">
      <w:pPr>
        <w:autoSpaceDE w:val="0"/>
        <w:autoSpaceDN w:val="0"/>
        <w:adjustRightInd w:val="0"/>
        <w:ind w:firstLine="709"/>
        <w:jc w:val="both"/>
      </w:pPr>
      <w:r w:rsidRPr="00ED4CE2">
        <w:lastRenderedPageBreak/>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w:t>
      </w:r>
      <w:r>
        <w:t>)</w:t>
      </w:r>
      <w:r w:rsidRPr="00ED4CE2">
        <w:t xml:space="preserve"> при применении плотной малоэтажной застройки и в условиях реконструкции.</w:t>
      </w:r>
    </w:p>
    <w:p w:rsidR="00E51D37" w:rsidRPr="008D0103" w:rsidRDefault="00E51D37" w:rsidP="0003621A">
      <w:pPr>
        <w:pStyle w:val="a5"/>
        <w:ind w:firstLine="709"/>
      </w:pPr>
      <w:r w:rsidRPr="008D0103">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E51D37" w:rsidRPr="008D0103" w:rsidRDefault="00E51D37" w:rsidP="0003621A">
      <w:pPr>
        <w:pStyle w:val="a5"/>
        <w:ind w:firstLine="709"/>
      </w:pPr>
      <w:r w:rsidRPr="008D0103">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E51D37" w:rsidRPr="008D0103" w:rsidRDefault="00E51D37" w:rsidP="00C87D9B">
      <w:pPr>
        <w:pStyle w:val="2"/>
        <w:numPr>
          <w:ilvl w:val="1"/>
          <w:numId w:val="33"/>
        </w:numPr>
        <w:spacing w:before="0" w:after="0"/>
        <w:ind w:left="0" w:firstLine="709"/>
        <w:jc w:val="both"/>
        <w:rPr>
          <w:rFonts w:eastAsia="Calibri"/>
        </w:rPr>
      </w:pPr>
      <w:bookmarkStart w:id="66" w:name="_Нормативы_обеспеченности_жильем."/>
      <w:bookmarkStart w:id="67" w:name="_Toc378617000"/>
      <w:bookmarkStart w:id="68" w:name="_Toc393379542"/>
      <w:bookmarkEnd w:id="66"/>
      <w:r w:rsidRPr="008D0103">
        <w:rPr>
          <w:rFonts w:eastAsia="Calibri"/>
        </w:rPr>
        <w:t>Нормативы обеспеченности жильем</w:t>
      </w:r>
      <w:bookmarkEnd w:id="67"/>
      <w:r w:rsidRPr="008D0103">
        <w:rPr>
          <w:rFonts w:eastAsia="Calibri"/>
        </w:rPr>
        <w:t>.</w:t>
      </w:r>
      <w:bookmarkEnd w:id="68"/>
    </w:p>
    <w:p w:rsidR="00E51D37" w:rsidRPr="008D0103" w:rsidRDefault="00E51D37" w:rsidP="0003621A">
      <w:pPr>
        <w:pStyle w:val="a5"/>
        <w:ind w:firstLine="709"/>
      </w:pPr>
      <w:r w:rsidRPr="008D0103">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E51D37" w:rsidRPr="008D0103" w:rsidRDefault="00E51D37" w:rsidP="0003621A">
      <w:pPr>
        <w:pStyle w:val="a5"/>
        <w:ind w:firstLine="709"/>
      </w:pPr>
      <w:r w:rsidRPr="008D0103">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E51D37" w:rsidRPr="008D0103" w:rsidRDefault="00E51D37" w:rsidP="0003621A">
      <w:pPr>
        <w:pStyle w:val="a5"/>
        <w:ind w:firstLine="709"/>
      </w:pPr>
      <w:r w:rsidRPr="008D0103">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 на существующее или проектное положение.</w:t>
      </w:r>
    </w:p>
    <w:p w:rsidR="00E51D37" w:rsidRPr="008D0103" w:rsidRDefault="00E51D37" w:rsidP="0003621A">
      <w:pPr>
        <w:pStyle w:val="a5"/>
        <w:ind w:firstLine="709"/>
        <w:rPr>
          <w:rFonts w:eastAsia="Calibri"/>
        </w:rPr>
      </w:pPr>
      <w:r w:rsidRPr="008D0103">
        <w:rPr>
          <w:rFonts w:eastAsia="Calibri"/>
        </w:rPr>
        <w:t>В зависимости от целей использования жилищный фонд подразделяется на:</w:t>
      </w:r>
    </w:p>
    <w:p w:rsidR="00E51D37" w:rsidRPr="008D0103" w:rsidRDefault="00E51D37" w:rsidP="0003621A">
      <w:pPr>
        <w:pStyle w:val="a2"/>
        <w:ind w:firstLine="709"/>
      </w:pPr>
      <w:r w:rsidRPr="008D0103">
        <w:t>индивидуальный жилищный фонд;</w:t>
      </w:r>
    </w:p>
    <w:p w:rsidR="00E51D37" w:rsidRPr="008D0103" w:rsidRDefault="00E51D37" w:rsidP="0003621A">
      <w:pPr>
        <w:pStyle w:val="a2"/>
        <w:ind w:firstLine="709"/>
      </w:pPr>
      <w:r w:rsidRPr="008D0103">
        <w:t xml:space="preserve">жилищный фонд социального использования; </w:t>
      </w:r>
    </w:p>
    <w:p w:rsidR="00E51D37" w:rsidRPr="008D0103" w:rsidRDefault="00E51D37" w:rsidP="0003621A">
      <w:pPr>
        <w:pStyle w:val="a2"/>
        <w:ind w:firstLine="709"/>
      </w:pPr>
      <w:r w:rsidRPr="008D0103">
        <w:t>специализированный жилищный фонд.</w:t>
      </w:r>
    </w:p>
    <w:p w:rsidR="00E51D37" w:rsidRPr="008D0103" w:rsidRDefault="00E51D37" w:rsidP="0003621A">
      <w:pPr>
        <w:pStyle w:val="a5"/>
        <w:ind w:firstLine="709"/>
      </w:pPr>
      <w:r w:rsidRPr="008D0103">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E51D37" w:rsidRPr="008D0103" w:rsidRDefault="00E51D37" w:rsidP="0003621A">
      <w:pPr>
        <w:pStyle w:val="S5"/>
        <w:ind w:firstLine="709"/>
      </w:pPr>
      <w:r w:rsidRPr="008D0103">
        <w:rPr>
          <w:rStyle w:val="a9"/>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8D0103">
        <w:t>.</w:t>
      </w:r>
    </w:p>
    <w:p w:rsidR="001D5332" w:rsidRPr="008D0103" w:rsidRDefault="00E51D37" w:rsidP="0003621A">
      <w:pPr>
        <w:pStyle w:val="a5"/>
        <w:ind w:firstLine="709"/>
      </w:pPr>
      <w:r w:rsidRPr="008D0103">
        <w:t>Структуру жилищного фонда в зависимости от целей использования и уровня комфорта следует определять исходя из возможностей территории</w:t>
      </w:r>
      <w:r w:rsidR="00ED4CE2">
        <w:t>.</w:t>
      </w:r>
      <w:bookmarkStart w:id="69" w:name="_Ref369526004"/>
    </w:p>
    <w:p w:rsidR="0031249C" w:rsidRPr="008D0103" w:rsidRDefault="0031249C" w:rsidP="0031249C">
      <w:pPr>
        <w:pStyle w:val="af"/>
      </w:pPr>
      <w:r w:rsidRPr="008D0103">
        <w:t>Таблица 14</w:t>
      </w:r>
    </w:p>
    <w:bookmarkEnd w:id="69"/>
    <w:p w:rsidR="00E51D37" w:rsidRPr="008D0103" w:rsidRDefault="00E51D37" w:rsidP="00E51D37">
      <w:pPr>
        <w:pStyle w:val="af1"/>
      </w:pPr>
      <w:r w:rsidRPr="008D0103">
        <w:t>Структура жилищного фонда по уровню комфорта и виду использования</w:t>
      </w:r>
    </w:p>
    <w:tbl>
      <w:tblPr>
        <w:tblW w:w="5000" w:type="pct"/>
        <w:jc w:val="center"/>
        <w:tblCellMar>
          <w:left w:w="70" w:type="dxa"/>
          <w:right w:w="70" w:type="dxa"/>
        </w:tblCellMar>
        <w:tblLook w:val="0000"/>
      </w:tblPr>
      <w:tblGrid>
        <w:gridCol w:w="2806"/>
        <w:gridCol w:w="3344"/>
        <w:gridCol w:w="3344"/>
      </w:tblGrid>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1"/>
              <w:rPr>
                <w:sz w:val="20"/>
                <w:szCs w:val="20"/>
              </w:rPr>
            </w:pPr>
            <w:r w:rsidRPr="008D0103">
              <w:rPr>
                <w:sz w:val="20"/>
                <w:szCs w:val="20"/>
              </w:rPr>
              <w:t>Типология жилищного фонда</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ED4CE2">
            <w:pPr>
              <w:pStyle w:val="af1"/>
              <w:rPr>
                <w:sz w:val="20"/>
                <w:szCs w:val="20"/>
              </w:rPr>
            </w:pPr>
            <w:r w:rsidRPr="008D0103">
              <w:rPr>
                <w:sz w:val="20"/>
                <w:szCs w:val="20"/>
              </w:rPr>
              <w:t>Рекомендуемая</w:t>
            </w:r>
            <w:r w:rsidR="00ED4CE2">
              <w:rPr>
                <w:sz w:val="20"/>
                <w:szCs w:val="20"/>
              </w:rPr>
              <w:t xml:space="preserve"> </w:t>
            </w:r>
            <w:r w:rsidRPr="008D0103">
              <w:rPr>
                <w:sz w:val="20"/>
                <w:szCs w:val="20"/>
              </w:rPr>
              <w:t>жилищная обеспеченность, кв. метров общей площади на человека</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1"/>
              <w:rPr>
                <w:sz w:val="20"/>
                <w:szCs w:val="20"/>
              </w:rPr>
            </w:pPr>
            <w:r w:rsidRPr="008D0103">
              <w:rPr>
                <w:sz w:val="20"/>
                <w:szCs w:val="20"/>
              </w:rPr>
              <w:t>Рекомендуемая доля в общем объеме строительства, %</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af2"/>
              <w:jc w:val="left"/>
              <w:rPr>
                <w:sz w:val="20"/>
                <w:szCs w:val="20"/>
              </w:rPr>
            </w:pPr>
            <w:r w:rsidRPr="008D0103">
              <w:rPr>
                <w:sz w:val="20"/>
                <w:szCs w:val="20"/>
              </w:rPr>
              <w:t>Индивидуальный, в том числе:</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af2"/>
              <w:jc w:val="right"/>
              <w:rPr>
                <w:sz w:val="20"/>
                <w:szCs w:val="20"/>
                <w:lang w:val="en-US"/>
              </w:rPr>
            </w:pPr>
            <w:r w:rsidRPr="008D0103">
              <w:rPr>
                <w:sz w:val="20"/>
                <w:szCs w:val="20"/>
              </w:rPr>
              <w:t>элитный</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40</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около 5</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бизнес-класс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35</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5-10</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комфорт-класс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30</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15-20</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эконом-класс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25</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30-50</w:t>
            </w:r>
          </w:p>
        </w:tc>
      </w:tr>
      <w:tr w:rsidR="00E51D37" w:rsidRPr="008D0103" w:rsidTr="009B1675">
        <w:trPr>
          <w:cantSplit/>
          <w:trHeight w:val="20"/>
          <w:jc w:val="center"/>
        </w:trPr>
        <w:tc>
          <w:tcPr>
            <w:tcW w:w="1478"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jc w:val="left"/>
              <w:rPr>
                <w:sz w:val="20"/>
                <w:szCs w:val="20"/>
              </w:rPr>
            </w:pPr>
            <w:r w:rsidRPr="008D0103">
              <w:rPr>
                <w:sz w:val="20"/>
                <w:szCs w:val="20"/>
              </w:rPr>
              <w:t>Социального использования</w:t>
            </w:r>
          </w:p>
        </w:tc>
        <w:tc>
          <w:tcPr>
            <w:tcW w:w="1761"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Законодательно установленная норма</w:t>
            </w:r>
          </w:p>
        </w:tc>
        <w:tc>
          <w:tcPr>
            <w:tcW w:w="1761"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20-30</w:t>
            </w:r>
          </w:p>
        </w:tc>
      </w:tr>
      <w:tr w:rsidR="00E51D37" w:rsidRPr="008D0103" w:rsidTr="009B1675">
        <w:trPr>
          <w:cantSplit/>
          <w:trHeight w:val="20"/>
          <w:jc w:val="center"/>
        </w:trPr>
        <w:tc>
          <w:tcPr>
            <w:tcW w:w="1478"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jc w:val="left"/>
              <w:rPr>
                <w:sz w:val="20"/>
                <w:szCs w:val="20"/>
              </w:rPr>
            </w:pPr>
            <w:r w:rsidRPr="008D0103">
              <w:rPr>
                <w:sz w:val="20"/>
                <w:szCs w:val="20"/>
              </w:rPr>
              <w:t>Специализированный</w:t>
            </w:r>
          </w:p>
        </w:tc>
        <w:tc>
          <w:tcPr>
            <w:tcW w:w="1761"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rPr>
                <w:sz w:val="20"/>
                <w:szCs w:val="20"/>
              </w:rPr>
            </w:pPr>
            <w:r w:rsidRPr="008D0103">
              <w:rPr>
                <w:sz w:val="20"/>
                <w:szCs w:val="20"/>
              </w:rPr>
              <w:t>Законодательно установленная норма</w:t>
            </w:r>
          </w:p>
        </w:tc>
        <w:tc>
          <w:tcPr>
            <w:tcW w:w="1761"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rPr>
                <w:sz w:val="20"/>
                <w:szCs w:val="20"/>
              </w:rPr>
            </w:pPr>
            <w:r w:rsidRPr="008D0103">
              <w:rPr>
                <w:sz w:val="20"/>
                <w:szCs w:val="20"/>
              </w:rPr>
              <w:t>около 10</w:t>
            </w:r>
          </w:p>
        </w:tc>
      </w:tr>
      <w:tr w:rsidR="00E51D37" w:rsidRPr="008D0103" w:rsidTr="009B1675">
        <w:trPr>
          <w:cantSplit/>
          <w:trHeight w:val="20"/>
          <w:jc w:val="center"/>
        </w:trPr>
        <w:tc>
          <w:tcPr>
            <w:tcW w:w="1478" w:type="pct"/>
            <w:tcBorders>
              <w:top w:val="single" w:sz="4" w:space="0" w:color="auto"/>
            </w:tcBorders>
            <w:vAlign w:val="center"/>
          </w:tcPr>
          <w:p w:rsidR="00E51D37" w:rsidRPr="008D0103" w:rsidRDefault="00E51D37"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lastRenderedPageBreak/>
              <w:t>Примечание:</w:t>
            </w:r>
          </w:p>
        </w:tc>
        <w:tc>
          <w:tcPr>
            <w:tcW w:w="1761" w:type="pct"/>
            <w:tcBorders>
              <w:top w:val="single" w:sz="4" w:space="0" w:color="auto"/>
            </w:tcBorders>
            <w:vAlign w:val="center"/>
          </w:tcPr>
          <w:p w:rsidR="00E51D37" w:rsidRPr="008D0103" w:rsidRDefault="00E51D37" w:rsidP="009B1675">
            <w:pPr>
              <w:pStyle w:val="ConsPlusNormal"/>
              <w:widowControl/>
              <w:ind w:firstLine="540"/>
              <w:jc w:val="both"/>
              <w:rPr>
                <w:rFonts w:ascii="Times New Roman" w:hAnsi="Times New Roman" w:cs="Times New Roman"/>
              </w:rPr>
            </w:pPr>
          </w:p>
        </w:tc>
        <w:tc>
          <w:tcPr>
            <w:tcW w:w="1761" w:type="pct"/>
            <w:tcBorders>
              <w:top w:val="single" w:sz="4" w:space="0" w:color="auto"/>
            </w:tcBorders>
            <w:vAlign w:val="center"/>
          </w:tcPr>
          <w:p w:rsidR="00E51D37" w:rsidRPr="008D0103" w:rsidRDefault="00E51D37" w:rsidP="009B1675">
            <w:pPr>
              <w:pStyle w:val="ConsPlusNormal"/>
              <w:widowControl/>
              <w:ind w:firstLine="540"/>
              <w:jc w:val="both"/>
              <w:rPr>
                <w:rFonts w:ascii="Times New Roman" w:hAnsi="Times New Roman" w:cs="Times New Roman"/>
              </w:rPr>
            </w:pPr>
          </w:p>
        </w:tc>
      </w:tr>
      <w:tr w:rsidR="00E51D37" w:rsidRPr="008D0103" w:rsidTr="009B1675">
        <w:trPr>
          <w:cantSplit/>
          <w:trHeight w:val="20"/>
          <w:jc w:val="center"/>
        </w:trPr>
        <w:tc>
          <w:tcPr>
            <w:tcW w:w="5000" w:type="pct"/>
            <w:gridSpan w:val="3"/>
            <w:vAlign w:val="center"/>
          </w:tcPr>
          <w:p w:rsidR="00E51D37" w:rsidRPr="008D0103" w:rsidRDefault="00E51D37"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t>а) данная структура применима для многоквартирных жилых домов;</w:t>
            </w:r>
          </w:p>
        </w:tc>
      </w:tr>
      <w:tr w:rsidR="00E51D37" w:rsidRPr="008D0103" w:rsidTr="009B1675">
        <w:trPr>
          <w:cantSplit/>
          <w:trHeight w:val="20"/>
          <w:jc w:val="center"/>
        </w:trPr>
        <w:tc>
          <w:tcPr>
            <w:tcW w:w="5000" w:type="pct"/>
            <w:gridSpan w:val="3"/>
            <w:vAlign w:val="center"/>
          </w:tcPr>
          <w:p w:rsidR="00E51D37" w:rsidRPr="008D0103" w:rsidRDefault="00E51D37"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t>б)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E51D37" w:rsidRPr="0003621A" w:rsidRDefault="00E51D37" w:rsidP="0003621A">
      <w:pPr>
        <w:pStyle w:val="a5"/>
        <w:ind w:firstLine="709"/>
      </w:pPr>
      <w:r w:rsidRPr="0003621A">
        <w:t xml:space="preserve">Объём специализированного жилищного фонда определяется фактической потребностью. </w:t>
      </w:r>
    </w:p>
    <w:p w:rsidR="00E51D37" w:rsidRPr="0003621A" w:rsidRDefault="00E51D37" w:rsidP="0003621A">
      <w:pPr>
        <w:pStyle w:val="a5"/>
        <w:ind w:firstLine="709"/>
      </w:pPr>
      <w:r w:rsidRPr="0003621A">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E51D37" w:rsidRPr="0003621A" w:rsidRDefault="00E51D37" w:rsidP="0003621A">
      <w:pPr>
        <w:pStyle w:val="a5"/>
        <w:ind w:firstLine="709"/>
      </w:pPr>
      <w:r w:rsidRPr="0003621A">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E51D37" w:rsidRPr="0003621A" w:rsidRDefault="00E51D37" w:rsidP="0003621A">
      <w:pPr>
        <w:pStyle w:val="a5"/>
        <w:ind w:firstLine="709"/>
      </w:pPr>
      <w:r w:rsidRPr="0003621A">
        <w:t>Маневренный жилищный фонд формируется при необходимости предоставления гражданам жилья в следующих случаях:</w:t>
      </w:r>
    </w:p>
    <w:p w:rsidR="00E51D37" w:rsidRPr="0003621A" w:rsidRDefault="00E51D37" w:rsidP="0003621A">
      <w:pPr>
        <w:pStyle w:val="a2"/>
        <w:ind w:firstLine="709"/>
      </w:pPr>
      <w:r w:rsidRPr="0003621A">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E51D37" w:rsidRPr="0003621A" w:rsidRDefault="00E51D37" w:rsidP="0003621A">
      <w:pPr>
        <w:pStyle w:val="a2"/>
        <w:ind w:firstLine="709"/>
      </w:pPr>
      <w:r w:rsidRPr="0003621A">
        <w:t>утраты жилого помещения в результате обращения взыскания на это жилое помещение (неоплаченные кредиты, ипотеки, целевые займы);</w:t>
      </w:r>
    </w:p>
    <w:p w:rsidR="00E51D37" w:rsidRPr="0003621A" w:rsidRDefault="00E51D37" w:rsidP="0003621A">
      <w:pPr>
        <w:pStyle w:val="a2"/>
        <w:ind w:firstLine="709"/>
      </w:pPr>
      <w:r w:rsidRPr="0003621A">
        <w:t>при непригодности жилого помещения для проживания в результате чрезвычайных обстоятельств;</w:t>
      </w:r>
    </w:p>
    <w:p w:rsidR="00E51D37" w:rsidRPr="0003621A" w:rsidRDefault="00E51D37" w:rsidP="0003621A">
      <w:pPr>
        <w:pStyle w:val="a2"/>
        <w:ind w:firstLine="709"/>
      </w:pPr>
      <w:r w:rsidRPr="0003621A">
        <w:t>иные случаи, предусмотренные законодательством.</w:t>
      </w:r>
    </w:p>
    <w:p w:rsidR="00E51D37" w:rsidRPr="0003621A" w:rsidRDefault="00E51D37" w:rsidP="0003621A">
      <w:pPr>
        <w:pStyle w:val="a5"/>
        <w:ind w:firstLine="709"/>
      </w:pPr>
      <w:r w:rsidRPr="0003621A">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необходимости, проведение реконструкции с целью доведения жилых помещений до полнометражных квартир и предоставления гражданам на условиях социального найма.  </w:t>
      </w:r>
    </w:p>
    <w:p w:rsidR="00E51D37" w:rsidRPr="0003621A" w:rsidRDefault="00E51D37" w:rsidP="0003621A">
      <w:pPr>
        <w:pStyle w:val="a5"/>
        <w:ind w:firstLine="709"/>
      </w:pPr>
      <w:r w:rsidRPr="0003621A">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E51D37" w:rsidRPr="0003621A" w:rsidRDefault="00E51D37" w:rsidP="0003621A">
      <w:pPr>
        <w:pStyle w:val="a5"/>
        <w:ind w:firstLine="709"/>
      </w:pPr>
      <w:r w:rsidRPr="0003621A">
        <w:t>Нормативы определены в соответствии с Жилищным кодексом Российской Федерации.</w:t>
      </w:r>
      <w:bookmarkStart w:id="70" w:name="_Toc378616987"/>
    </w:p>
    <w:p w:rsidR="00E51D37" w:rsidRPr="0003621A" w:rsidRDefault="00E51D37" w:rsidP="0003621A">
      <w:pPr>
        <w:pStyle w:val="a5"/>
        <w:ind w:firstLine="709"/>
      </w:pPr>
      <w:r w:rsidRPr="0003621A">
        <w:t>Нормативы обеспеченности в границах городского округа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bookmarkEnd w:id="70"/>
      <w:r w:rsidRPr="0003621A">
        <w:t>.</w:t>
      </w:r>
    </w:p>
    <w:p w:rsidR="00E51D37" w:rsidRPr="0003621A" w:rsidRDefault="00E51D37" w:rsidP="0003621A">
      <w:pPr>
        <w:pStyle w:val="a5"/>
        <w:ind w:firstLine="709"/>
      </w:pPr>
      <w:r w:rsidRPr="0003621A">
        <w:t>Уровень жилищной обеспеченности жилыми помещениями малоимущих граждан, проживающих на территории городского округа и нуждающихся в улучшении жилищных условий, устанавливается законодательно.</w:t>
      </w:r>
    </w:p>
    <w:p w:rsidR="00080F20" w:rsidRPr="0003621A" w:rsidRDefault="00080F20" w:rsidP="0003621A">
      <w:pPr>
        <w:pStyle w:val="a5"/>
        <w:ind w:firstLine="709"/>
      </w:pPr>
    </w:p>
    <w:p w:rsidR="003935DB" w:rsidRPr="0003621A" w:rsidRDefault="00080F20" w:rsidP="00C87D9B">
      <w:pPr>
        <w:pStyle w:val="1"/>
        <w:numPr>
          <w:ilvl w:val="0"/>
          <w:numId w:val="33"/>
        </w:numPr>
        <w:spacing w:before="0" w:after="0"/>
        <w:ind w:left="0" w:firstLine="709"/>
        <w:jc w:val="both"/>
        <w:rPr>
          <w:sz w:val="24"/>
          <w:szCs w:val="24"/>
        </w:rPr>
      </w:pPr>
      <w:bookmarkStart w:id="71" w:name="_Нормативы_обеспеченности_организаци"/>
      <w:bookmarkEnd w:id="71"/>
      <w:r w:rsidRPr="0003621A">
        <w:rPr>
          <w:sz w:val="24"/>
          <w:szCs w:val="24"/>
        </w:rPr>
        <w:br w:type="page"/>
      </w:r>
      <w:bookmarkStart w:id="72" w:name="_Toc378616978"/>
      <w:bookmarkStart w:id="73" w:name="_Toc393379543"/>
      <w:r w:rsidR="00AF059E" w:rsidRPr="0003621A">
        <w:rPr>
          <w:sz w:val="24"/>
          <w:szCs w:val="24"/>
        </w:rPr>
        <w:lastRenderedPageBreak/>
        <w:t>Нормативы обеспеченности организации в границах городского округа условий для расширения рынка сельскохозяйственной продукции, сырья и продовольствия, содействия развитию малого и среднего предпринимательства.</w:t>
      </w:r>
      <w:bookmarkEnd w:id="72"/>
      <w:bookmarkEnd w:id="73"/>
    </w:p>
    <w:p w:rsidR="00E51D37" w:rsidRPr="0003621A" w:rsidRDefault="00E51D37" w:rsidP="00C87D9B">
      <w:pPr>
        <w:pStyle w:val="2"/>
        <w:numPr>
          <w:ilvl w:val="1"/>
          <w:numId w:val="33"/>
        </w:numPr>
        <w:spacing w:before="0" w:after="0"/>
        <w:ind w:left="0" w:firstLine="709"/>
        <w:jc w:val="both"/>
        <w:rPr>
          <w:szCs w:val="24"/>
        </w:rPr>
      </w:pPr>
      <w:bookmarkStart w:id="74" w:name="_Нормативы_площади_территорий"/>
      <w:bookmarkStart w:id="75" w:name="_Toc378616979"/>
      <w:bookmarkStart w:id="76" w:name="_Toc393379544"/>
      <w:bookmarkEnd w:id="74"/>
      <w:r w:rsidRPr="0003621A">
        <w:rPr>
          <w:szCs w:val="24"/>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75"/>
      <w:bookmarkEnd w:id="76"/>
    </w:p>
    <w:p w:rsidR="00E51D37" w:rsidRPr="0003621A" w:rsidRDefault="00E51D37" w:rsidP="0003621A">
      <w:pPr>
        <w:pStyle w:val="a5"/>
        <w:ind w:firstLine="709"/>
      </w:pPr>
      <w:r w:rsidRPr="0003621A">
        <w:t xml:space="preserve">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w:t>
      </w:r>
      <w:r w:rsidR="00311C42" w:rsidRPr="0003621A">
        <w:t>установлены пунктами 2, 3 статьи 15</w:t>
      </w:r>
      <w:r w:rsidRPr="0003621A">
        <w:t xml:space="preserve"> Закон</w:t>
      </w:r>
      <w:r w:rsidR="00311C42" w:rsidRPr="0003621A">
        <w:t>а</w:t>
      </w:r>
      <w:r w:rsidRPr="0003621A">
        <w:t xml:space="preserve"> от </w:t>
      </w:r>
      <w:r w:rsidR="00311C42" w:rsidRPr="0003621A">
        <w:t>0</w:t>
      </w:r>
      <w:r w:rsidRPr="0003621A">
        <w:t>4</w:t>
      </w:r>
      <w:r w:rsidR="00311C42" w:rsidRPr="0003621A">
        <w:t xml:space="preserve">.12.2008 № </w:t>
      </w:r>
      <w:r w:rsidRPr="0003621A">
        <w:t>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311C42" w:rsidRPr="0003621A" w:rsidRDefault="00311C42" w:rsidP="0003621A">
      <w:pPr>
        <w:autoSpaceDE w:val="0"/>
        <w:autoSpaceDN w:val="0"/>
        <w:adjustRightInd w:val="0"/>
        <w:ind w:firstLine="709"/>
        <w:jc w:val="both"/>
      </w:pPr>
      <w:bookmarkStart w:id="77" w:name="_Toc378616980"/>
      <w:bookmarkStart w:id="78" w:name="_Toc393379545"/>
      <w:r w:rsidRPr="0003621A">
        <w:t>Так,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из земель сельскохозяйственного назначения, составляют: минимальный - 4 га, максимальный - равный 25 процентам общей площади сельскохозяйственных угодий в границах одного муниципального района края.</w:t>
      </w:r>
    </w:p>
    <w:p w:rsidR="00311C42" w:rsidRPr="0003621A" w:rsidRDefault="00311C42" w:rsidP="0003621A">
      <w:pPr>
        <w:autoSpaceDE w:val="0"/>
        <w:autoSpaceDN w:val="0"/>
        <w:adjustRightInd w:val="0"/>
        <w:ind w:firstLine="709"/>
        <w:jc w:val="both"/>
      </w:pPr>
      <w:r w:rsidRPr="0003621A">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7B6791" w:rsidRPr="0003621A" w:rsidRDefault="007B6791" w:rsidP="0003621A">
      <w:pPr>
        <w:autoSpaceDE w:val="0"/>
        <w:autoSpaceDN w:val="0"/>
        <w:adjustRightInd w:val="0"/>
        <w:ind w:firstLine="709"/>
        <w:jc w:val="both"/>
      </w:pPr>
      <w:r w:rsidRPr="0003621A">
        <w:rPr>
          <w:bCs/>
        </w:rPr>
        <w:t xml:space="preserve">Предельные размеры образуемых земельных участков </w:t>
      </w:r>
      <w:r w:rsidRPr="0003621A">
        <w:t>на землях сельскохозяйственного назначения в границах муниципального образования город Дивногорск для их предоставления из земель, находящихся в государственной или муниципальной собственности</w:t>
      </w:r>
      <w:r w:rsidR="00634D4F">
        <w:t>,</w:t>
      </w:r>
      <w:r w:rsidRPr="0003621A">
        <w:t xml:space="preserve"> утверждены решением Дивногорского городского Совета депутатов от 19.08.2015 № 57-354-ГС и составляют</w:t>
      </w:r>
      <w:r w:rsidR="00C656E1" w:rsidRPr="0003621A">
        <w:t>:</w:t>
      </w:r>
    </w:p>
    <w:p w:rsidR="00C656E1" w:rsidRPr="0003621A" w:rsidRDefault="00C656E1" w:rsidP="0003621A">
      <w:pPr>
        <w:autoSpaceDE w:val="0"/>
        <w:autoSpaceDN w:val="0"/>
        <w:adjustRightInd w:val="0"/>
        <w:ind w:firstLine="709"/>
        <w:jc w:val="both"/>
      </w:pPr>
      <w:r w:rsidRPr="0003621A">
        <w:t>для ведения садоводства: минимальный – 500 кв.м, максимальный – 1500 кв.м;</w:t>
      </w:r>
    </w:p>
    <w:p w:rsidR="00C656E1" w:rsidRPr="0003621A" w:rsidRDefault="00C656E1" w:rsidP="0003621A">
      <w:pPr>
        <w:autoSpaceDE w:val="0"/>
        <w:autoSpaceDN w:val="0"/>
        <w:adjustRightInd w:val="0"/>
        <w:ind w:firstLine="709"/>
        <w:jc w:val="both"/>
      </w:pPr>
      <w:r w:rsidRPr="0003621A">
        <w:t>для огородничества: минимальный – 200 кв.м, максимальный – 1000 кв.м</w:t>
      </w:r>
    </w:p>
    <w:p w:rsidR="00E51D37" w:rsidRPr="0003621A" w:rsidRDefault="00E51D37" w:rsidP="00C87D9B">
      <w:pPr>
        <w:pStyle w:val="2"/>
        <w:numPr>
          <w:ilvl w:val="1"/>
          <w:numId w:val="33"/>
        </w:numPr>
        <w:spacing w:before="0" w:after="0"/>
        <w:ind w:left="0" w:firstLine="709"/>
        <w:jc w:val="both"/>
        <w:rPr>
          <w:szCs w:val="24"/>
        </w:rPr>
      </w:pPr>
      <w:bookmarkStart w:id="79" w:name="_Нормативная_плотность_застройки"/>
      <w:bookmarkEnd w:id="79"/>
      <w:r w:rsidRPr="0003621A">
        <w:rPr>
          <w:szCs w:val="24"/>
        </w:rPr>
        <w:t>Нормативная плотность застройки площадок сельскохозяйственных предприятий</w:t>
      </w:r>
      <w:bookmarkEnd w:id="77"/>
      <w:bookmarkEnd w:id="78"/>
    </w:p>
    <w:p w:rsidR="00E51D37" w:rsidRPr="0003621A" w:rsidRDefault="00E51D37" w:rsidP="0003621A">
      <w:pPr>
        <w:pStyle w:val="a5"/>
        <w:ind w:firstLine="709"/>
      </w:pPr>
      <w:r w:rsidRPr="0003621A">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E51D37" w:rsidRPr="0003621A" w:rsidRDefault="00E51D37" w:rsidP="0003621A">
      <w:pPr>
        <w:pStyle w:val="a5"/>
        <w:ind w:firstLine="709"/>
      </w:pPr>
      <w:r w:rsidRPr="0003621A">
        <w:t xml:space="preserve">Минимальная плотность застройки площадок сельскохозяйственных предприятий принимается в соответствии с таблицей </w:t>
      </w:r>
      <w:r w:rsidR="00311C42" w:rsidRPr="0003621A">
        <w:t>15</w:t>
      </w:r>
      <w:r w:rsidRPr="0003621A">
        <w:t>.</w:t>
      </w:r>
    </w:p>
    <w:p w:rsidR="00E51D37" w:rsidRPr="0003621A" w:rsidRDefault="00E51D37" w:rsidP="0003621A">
      <w:pPr>
        <w:pStyle w:val="a5"/>
        <w:ind w:firstLine="709"/>
      </w:pPr>
      <w:r w:rsidRPr="0003621A">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E51D37" w:rsidRPr="0003621A" w:rsidRDefault="00E51D37" w:rsidP="0003621A">
      <w:pPr>
        <w:pStyle w:val="a5"/>
        <w:ind w:firstLine="709"/>
      </w:pPr>
      <w:r w:rsidRPr="0003621A">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E51D37" w:rsidRPr="0003621A" w:rsidRDefault="00E51D37" w:rsidP="0003621A">
      <w:pPr>
        <w:pStyle w:val="a5"/>
        <w:ind w:firstLine="709"/>
      </w:pPr>
      <w:r w:rsidRPr="0003621A">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51D37" w:rsidRPr="0003621A" w:rsidRDefault="00E51D37" w:rsidP="0003621A">
      <w:pPr>
        <w:pStyle w:val="a5"/>
        <w:ind w:firstLine="709"/>
      </w:pPr>
      <w:r w:rsidRPr="0003621A">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E51D37" w:rsidRPr="0003621A" w:rsidRDefault="00E51D37" w:rsidP="0003621A">
      <w:pPr>
        <w:pStyle w:val="a5"/>
        <w:ind w:firstLine="709"/>
      </w:pPr>
      <w:r w:rsidRPr="0003621A">
        <w:lastRenderedPageBreak/>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51D37" w:rsidRPr="0003621A" w:rsidRDefault="00E51D37" w:rsidP="0003621A">
      <w:pPr>
        <w:pStyle w:val="a5"/>
        <w:ind w:firstLine="709"/>
      </w:pPr>
      <w:r w:rsidRPr="0003621A">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w:t>
      </w:r>
      <w:r w:rsidR="00911CDB">
        <w:t xml:space="preserve"> </w:t>
      </w:r>
      <w:r w:rsidRPr="0003621A">
        <w:t>% площади сельскохозяйственных предприятий, а при плотности застройки более 50 % - не менее 10 %.</w:t>
      </w:r>
    </w:p>
    <w:p w:rsidR="00E51D37" w:rsidRPr="0003621A" w:rsidRDefault="00E51D37" w:rsidP="0003621A">
      <w:pPr>
        <w:pStyle w:val="a5"/>
        <w:ind w:firstLine="709"/>
      </w:pPr>
      <w:r w:rsidRPr="0003621A">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E51D37" w:rsidRPr="0003621A" w:rsidRDefault="00E51D37" w:rsidP="0003621A">
      <w:pPr>
        <w:pStyle w:val="a5"/>
        <w:ind w:firstLine="709"/>
      </w:pPr>
      <w:r w:rsidRPr="0003621A">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E51D37" w:rsidRPr="0003621A" w:rsidRDefault="00E51D37" w:rsidP="0003621A">
      <w:pPr>
        <w:pStyle w:val="a5"/>
        <w:ind w:firstLine="709"/>
      </w:pPr>
      <w:r w:rsidRPr="0003621A">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590856" w:rsidRPr="008D0103" w:rsidRDefault="00590856" w:rsidP="00267BD9">
      <w:pPr>
        <w:pStyle w:val="a5"/>
        <w:ind w:firstLine="0"/>
        <w:rPr>
          <w:b/>
          <w:sz w:val="20"/>
          <w:szCs w:val="20"/>
        </w:rPr>
      </w:pPr>
    </w:p>
    <w:p w:rsidR="004D1CFF" w:rsidRPr="008D0103" w:rsidRDefault="00024DDD" w:rsidP="004D1CFF">
      <w:pPr>
        <w:pStyle w:val="af"/>
      </w:pPr>
      <w:r w:rsidRPr="008D0103">
        <w:t>Таблица 15</w:t>
      </w:r>
    </w:p>
    <w:p w:rsidR="00E51D37" w:rsidRPr="008D0103" w:rsidRDefault="00E51D37" w:rsidP="00E51D37">
      <w:pPr>
        <w:pStyle w:val="af1"/>
      </w:pPr>
      <w:r w:rsidRPr="008D0103">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4"/>
        <w:gridCol w:w="2848"/>
      </w:tblGrid>
      <w:tr w:rsidR="00E51D37" w:rsidRPr="008D0103" w:rsidTr="009B1675">
        <w:trPr>
          <w:tblHeader/>
          <w:jc w:val="center"/>
        </w:trPr>
        <w:tc>
          <w:tcPr>
            <w:tcW w:w="6474" w:type="dxa"/>
            <w:vAlign w:val="center"/>
          </w:tcPr>
          <w:p w:rsidR="00E51D37" w:rsidRPr="008D0103" w:rsidRDefault="00E51D37" w:rsidP="009B1675">
            <w:pPr>
              <w:pStyle w:val="af1"/>
              <w:rPr>
                <w:sz w:val="20"/>
                <w:szCs w:val="20"/>
              </w:rPr>
            </w:pPr>
            <w:r w:rsidRPr="008D0103">
              <w:rPr>
                <w:sz w:val="20"/>
                <w:szCs w:val="20"/>
              </w:rPr>
              <w:t>Предприятия</w:t>
            </w:r>
          </w:p>
        </w:tc>
        <w:tc>
          <w:tcPr>
            <w:tcW w:w="2848" w:type="dxa"/>
            <w:vAlign w:val="center"/>
          </w:tcPr>
          <w:p w:rsidR="00E51D37" w:rsidRPr="008D0103" w:rsidRDefault="00E51D37" w:rsidP="009B1675">
            <w:pPr>
              <w:pStyle w:val="af1"/>
              <w:rPr>
                <w:sz w:val="20"/>
                <w:szCs w:val="20"/>
              </w:rPr>
            </w:pPr>
            <w:r w:rsidRPr="008D0103">
              <w:rPr>
                <w:sz w:val="20"/>
                <w:szCs w:val="20"/>
              </w:rPr>
              <w:t>Минимальная плотность застройки, %</w:t>
            </w:r>
          </w:p>
        </w:tc>
      </w:tr>
    </w:tbl>
    <w:p w:rsidR="00E51D37" w:rsidRPr="008D0103" w:rsidRDefault="00E51D37" w:rsidP="00E51D3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E51D37" w:rsidRPr="008D0103" w:rsidTr="009B1675">
        <w:trPr>
          <w:tblHeader/>
          <w:jc w:val="center"/>
        </w:trPr>
        <w:tc>
          <w:tcPr>
            <w:tcW w:w="6474" w:type="dxa"/>
            <w:gridSpan w:val="2"/>
            <w:vAlign w:val="center"/>
          </w:tcPr>
          <w:p w:rsidR="00E51D37" w:rsidRPr="008D0103" w:rsidRDefault="00E51D37" w:rsidP="009B1675">
            <w:pPr>
              <w:pStyle w:val="af1"/>
              <w:rPr>
                <w:b w:val="0"/>
                <w:sz w:val="20"/>
                <w:szCs w:val="20"/>
                <w:lang w:val="en-US"/>
              </w:rPr>
            </w:pPr>
            <w:r w:rsidRPr="008D0103">
              <w:rPr>
                <w:b w:val="0"/>
                <w:sz w:val="20"/>
                <w:szCs w:val="20"/>
                <w:lang w:val="en-US"/>
              </w:rPr>
              <w:t>1</w:t>
            </w:r>
          </w:p>
        </w:tc>
        <w:tc>
          <w:tcPr>
            <w:tcW w:w="2848" w:type="dxa"/>
            <w:vAlign w:val="center"/>
          </w:tcPr>
          <w:p w:rsidR="00E51D37" w:rsidRPr="008D0103" w:rsidRDefault="00E51D37" w:rsidP="009B1675">
            <w:pPr>
              <w:pStyle w:val="af1"/>
              <w:rPr>
                <w:b w:val="0"/>
                <w:sz w:val="20"/>
                <w:szCs w:val="20"/>
                <w:lang w:val="en-US"/>
              </w:rPr>
            </w:pPr>
            <w:r w:rsidRPr="008D0103">
              <w:rPr>
                <w:b w:val="0"/>
                <w:sz w:val="20"/>
                <w:szCs w:val="20"/>
                <w:lang w:val="en-US"/>
              </w:rPr>
              <w:t>2</w:t>
            </w:r>
          </w:p>
        </w:tc>
      </w:tr>
      <w:tr w:rsidR="00E51D37" w:rsidRPr="008D0103" w:rsidTr="009B1675">
        <w:trPr>
          <w:trHeight w:val="191"/>
          <w:jc w:val="center"/>
        </w:trPr>
        <w:tc>
          <w:tcPr>
            <w:tcW w:w="6474" w:type="dxa"/>
            <w:gridSpan w:val="2"/>
          </w:tcPr>
          <w:p w:rsidR="00E51D37" w:rsidRPr="008D0103" w:rsidRDefault="00E51D37" w:rsidP="009B1675">
            <w:pPr>
              <w:pStyle w:val="ConsPlusNormal"/>
              <w:jc w:val="center"/>
              <w:rPr>
                <w:rFonts w:ascii="Times New Roman" w:hAnsi="Times New Roman" w:cs="Times New Roman"/>
              </w:rPr>
            </w:pPr>
            <w:r w:rsidRPr="008D0103">
              <w:rPr>
                <w:rFonts w:ascii="Times New Roman" w:hAnsi="Times New Roman" w:cs="Times New Roman"/>
              </w:rPr>
              <w:t>Фермерские (крестьянские) хозяйства</w:t>
            </w:r>
          </w:p>
        </w:tc>
        <w:tc>
          <w:tcPr>
            <w:tcW w:w="2848" w:type="dxa"/>
            <w:vAlign w:val="bottom"/>
          </w:tcPr>
          <w:p w:rsidR="00E51D37" w:rsidRPr="008D0103" w:rsidRDefault="00E51D37" w:rsidP="009B1675">
            <w:pPr>
              <w:pStyle w:val="ConsPlusNormal"/>
              <w:ind w:firstLine="0"/>
              <w:rPr>
                <w:rFonts w:ascii="Times New Roman" w:hAnsi="Times New Roman" w:cs="Times New Roman"/>
              </w:rPr>
            </w:pPr>
          </w:p>
        </w:tc>
      </w:tr>
      <w:tr w:rsidR="00E51D37" w:rsidRPr="008D0103" w:rsidTr="009B1675">
        <w:trPr>
          <w:trHeight w:val="230"/>
          <w:jc w:val="center"/>
        </w:trPr>
        <w:tc>
          <w:tcPr>
            <w:tcW w:w="2518" w:type="dxa"/>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1. По производству молока</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 xml:space="preserve">2. По </w:t>
            </w:r>
            <w:proofErr w:type="spellStart"/>
            <w:r w:rsidRPr="008D0103">
              <w:rPr>
                <w:rFonts w:ascii="Times New Roman" w:hAnsi="Times New Roman" w:cs="Times New Roman"/>
              </w:rPr>
              <w:t>доращиванию</w:t>
            </w:r>
            <w:proofErr w:type="spellEnd"/>
            <w:r w:rsidRPr="008D0103">
              <w:rPr>
                <w:rFonts w:ascii="Times New Roman" w:hAnsi="Times New Roman" w:cs="Times New Roman"/>
              </w:rPr>
              <w:t xml:space="preserve"> и откорму крупного рогатого скота   </w:t>
            </w:r>
          </w:p>
          <w:p w:rsidR="00E51D37" w:rsidRPr="008D0103" w:rsidRDefault="008E20F3" w:rsidP="009B1675">
            <w:pPr>
              <w:pStyle w:val="ConsPlusNonformat"/>
              <w:jc w:val="both"/>
              <w:rPr>
                <w:rFonts w:ascii="Times New Roman" w:hAnsi="Times New Roman" w:cs="Times New Roman"/>
              </w:rPr>
            </w:pPr>
            <w:r>
              <w:rPr>
                <w:rFonts w:ascii="Times New Roman" w:hAnsi="Times New Roman" w:cs="Times New Roman"/>
              </w:rPr>
              <w:t>3</w:t>
            </w:r>
            <w:r w:rsidR="00E51D37" w:rsidRPr="008D0103">
              <w:rPr>
                <w:rFonts w:ascii="Times New Roman" w:hAnsi="Times New Roman" w:cs="Times New Roman"/>
              </w:rPr>
              <w:t>. По откорму свиней (с законченным производственным циклом)</w:t>
            </w:r>
          </w:p>
          <w:p w:rsidR="00E51D37" w:rsidRPr="008D0103" w:rsidRDefault="008E20F3" w:rsidP="009B1675">
            <w:pPr>
              <w:pStyle w:val="ConsPlusNonformat"/>
              <w:jc w:val="both"/>
              <w:rPr>
                <w:rFonts w:ascii="Times New Roman" w:hAnsi="Times New Roman" w:cs="Times New Roman"/>
              </w:rPr>
            </w:pPr>
            <w:r>
              <w:rPr>
                <w:rFonts w:ascii="Times New Roman" w:hAnsi="Times New Roman" w:cs="Times New Roman"/>
              </w:rPr>
              <w:t>4</w:t>
            </w:r>
            <w:r w:rsidR="00E51D37" w:rsidRPr="008D0103">
              <w:rPr>
                <w:rFonts w:ascii="Times New Roman" w:hAnsi="Times New Roman" w:cs="Times New Roman"/>
              </w:rPr>
              <w:t xml:space="preserve">. Овцеводческие </w:t>
            </w:r>
            <w:proofErr w:type="spellStart"/>
            <w:r w:rsidR="00E51D37" w:rsidRPr="008D0103">
              <w:rPr>
                <w:rFonts w:ascii="Times New Roman" w:hAnsi="Times New Roman" w:cs="Times New Roman"/>
              </w:rPr>
              <w:t>мясо-шерстно-молочного</w:t>
            </w:r>
            <w:proofErr w:type="spellEnd"/>
            <w:r w:rsidR="00E51D37" w:rsidRPr="008D0103">
              <w:rPr>
                <w:rFonts w:ascii="Times New Roman" w:hAnsi="Times New Roman" w:cs="Times New Roman"/>
              </w:rPr>
              <w:t xml:space="preserve"> направлений   </w:t>
            </w:r>
          </w:p>
          <w:p w:rsidR="00E51D37" w:rsidRPr="008D0103" w:rsidRDefault="008E20F3" w:rsidP="009B1675">
            <w:pPr>
              <w:pStyle w:val="ConsPlusNonformat"/>
              <w:jc w:val="both"/>
              <w:rPr>
                <w:rFonts w:ascii="Times New Roman" w:hAnsi="Times New Roman" w:cs="Times New Roman"/>
              </w:rPr>
            </w:pPr>
            <w:r>
              <w:rPr>
                <w:rFonts w:ascii="Times New Roman" w:hAnsi="Times New Roman" w:cs="Times New Roman"/>
              </w:rPr>
              <w:t>5</w:t>
            </w:r>
            <w:r w:rsidR="00E51D37" w:rsidRPr="008D0103">
              <w:rPr>
                <w:rFonts w:ascii="Times New Roman" w:hAnsi="Times New Roman" w:cs="Times New Roman"/>
              </w:rPr>
              <w:t xml:space="preserve">. Козоводческие молочного и пухового направлений     </w:t>
            </w:r>
          </w:p>
          <w:p w:rsidR="00E51D37" w:rsidRPr="008D0103" w:rsidRDefault="008E20F3" w:rsidP="009B1675">
            <w:pPr>
              <w:pStyle w:val="ConsPlusNonformat"/>
              <w:jc w:val="both"/>
              <w:rPr>
                <w:rFonts w:ascii="Times New Roman" w:hAnsi="Times New Roman" w:cs="Times New Roman"/>
              </w:rPr>
            </w:pPr>
            <w:r>
              <w:rPr>
                <w:rFonts w:ascii="Times New Roman" w:hAnsi="Times New Roman" w:cs="Times New Roman"/>
              </w:rPr>
              <w:t>6</w:t>
            </w:r>
            <w:r w:rsidR="00E51D37" w:rsidRPr="008D0103">
              <w:rPr>
                <w:rFonts w:ascii="Times New Roman" w:hAnsi="Times New Roman" w:cs="Times New Roman"/>
              </w:rPr>
              <w:t xml:space="preserve">. Птицеводческие яичного направления                 </w:t>
            </w:r>
          </w:p>
          <w:p w:rsidR="00E51D37" w:rsidRPr="008D0103" w:rsidRDefault="008E20F3" w:rsidP="009B1675">
            <w:pPr>
              <w:pStyle w:val="ConsPlusNonformat"/>
              <w:jc w:val="both"/>
              <w:rPr>
                <w:rFonts w:ascii="Times New Roman" w:hAnsi="Times New Roman" w:cs="Times New Roman"/>
              </w:rPr>
            </w:pPr>
            <w:r>
              <w:rPr>
                <w:rFonts w:ascii="Times New Roman" w:hAnsi="Times New Roman" w:cs="Times New Roman"/>
              </w:rPr>
              <w:t>7</w:t>
            </w:r>
            <w:r w:rsidR="00E51D37" w:rsidRPr="008D0103">
              <w:rPr>
                <w:rFonts w:ascii="Times New Roman" w:hAnsi="Times New Roman" w:cs="Times New Roman"/>
              </w:rPr>
              <w:t xml:space="preserve">. Птицеводческие мясного направления                                                                  </w:t>
            </w:r>
          </w:p>
        </w:tc>
        <w:tc>
          <w:tcPr>
            <w:tcW w:w="2848" w:type="dxa"/>
            <w:vAlign w:val="bottom"/>
          </w:tcPr>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40</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35</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35</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40</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54</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27</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25</w:t>
            </w:r>
          </w:p>
        </w:tc>
      </w:tr>
    </w:tbl>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Примечания:</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8D0103">
        <w:rPr>
          <w:rFonts w:ascii="Times New Roman" w:hAnsi="Times New Roman" w:cs="Times New Roman"/>
        </w:rPr>
        <w:t>просадочных</w:t>
      </w:r>
      <w:proofErr w:type="spellEnd"/>
      <w:r w:rsidRPr="008D0103">
        <w:rPr>
          <w:rFonts w:ascii="Times New Roman" w:hAnsi="Times New Roman" w:cs="Times New Roman"/>
        </w:rPr>
        <w:t xml:space="preserve"> грунтах и в сложных инженерно-геологических условиях.</w:t>
      </w:r>
    </w:p>
    <w:p w:rsidR="00E51D37" w:rsidRPr="008D0103" w:rsidRDefault="00E51D37"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lastRenderedPageBreak/>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8D0103">
        <w:rPr>
          <w:rFonts w:ascii="Times New Roman" w:hAnsi="Times New Roman" w:cs="Times New Roman"/>
        </w:rPr>
        <w:t>отмосток</w:t>
      </w:r>
      <w:proofErr w:type="spellEnd"/>
      <w:r w:rsidRPr="008D0103">
        <w:rPr>
          <w:rFonts w:ascii="Times New Roman" w:hAnsi="Times New Roman" w:cs="Times New Roman"/>
        </w:rPr>
        <w:t>.</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 xml:space="preserve">5. В площадь застройки не должны включаться площади, занятые </w:t>
      </w:r>
      <w:proofErr w:type="spellStart"/>
      <w:r w:rsidRPr="008D0103">
        <w:rPr>
          <w:rFonts w:ascii="Times New Roman" w:hAnsi="Times New Roman" w:cs="Times New Roman"/>
        </w:rPr>
        <w:t>отмостками</w:t>
      </w:r>
      <w:proofErr w:type="spellEnd"/>
      <w:r w:rsidRPr="008D0103">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E51D37" w:rsidRPr="0003621A" w:rsidRDefault="00E51D37" w:rsidP="00C87D9B">
      <w:pPr>
        <w:pStyle w:val="2"/>
        <w:numPr>
          <w:ilvl w:val="1"/>
          <w:numId w:val="33"/>
        </w:numPr>
        <w:spacing w:before="0" w:after="0"/>
        <w:ind w:left="0" w:firstLine="709"/>
        <w:jc w:val="both"/>
        <w:rPr>
          <w:szCs w:val="24"/>
        </w:rPr>
      </w:pPr>
      <w:bookmarkStart w:id="80" w:name="_Нормативное_расстояние_от"/>
      <w:bookmarkStart w:id="81" w:name="_Toc378616981"/>
      <w:bookmarkStart w:id="82" w:name="_Toc393379546"/>
      <w:bookmarkEnd w:id="80"/>
      <w:r w:rsidRPr="0003621A">
        <w:rPr>
          <w:szCs w:val="24"/>
        </w:rPr>
        <w:t>Нормативное расстояние от автомобильных дорог до садоводческих (дачных) объединений</w:t>
      </w:r>
      <w:bookmarkEnd w:id="81"/>
      <w:bookmarkEnd w:id="82"/>
    </w:p>
    <w:p w:rsidR="00E51D37" w:rsidRPr="0003621A" w:rsidRDefault="00E51D37" w:rsidP="0003621A">
      <w:pPr>
        <w:pStyle w:val="a5"/>
        <w:ind w:firstLine="709"/>
      </w:pPr>
      <w:r w:rsidRPr="0003621A">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E51D37" w:rsidRPr="0003621A" w:rsidRDefault="00E51D37" w:rsidP="0003621A">
      <w:pPr>
        <w:pStyle w:val="a5"/>
        <w:ind w:firstLine="709"/>
      </w:pPr>
      <w:r w:rsidRPr="0003621A">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E51D37" w:rsidRPr="0003621A" w:rsidRDefault="00E51D37" w:rsidP="00C87D9B">
      <w:pPr>
        <w:pStyle w:val="2"/>
        <w:numPr>
          <w:ilvl w:val="1"/>
          <w:numId w:val="33"/>
        </w:numPr>
        <w:spacing w:before="0" w:after="0"/>
        <w:ind w:left="0" w:firstLine="709"/>
        <w:jc w:val="both"/>
        <w:rPr>
          <w:szCs w:val="24"/>
        </w:rPr>
      </w:pPr>
      <w:bookmarkStart w:id="83" w:name="_Нормативы_расстояний_между_2"/>
      <w:bookmarkStart w:id="84" w:name="_Toc378616982"/>
      <w:bookmarkStart w:id="85" w:name="_Toc393379547"/>
      <w:bookmarkEnd w:id="83"/>
      <w:r w:rsidRPr="0003621A">
        <w:rPr>
          <w:szCs w:val="24"/>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84"/>
      <w:bookmarkEnd w:id="85"/>
    </w:p>
    <w:p w:rsidR="00E51D37" w:rsidRPr="0003621A" w:rsidRDefault="00E51D37" w:rsidP="0003621A">
      <w:pPr>
        <w:pStyle w:val="a5"/>
        <w:ind w:firstLine="709"/>
      </w:pPr>
      <w:r w:rsidRPr="0003621A">
        <w:t>Минимальные расстояния до границы соседнего участка по санитарно-бытовым условиям должны быть, м:</w:t>
      </w:r>
    </w:p>
    <w:p w:rsidR="00E51D37" w:rsidRPr="0003621A" w:rsidRDefault="00E51D37" w:rsidP="0003621A">
      <w:pPr>
        <w:pStyle w:val="a2"/>
        <w:ind w:firstLine="709"/>
      </w:pPr>
      <w:r w:rsidRPr="0003621A">
        <w:t>от жилого строения (или дома) - 3;</w:t>
      </w:r>
    </w:p>
    <w:p w:rsidR="00E51D37" w:rsidRPr="0003621A" w:rsidRDefault="00E51D37" w:rsidP="0003621A">
      <w:pPr>
        <w:pStyle w:val="a2"/>
        <w:ind w:firstLine="709"/>
      </w:pPr>
      <w:r w:rsidRPr="0003621A">
        <w:t>от постройки для содержания мелкого скота и птицы - 4;</w:t>
      </w:r>
    </w:p>
    <w:p w:rsidR="00E51D37" w:rsidRPr="0003621A" w:rsidRDefault="00E51D37" w:rsidP="0003621A">
      <w:pPr>
        <w:pStyle w:val="a2"/>
        <w:ind w:firstLine="709"/>
      </w:pPr>
      <w:r w:rsidRPr="0003621A">
        <w:t>от других построек - 1;</w:t>
      </w:r>
    </w:p>
    <w:p w:rsidR="00E51D37" w:rsidRPr="0003621A" w:rsidRDefault="00E51D37" w:rsidP="0003621A">
      <w:pPr>
        <w:pStyle w:val="a2"/>
        <w:ind w:firstLine="709"/>
      </w:pPr>
      <w:r w:rsidRPr="0003621A">
        <w:t>от стволов деревьев:</w:t>
      </w:r>
    </w:p>
    <w:p w:rsidR="00E51D37" w:rsidRPr="0003621A" w:rsidRDefault="00E51D37" w:rsidP="0003621A">
      <w:pPr>
        <w:pStyle w:val="a2"/>
        <w:ind w:firstLine="709"/>
      </w:pPr>
      <w:r w:rsidRPr="0003621A">
        <w:t>высокорослых - 4;</w:t>
      </w:r>
    </w:p>
    <w:p w:rsidR="00E51D37" w:rsidRPr="0003621A" w:rsidRDefault="00E51D37" w:rsidP="0003621A">
      <w:pPr>
        <w:pStyle w:val="a2"/>
        <w:ind w:firstLine="709"/>
      </w:pPr>
      <w:proofErr w:type="spellStart"/>
      <w:r w:rsidRPr="0003621A">
        <w:t>среднерослых</w:t>
      </w:r>
      <w:proofErr w:type="spellEnd"/>
      <w:r w:rsidRPr="0003621A">
        <w:t xml:space="preserve"> - 2;</w:t>
      </w:r>
    </w:p>
    <w:p w:rsidR="00E51D37" w:rsidRPr="0003621A" w:rsidRDefault="00E51D37" w:rsidP="0003621A">
      <w:pPr>
        <w:pStyle w:val="a2"/>
        <w:ind w:firstLine="709"/>
      </w:pPr>
      <w:r w:rsidRPr="0003621A">
        <w:t>от кустарника - 1.</w:t>
      </w:r>
    </w:p>
    <w:p w:rsidR="00E51D37" w:rsidRPr="0003621A" w:rsidRDefault="00E51D37" w:rsidP="0003621A">
      <w:pPr>
        <w:pStyle w:val="a5"/>
        <w:ind w:firstLine="709"/>
      </w:pPr>
      <w:r w:rsidRPr="0003621A">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51D37" w:rsidRPr="0003621A" w:rsidRDefault="00E51D37" w:rsidP="0003621A">
      <w:pPr>
        <w:pStyle w:val="a5"/>
        <w:ind w:firstLine="709"/>
      </w:pPr>
      <w:r w:rsidRPr="0003621A">
        <w:lastRenderedPageBreak/>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E51D37" w:rsidRPr="0003621A" w:rsidRDefault="00E51D37" w:rsidP="0003621A">
      <w:pPr>
        <w:pStyle w:val="a5"/>
        <w:ind w:firstLine="709"/>
      </w:pPr>
      <w:r w:rsidRPr="0003621A">
        <w:t>Минимальные расстояния между постройками по санитарно-бытовым условиям должны быть:</w:t>
      </w:r>
    </w:p>
    <w:p w:rsidR="00E51D37" w:rsidRPr="0003621A" w:rsidRDefault="00E51D37" w:rsidP="0003621A">
      <w:pPr>
        <w:pStyle w:val="a2"/>
        <w:ind w:firstLine="709"/>
      </w:pPr>
      <w:r w:rsidRPr="0003621A">
        <w:t>от жилого строения (или дома) и погреба до уборной и постройки для содержания мелкого скота и птицы – 12 м;</w:t>
      </w:r>
    </w:p>
    <w:p w:rsidR="00E51D37" w:rsidRPr="0003621A" w:rsidRDefault="00E51D37" w:rsidP="0003621A">
      <w:pPr>
        <w:pStyle w:val="a2"/>
        <w:ind w:firstLine="709"/>
      </w:pPr>
      <w:r w:rsidRPr="0003621A">
        <w:t>до душа, бани (сауны) – 8 м;</w:t>
      </w:r>
    </w:p>
    <w:p w:rsidR="00E51D37" w:rsidRPr="0003621A" w:rsidRDefault="00E51D37" w:rsidP="0003621A">
      <w:pPr>
        <w:pStyle w:val="a2"/>
        <w:ind w:firstLine="709"/>
      </w:pPr>
      <w:r w:rsidRPr="0003621A">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E51D37" w:rsidRPr="0003621A" w:rsidRDefault="00E51D37" w:rsidP="0003621A">
      <w:pPr>
        <w:pStyle w:val="a5"/>
        <w:ind w:firstLine="709"/>
      </w:pPr>
      <w:r w:rsidRPr="0003621A">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E51D37" w:rsidRPr="0003621A" w:rsidRDefault="00E51D37" w:rsidP="0003621A">
      <w:pPr>
        <w:pStyle w:val="a5"/>
        <w:ind w:firstLine="709"/>
      </w:pPr>
      <w:r w:rsidRPr="0003621A">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E51D37" w:rsidRPr="0003621A" w:rsidRDefault="00E51D37" w:rsidP="0003621A">
      <w:pPr>
        <w:pStyle w:val="a5"/>
        <w:ind w:firstLine="709"/>
      </w:pPr>
      <w:r w:rsidRPr="0003621A">
        <w:t>В этих случаях расстояние до границы с соседним участком измеряется отдельно от каждого объекта блокировки.</w:t>
      </w:r>
    </w:p>
    <w:p w:rsidR="00E51D37" w:rsidRPr="0003621A" w:rsidRDefault="00E51D37" w:rsidP="0003621A">
      <w:pPr>
        <w:pStyle w:val="a5"/>
        <w:ind w:firstLine="709"/>
      </w:pPr>
      <w:r w:rsidRPr="0003621A">
        <w:t>Стоянки для автомобилей могут быть отдельно стоящими, встроенными или пристроенными к садовому дому и хозяйственным постройкам.</w:t>
      </w:r>
    </w:p>
    <w:p w:rsidR="00E51D37" w:rsidRPr="0003621A" w:rsidRDefault="00E51D37" w:rsidP="00C87D9B">
      <w:pPr>
        <w:pStyle w:val="2"/>
        <w:numPr>
          <w:ilvl w:val="1"/>
          <w:numId w:val="33"/>
        </w:numPr>
        <w:spacing w:before="0" w:after="0"/>
        <w:ind w:left="0" w:firstLine="709"/>
        <w:jc w:val="both"/>
        <w:rPr>
          <w:szCs w:val="24"/>
        </w:rPr>
      </w:pPr>
      <w:bookmarkStart w:id="86" w:name="_Нормативное_расстояние_от_1"/>
      <w:bookmarkStart w:id="87" w:name="_Toc378616983"/>
      <w:bookmarkStart w:id="88" w:name="_Toc393379548"/>
      <w:bookmarkEnd w:id="86"/>
      <w:r w:rsidRPr="0003621A">
        <w:rPr>
          <w:szCs w:val="24"/>
        </w:rPr>
        <w:t>Нормативное расстояние от застройки на территории садоводческих (дачных) объединений до лесных массивов.</w:t>
      </w:r>
      <w:bookmarkEnd w:id="87"/>
      <w:bookmarkEnd w:id="88"/>
    </w:p>
    <w:p w:rsidR="00E51D37" w:rsidRPr="0003621A" w:rsidRDefault="00E51D37" w:rsidP="0003621A">
      <w:pPr>
        <w:pStyle w:val="a5"/>
        <w:ind w:firstLine="709"/>
      </w:pPr>
      <w:r w:rsidRPr="0003621A">
        <w:t>Расстояние от застройки на территории садоводческих (дачных) объединений до лесных массивов должно быть не менее 15 м.</w:t>
      </w:r>
    </w:p>
    <w:p w:rsidR="00E51D37" w:rsidRPr="0003621A" w:rsidRDefault="00E51D37" w:rsidP="00C87D9B">
      <w:pPr>
        <w:pStyle w:val="2"/>
        <w:numPr>
          <w:ilvl w:val="1"/>
          <w:numId w:val="33"/>
        </w:numPr>
        <w:spacing w:before="0" w:after="0"/>
        <w:ind w:left="0" w:firstLine="709"/>
        <w:jc w:val="both"/>
        <w:rPr>
          <w:szCs w:val="24"/>
        </w:rPr>
      </w:pPr>
      <w:bookmarkStart w:id="89" w:name="_Нормативные_размеры_и"/>
      <w:bookmarkStart w:id="90" w:name="_Toc378616984"/>
      <w:bookmarkStart w:id="91" w:name="_Toc393379549"/>
      <w:bookmarkEnd w:id="89"/>
      <w:r w:rsidRPr="0003621A">
        <w:rPr>
          <w:szCs w:val="24"/>
        </w:rPr>
        <w:t>Нормативные размеры и состав площадок общего пользования на территориях садоводческих дачных объединений.</w:t>
      </w:r>
      <w:bookmarkEnd w:id="90"/>
      <w:bookmarkEnd w:id="91"/>
    </w:p>
    <w:p w:rsidR="00E51D37" w:rsidRPr="0003621A" w:rsidRDefault="00E51D37" w:rsidP="0003621A">
      <w:pPr>
        <w:pStyle w:val="a5"/>
        <w:ind w:firstLine="709"/>
      </w:pPr>
      <w:r w:rsidRPr="0003621A">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E51D37" w:rsidRPr="0003621A" w:rsidRDefault="00E51D37" w:rsidP="0003621A">
      <w:pPr>
        <w:pStyle w:val="a5"/>
        <w:ind w:firstLine="709"/>
      </w:pPr>
      <w:r w:rsidRPr="0003621A">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1D5332" w:rsidRPr="0003621A" w:rsidRDefault="00E51D37" w:rsidP="0003621A">
      <w:pPr>
        <w:pStyle w:val="a5"/>
        <w:ind w:firstLine="709"/>
      </w:pPr>
      <w:r w:rsidRPr="0003621A">
        <w:t xml:space="preserve">Минимально необходимый состав зданий, сооружений и размеры площадок общего пользования приведены ниже </w:t>
      </w:r>
      <w:r w:rsidR="00E7568D" w:rsidRPr="0003621A">
        <w:rPr>
          <w:b/>
        </w:rPr>
        <w:t>(</w:t>
      </w:r>
      <w:r w:rsidR="004D1CFF" w:rsidRPr="0003621A">
        <w:t xml:space="preserve">Таблица </w:t>
      </w:r>
      <w:r w:rsidR="00024DDD" w:rsidRPr="0003621A">
        <w:t>16</w:t>
      </w:r>
      <w:r w:rsidR="00E7568D" w:rsidRPr="0003621A">
        <w:t xml:space="preserve">). </w:t>
      </w:r>
    </w:p>
    <w:p w:rsidR="0031249C" w:rsidRPr="008D0103" w:rsidRDefault="0031249C" w:rsidP="0031249C">
      <w:pPr>
        <w:pStyle w:val="af"/>
      </w:pPr>
      <w:r w:rsidRPr="008D0103">
        <w:t>Таблица 16</w:t>
      </w:r>
    </w:p>
    <w:p w:rsidR="00E51D37" w:rsidRPr="008D0103" w:rsidRDefault="00E51D37" w:rsidP="00E51D37">
      <w:pPr>
        <w:pStyle w:val="af1"/>
      </w:pPr>
      <w:r w:rsidRPr="008D0103">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E51D37" w:rsidRPr="008D0103" w:rsidTr="009B1675">
        <w:trPr>
          <w:tblHeader/>
          <w:jc w:val="center"/>
        </w:trPr>
        <w:tc>
          <w:tcPr>
            <w:tcW w:w="2089"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Объекты</w:t>
            </w:r>
          </w:p>
        </w:tc>
        <w:tc>
          <w:tcPr>
            <w:tcW w:w="6270" w:type="dxa"/>
            <w:gridSpan w:val="3"/>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jc w:val="center"/>
              <w:rPr>
                <w:b/>
                <w:sz w:val="20"/>
                <w:szCs w:val="20"/>
              </w:rPr>
            </w:pP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до 100 (малые)</w:t>
            </w: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101 - 300  (средние)</w:t>
            </w: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301 и более</w:t>
            </w:r>
          </w:p>
          <w:p w:rsidR="00E51D37" w:rsidRPr="008D0103" w:rsidRDefault="00E51D37" w:rsidP="009B1675">
            <w:pPr>
              <w:widowControl w:val="0"/>
              <w:autoSpaceDE w:val="0"/>
              <w:autoSpaceDN w:val="0"/>
              <w:adjustRightInd w:val="0"/>
              <w:jc w:val="center"/>
              <w:rPr>
                <w:b/>
                <w:sz w:val="20"/>
                <w:szCs w:val="20"/>
              </w:rPr>
            </w:pPr>
            <w:r w:rsidRPr="008D0103">
              <w:rPr>
                <w:b/>
                <w:sz w:val="20"/>
                <w:szCs w:val="20"/>
              </w:rPr>
              <w:t>(крупные)</w:t>
            </w:r>
          </w:p>
        </w:tc>
      </w:tr>
    </w:tbl>
    <w:p w:rsidR="00E51D37" w:rsidRPr="008D0103" w:rsidRDefault="00E51D37" w:rsidP="00E51D3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E51D37" w:rsidRPr="008D0103" w:rsidTr="009B1675">
        <w:trPr>
          <w:tblHeader/>
          <w:jc w:val="center"/>
        </w:trPr>
        <w:tc>
          <w:tcPr>
            <w:tcW w:w="2089"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1</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2</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3</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4</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Сторожка с правлением объединения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1 – 0,7</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0,7 – 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 – 0,4</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Магазин смешанной торговли</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2 – 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0,5 – 0,2</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0,2 и менее</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Здания и сооружения для хранения средств пожаротушения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0,35</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Площадки для мусоросборников</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 xml:space="preserve">Площадка для стоянки автомобилей </w:t>
            </w:r>
            <w:r w:rsidRPr="008D0103">
              <w:rPr>
                <w:sz w:val="20"/>
                <w:szCs w:val="20"/>
              </w:rPr>
              <w:lastRenderedPageBreak/>
              <w:t>при въезде на территорию садоводческого объединения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lastRenderedPageBreak/>
              <w:t>0,9</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0,9 – 0,4</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 и менее</w:t>
            </w:r>
          </w:p>
        </w:tc>
      </w:tr>
      <w:tr w:rsidR="00E51D37" w:rsidRPr="008D0103" w:rsidTr="009B1675">
        <w:trPr>
          <w:jc w:val="center"/>
        </w:trPr>
        <w:tc>
          <w:tcPr>
            <w:tcW w:w="8359" w:type="dxa"/>
            <w:gridSpan w:val="4"/>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lastRenderedPageBreak/>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E51D37" w:rsidRPr="008D0103" w:rsidRDefault="00E51D37" w:rsidP="009B1675">
            <w:pPr>
              <w:widowControl w:val="0"/>
              <w:autoSpaceDE w:val="0"/>
              <w:autoSpaceDN w:val="0"/>
              <w:adjustRightInd w:val="0"/>
              <w:rPr>
                <w:sz w:val="22"/>
                <w:szCs w:val="22"/>
              </w:rPr>
            </w:pPr>
            <w:r w:rsidRPr="008D0103">
              <w:rPr>
                <w:sz w:val="20"/>
                <w:szCs w:val="20"/>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w:t>
            </w:r>
            <w:proofErr w:type="spellStart"/>
            <w:r w:rsidRPr="008D0103">
              <w:rPr>
                <w:sz w:val="20"/>
                <w:szCs w:val="20"/>
              </w:rPr>
              <w:t>мотопомпы</w:t>
            </w:r>
            <w:proofErr w:type="spellEnd"/>
            <w:r w:rsidRPr="008D0103">
              <w:rPr>
                <w:sz w:val="20"/>
                <w:szCs w:val="20"/>
              </w:rPr>
              <w:t xml:space="preserve">  и противопожарного   инвентаря   должно   иметь   площадь   не  менее 10 м2 и несгораемые стены.</w:t>
            </w:r>
            <w:r w:rsidRPr="008D0103">
              <w:rPr>
                <w:sz w:val="22"/>
                <w:szCs w:val="22"/>
              </w:rPr>
              <w:t xml:space="preserve">                                        </w:t>
            </w:r>
          </w:p>
        </w:tc>
      </w:tr>
    </w:tbl>
    <w:p w:rsidR="00E51D37" w:rsidRPr="0003621A" w:rsidRDefault="00E51D37" w:rsidP="00C87D9B">
      <w:pPr>
        <w:pStyle w:val="2"/>
        <w:numPr>
          <w:ilvl w:val="1"/>
          <w:numId w:val="33"/>
        </w:numPr>
        <w:spacing w:before="0" w:after="0"/>
        <w:ind w:left="0" w:firstLine="709"/>
        <w:jc w:val="both"/>
        <w:rPr>
          <w:szCs w:val="24"/>
        </w:rPr>
      </w:pPr>
      <w:bookmarkStart w:id="92" w:name="_Нормативное_расстояние_от_2"/>
      <w:bookmarkStart w:id="93" w:name="_Toc378616985"/>
      <w:bookmarkStart w:id="94" w:name="_Toc393379550"/>
      <w:bookmarkEnd w:id="92"/>
      <w:r w:rsidRPr="0003621A">
        <w:rPr>
          <w:szCs w:val="24"/>
        </w:rPr>
        <w:t>Нормативное расстояние от площадки мусоросборников до границ садовых участков</w:t>
      </w:r>
      <w:bookmarkEnd w:id="93"/>
      <w:bookmarkEnd w:id="94"/>
    </w:p>
    <w:p w:rsidR="00E51D37" w:rsidRPr="0003621A" w:rsidRDefault="00E51D37" w:rsidP="0003621A">
      <w:pPr>
        <w:pStyle w:val="a5"/>
        <w:tabs>
          <w:tab w:val="left" w:pos="1134"/>
        </w:tabs>
        <w:ind w:firstLine="709"/>
      </w:pPr>
      <w:r w:rsidRPr="0003621A">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E51D37" w:rsidRPr="0003621A" w:rsidRDefault="00E51D37" w:rsidP="00C87D9B">
      <w:pPr>
        <w:pStyle w:val="2"/>
        <w:numPr>
          <w:ilvl w:val="1"/>
          <w:numId w:val="33"/>
        </w:numPr>
        <w:spacing w:before="0" w:after="0"/>
        <w:ind w:left="0" w:firstLine="709"/>
        <w:jc w:val="both"/>
        <w:rPr>
          <w:szCs w:val="24"/>
        </w:rPr>
      </w:pPr>
      <w:bookmarkStart w:id="95" w:name="_Нормативная_ширина_улиц"/>
      <w:bookmarkStart w:id="96" w:name="_Toc378616986"/>
      <w:bookmarkStart w:id="97" w:name="_Toc393379551"/>
      <w:bookmarkEnd w:id="95"/>
      <w:r w:rsidRPr="0003621A">
        <w:rPr>
          <w:szCs w:val="24"/>
        </w:rPr>
        <w:t>Нормативная ширина улиц и проездов в красных линиях на территории садоводческих (дачных) объединений</w:t>
      </w:r>
      <w:bookmarkEnd w:id="96"/>
      <w:bookmarkEnd w:id="97"/>
    </w:p>
    <w:p w:rsidR="00E51D37" w:rsidRPr="0003621A" w:rsidRDefault="00E51D37" w:rsidP="0003621A">
      <w:pPr>
        <w:pStyle w:val="a5"/>
        <w:tabs>
          <w:tab w:val="left" w:pos="1134"/>
        </w:tabs>
        <w:ind w:firstLine="709"/>
      </w:pPr>
      <w:r w:rsidRPr="0003621A">
        <w:t>На территории садоводческого (дачного) объединения ширина улиц и проездов в красных линиях должна быть:</w:t>
      </w:r>
    </w:p>
    <w:p w:rsidR="00E51D37" w:rsidRPr="0003621A" w:rsidRDefault="00E51D37" w:rsidP="0003621A">
      <w:pPr>
        <w:pStyle w:val="a2"/>
        <w:tabs>
          <w:tab w:val="left" w:pos="1134"/>
        </w:tabs>
        <w:ind w:firstLine="709"/>
      </w:pPr>
      <w:r w:rsidRPr="0003621A">
        <w:t>для улиц - не менее 15 м;</w:t>
      </w:r>
    </w:p>
    <w:p w:rsidR="00E51D37" w:rsidRPr="0003621A" w:rsidRDefault="00E51D37" w:rsidP="0003621A">
      <w:pPr>
        <w:pStyle w:val="a2"/>
        <w:tabs>
          <w:tab w:val="left" w:pos="1134"/>
        </w:tabs>
        <w:ind w:firstLine="709"/>
      </w:pPr>
      <w:r w:rsidRPr="0003621A">
        <w:t>для проездов - не менее 9 м.</w:t>
      </w:r>
    </w:p>
    <w:p w:rsidR="00E51D37" w:rsidRPr="0003621A" w:rsidRDefault="00E51D37" w:rsidP="0003621A">
      <w:pPr>
        <w:pStyle w:val="a5"/>
        <w:tabs>
          <w:tab w:val="left" w:pos="1134"/>
        </w:tabs>
        <w:ind w:firstLine="709"/>
      </w:pPr>
      <w:r w:rsidRPr="0003621A">
        <w:t>Минимальный радиус закругления края проезжей части - 6,0 м.</w:t>
      </w:r>
    </w:p>
    <w:p w:rsidR="00E51D37" w:rsidRPr="0003621A" w:rsidRDefault="00E51D37" w:rsidP="0003621A">
      <w:pPr>
        <w:pStyle w:val="a5"/>
        <w:tabs>
          <w:tab w:val="left" w:pos="1134"/>
        </w:tabs>
        <w:ind w:firstLine="709"/>
      </w:pPr>
      <w:r w:rsidRPr="0003621A">
        <w:t>Ширина проезжей части улиц и проездов принимается:</w:t>
      </w:r>
    </w:p>
    <w:p w:rsidR="00E51D37" w:rsidRPr="0003621A" w:rsidRDefault="00E51D37" w:rsidP="0003621A">
      <w:pPr>
        <w:pStyle w:val="a2"/>
        <w:tabs>
          <w:tab w:val="left" w:pos="1134"/>
        </w:tabs>
        <w:ind w:firstLine="709"/>
      </w:pPr>
      <w:r w:rsidRPr="0003621A">
        <w:t>для улиц - не менее 7,0 м;</w:t>
      </w:r>
    </w:p>
    <w:p w:rsidR="00E51D37" w:rsidRPr="0003621A" w:rsidRDefault="00E51D37" w:rsidP="0003621A">
      <w:pPr>
        <w:pStyle w:val="a2"/>
        <w:tabs>
          <w:tab w:val="left" w:pos="1134"/>
        </w:tabs>
        <w:ind w:firstLine="709"/>
      </w:pPr>
      <w:r w:rsidRPr="0003621A">
        <w:t>для проездов - не менее 3,5 м.</w:t>
      </w:r>
    </w:p>
    <w:p w:rsidR="00E51D37" w:rsidRPr="0003621A" w:rsidRDefault="00E51D37" w:rsidP="0003621A">
      <w:pPr>
        <w:pStyle w:val="a5"/>
        <w:tabs>
          <w:tab w:val="left" w:pos="1134"/>
        </w:tabs>
        <w:ind w:firstLine="709"/>
      </w:pPr>
      <w:r w:rsidRPr="0003621A">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51D37" w:rsidRPr="0003621A" w:rsidRDefault="00E51D37" w:rsidP="0003621A">
      <w:pPr>
        <w:pStyle w:val="a5"/>
        <w:tabs>
          <w:tab w:val="left" w:pos="1134"/>
        </w:tabs>
        <w:ind w:firstLine="709"/>
      </w:pPr>
      <w:r w:rsidRPr="0003621A">
        <w:t>Максимальная протяженность тупикового проезда не должна превышать 150 м.</w:t>
      </w:r>
    </w:p>
    <w:p w:rsidR="00E51D37" w:rsidRPr="0003621A" w:rsidRDefault="00E51D37" w:rsidP="0003621A">
      <w:pPr>
        <w:pStyle w:val="a5"/>
        <w:tabs>
          <w:tab w:val="left" w:pos="1134"/>
        </w:tabs>
        <w:ind w:firstLine="709"/>
      </w:pPr>
      <w:r w:rsidRPr="0003621A">
        <w:t xml:space="preserve">Тупиковые проезды обеспечиваются разворотными площадками размером не менее 12 </w:t>
      </w:r>
      <w:proofErr w:type="spellStart"/>
      <w:r w:rsidRPr="0003621A">
        <w:t>x</w:t>
      </w:r>
      <w:proofErr w:type="spellEnd"/>
      <w:r w:rsidRPr="0003621A">
        <w:t xml:space="preserve"> 12 м. Использование разворотной площадки для стоянки автомобилей не допускается.</w:t>
      </w:r>
    </w:p>
    <w:p w:rsidR="00A837A8" w:rsidRPr="0003621A" w:rsidRDefault="00A837A8" w:rsidP="0003621A">
      <w:pPr>
        <w:pStyle w:val="a5"/>
        <w:tabs>
          <w:tab w:val="left" w:pos="1134"/>
        </w:tabs>
        <w:ind w:firstLine="709"/>
      </w:pPr>
    </w:p>
    <w:p w:rsidR="003935DB" w:rsidRPr="0003621A" w:rsidRDefault="00F13733" w:rsidP="00C87D9B">
      <w:pPr>
        <w:pStyle w:val="1"/>
        <w:numPr>
          <w:ilvl w:val="0"/>
          <w:numId w:val="33"/>
        </w:numPr>
        <w:tabs>
          <w:tab w:val="left" w:pos="1134"/>
        </w:tabs>
        <w:spacing w:before="0" w:after="0"/>
        <w:ind w:left="0" w:firstLine="709"/>
        <w:jc w:val="both"/>
        <w:rPr>
          <w:sz w:val="24"/>
          <w:szCs w:val="24"/>
        </w:rPr>
      </w:pPr>
      <w:bookmarkStart w:id="98" w:name="_Нормативы_обеспеченности_организаци_1"/>
      <w:bookmarkEnd w:id="98"/>
      <w:r w:rsidRPr="0003621A">
        <w:rPr>
          <w:sz w:val="24"/>
          <w:szCs w:val="24"/>
        </w:rPr>
        <w:br w:type="page"/>
      </w:r>
      <w:bookmarkStart w:id="99" w:name="_Toc378616988"/>
      <w:bookmarkStart w:id="100" w:name="_Toc393379552"/>
      <w:r w:rsidR="003935DB" w:rsidRPr="0003621A">
        <w:rPr>
          <w:sz w:val="24"/>
          <w:szCs w:val="24"/>
        </w:rPr>
        <w:lastRenderedPageBreak/>
        <w:t>Нормативы обеспеченности организации в границах городского округа благоустройства и озеленения его территории, использования, охраны, защиты, воспроизводства городских лесов, лесов особо охраняемых природных территорий.</w:t>
      </w:r>
      <w:bookmarkEnd w:id="99"/>
      <w:bookmarkEnd w:id="100"/>
    </w:p>
    <w:p w:rsidR="006201AE" w:rsidRPr="0003621A" w:rsidRDefault="006201AE" w:rsidP="00C87D9B">
      <w:pPr>
        <w:pStyle w:val="2"/>
        <w:numPr>
          <w:ilvl w:val="1"/>
          <w:numId w:val="33"/>
        </w:numPr>
        <w:spacing w:before="0" w:after="0"/>
        <w:ind w:left="0" w:firstLine="709"/>
        <w:jc w:val="both"/>
        <w:rPr>
          <w:szCs w:val="24"/>
        </w:rPr>
      </w:pPr>
      <w:bookmarkStart w:id="101" w:name="_Нормативный_уровень_озеленённости"/>
      <w:bookmarkStart w:id="102" w:name="_Toc393379553"/>
      <w:bookmarkStart w:id="103" w:name="_Toc375834026"/>
      <w:bookmarkEnd w:id="101"/>
      <w:r w:rsidRPr="0003621A">
        <w:rPr>
          <w:szCs w:val="24"/>
        </w:rPr>
        <w:t>Нормативный уровень озеленённости территории.</w:t>
      </w:r>
      <w:bookmarkEnd w:id="102"/>
    </w:p>
    <w:p w:rsidR="00251818" w:rsidRPr="0003621A" w:rsidRDefault="00251818" w:rsidP="0003621A">
      <w:pPr>
        <w:pStyle w:val="a5"/>
        <w:tabs>
          <w:tab w:val="left" w:pos="1134"/>
        </w:tabs>
        <w:ind w:firstLine="709"/>
      </w:pPr>
      <w:r w:rsidRPr="0003621A">
        <w:t>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 При проектировании нового жилого района уровень озелененности территории в его границах должен быть не менее 25 % (включая суммарную площадь озелененной территории микрорайона).</w:t>
      </w:r>
    </w:p>
    <w:p w:rsidR="00136949" w:rsidRPr="0003621A" w:rsidRDefault="00136949" w:rsidP="00C87D9B">
      <w:pPr>
        <w:pStyle w:val="2"/>
        <w:numPr>
          <w:ilvl w:val="1"/>
          <w:numId w:val="33"/>
        </w:numPr>
        <w:spacing w:before="0" w:after="0"/>
        <w:ind w:left="0" w:firstLine="709"/>
        <w:jc w:val="both"/>
        <w:rPr>
          <w:szCs w:val="24"/>
        </w:rPr>
      </w:pPr>
      <w:bookmarkStart w:id="104" w:name="_Процент_увеличения_уровня"/>
      <w:bookmarkStart w:id="105" w:name="_Toc393379554"/>
      <w:bookmarkEnd w:id="104"/>
      <w:r w:rsidRPr="0003621A">
        <w:rPr>
          <w:szCs w:val="24"/>
        </w:rPr>
        <w:t>Процент увеличения уровня озелененности территории застройки в городских округах с предприятиями 1-</w:t>
      </w:r>
      <w:r w:rsidR="002F46F3" w:rsidRPr="0003621A">
        <w:rPr>
          <w:szCs w:val="24"/>
        </w:rPr>
        <w:t>3</w:t>
      </w:r>
      <w:r w:rsidRPr="0003621A">
        <w:rPr>
          <w:szCs w:val="24"/>
        </w:rPr>
        <w:t xml:space="preserve"> класса опасности, требующими устройства санитарно-защитных зон</w:t>
      </w:r>
      <w:bookmarkEnd w:id="103"/>
      <w:r w:rsidRPr="0003621A">
        <w:rPr>
          <w:szCs w:val="24"/>
        </w:rPr>
        <w:t>.</w:t>
      </w:r>
      <w:bookmarkEnd w:id="105"/>
    </w:p>
    <w:p w:rsidR="00251818" w:rsidRPr="0003621A" w:rsidRDefault="00251818" w:rsidP="0003621A">
      <w:pPr>
        <w:pStyle w:val="a5"/>
        <w:tabs>
          <w:tab w:val="left" w:pos="1134"/>
        </w:tabs>
        <w:ind w:firstLine="709"/>
      </w:pPr>
      <w:r w:rsidRPr="0003621A">
        <w:t>В городских округах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251818" w:rsidRPr="0003621A" w:rsidRDefault="00251818" w:rsidP="0003621A">
      <w:pPr>
        <w:pStyle w:val="a5"/>
        <w:tabs>
          <w:tab w:val="left" w:pos="1134"/>
        </w:tabs>
        <w:ind w:firstLine="709"/>
      </w:pPr>
      <w:r w:rsidRPr="0003621A">
        <w:t>Пропорционально увеличивается уровень озелененности территории застройки населённого пункта при наличии предприятий:</w:t>
      </w:r>
    </w:p>
    <w:p w:rsidR="00251818" w:rsidRPr="0003621A" w:rsidRDefault="00251818" w:rsidP="0003621A">
      <w:pPr>
        <w:pStyle w:val="S5"/>
        <w:tabs>
          <w:tab w:val="left" w:pos="1134"/>
        </w:tabs>
        <w:ind w:firstLine="709"/>
      </w:pPr>
      <w:r w:rsidRPr="0003621A">
        <w:t>2 класса опасности (500 м) на 7,5%;</w:t>
      </w:r>
    </w:p>
    <w:p w:rsidR="00251818" w:rsidRPr="0003621A" w:rsidRDefault="00251818" w:rsidP="0003621A">
      <w:pPr>
        <w:pStyle w:val="S5"/>
        <w:tabs>
          <w:tab w:val="left" w:pos="1134"/>
        </w:tabs>
        <w:ind w:firstLine="709"/>
      </w:pPr>
      <w:r w:rsidRPr="0003621A">
        <w:t>3 класса опасности (300 м) на 4,5%;</w:t>
      </w:r>
    </w:p>
    <w:p w:rsidR="00251818" w:rsidRPr="0003621A" w:rsidRDefault="00251818" w:rsidP="0003621A">
      <w:pPr>
        <w:pStyle w:val="a5"/>
        <w:tabs>
          <w:tab w:val="left" w:pos="1134"/>
        </w:tabs>
        <w:ind w:firstLine="709"/>
      </w:pPr>
      <w:r w:rsidRPr="0003621A">
        <w:t xml:space="preserve">При градостроительном проектировании в условиях </w:t>
      </w:r>
      <w:proofErr w:type="spellStart"/>
      <w:r w:rsidRPr="0003621A">
        <w:t>котловинности</w:t>
      </w:r>
      <w:proofErr w:type="spellEnd"/>
      <w:r w:rsidRPr="0003621A">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136949" w:rsidRPr="0003621A" w:rsidRDefault="00136949" w:rsidP="0003621A">
      <w:pPr>
        <w:pStyle w:val="a5"/>
        <w:tabs>
          <w:tab w:val="left" w:pos="1134"/>
        </w:tabs>
        <w:ind w:firstLine="709"/>
      </w:pPr>
    </w:p>
    <w:p w:rsidR="00136949" w:rsidRPr="0003621A" w:rsidRDefault="00136949" w:rsidP="00C87D9B">
      <w:pPr>
        <w:pStyle w:val="2"/>
        <w:numPr>
          <w:ilvl w:val="1"/>
          <w:numId w:val="33"/>
        </w:numPr>
        <w:spacing w:before="0" w:after="0"/>
        <w:ind w:left="0" w:firstLine="709"/>
        <w:jc w:val="both"/>
        <w:rPr>
          <w:szCs w:val="24"/>
        </w:rPr>
      </w:pPr>
      <w:bookmarkStart w:id="106" w:name="_Нормативы_обеспеченности_объектами"/>
      <w:bookmarkStart w:id="107" w:name="_Toc375834027"/>
      <w:bookmarkStart w:id="108" w:name="_Toc393379555"/>
      <w:bookmarkEnd w:id="106"/>
      <w:r w:rsidRPr="0003621A">
        <w:rPr>
          <w:szCs w:val="24"/>
        </w:rPr>
        <w:t>Нормативы обеспеченности объектами рекреационного назначения (суммарная площадь озелененных территорий общего пользования):</w:t>
      </w:r>
      <w:bookmarkEnd w:id="107"/>
      <w:bookmarkEnd w:id="108"/>
    </w:p>
    <w:p w:rsidR="00251818" w:rsidRPr="0003621A" w:rsidRDefault="00251818" w:rsidP="0003621A">
      <w:pPr>
        <w:pStyle w:val="a5"/>
        <w:tabs>
          <w:tab w:val="left" w:pos="1134"/>
        </w:tabs>
        <w:ind w:firstLine="709"/>
      </w:pPr>
      <w:r w:rsidRPr="0003621A">
        <w:t xml:space="preserve">Нормативы обеспеченности озелененными территориями общего пользования даны в соответствии с </w:t>
      </w:r>
      <w:hyperlink r:id="rId1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3621A">
          <w:t>СНиП 2.07.01-89*</w:t>
        </w:r>
      </w:hyperlink>
      <w:r w:rsidRPr="0003621A">
        <w:t xml:space="preserve"> "Градостроительство. Планировка и застройка городских и сельских поселений".</w:t>
      </w:r>
    </w:p>
    <w:p w:rsidR="003004BA" w:rsidRPr="0003621A" w:rsidRDefault="00251818" w:rsidP="0003621A">
      <w:pPr>
        <w:pStyle w:val="a5"/>
        <w:tabs>
          <w:tab w:val="left" w:pos="1134"/>
        </w:tabs>
        <w:ind w:firstLine="709"/>
      </w:pPr>
      <w:r w:rsidRPr="0003621A">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городских округов необходимо принимать </w:t>
      </w:r>
      <w:r w:rsidR="00F4414F" w:rsidRPr="0003621A">
        <w:t>10 кв.м/чел.</w:t>
      </w:r>
    </w:p>
    <w:p w:rsidR="00F4414F" w:rsidRPr="0003621A" w:rsidRDefault="00F4414F" w:rsidP="0003621A">
      <w:pPr>
        <w:pStyle w:val="ConsPlusNormal"/>
        <w:tabs>
          <w:tab w:val="left" w:pos="1134"/>
        </w:tabs>
        <w:ind w:firstLine="709"/>
        <w:jc w:val="both"/>
        <w:rPr>
          <w:rFonts w:ascii="Times New Roman" w:hAnsi="Times New Roman" w:cs="Times New Roman"/>
          <w:sz w:val="24"/>
          <w:szCs w:val="24"/>
        </w:rPr>
      </w:pPr>
      <w:bookmarkStart w:id="109" w:name="_Toc393379556"/>
      <w:bookmarkStart w:id="110" w:name="_Toc375834028"/>
      <w:r w:rsidRPr="0003621A">
        <w:rPr>
          <w:rFonts w:ascii="Times New Roman" w:hAnsi="Times New Roman" w:cs="Times New Roman"/>
          <w:sz w:val="24"/>
          <w:szCs w:val="24"/>
        </w:rPr>
        <w:t xml:space="preserve">Преобразование естественных ландшафтов в парковые необходимо производить с обязательным сохранением почвенного режима участков естественной растительности и организацией </w:t>
      </w:r>
      <w:proofErr w:type="spellStart"/>
      <w:r w:rsidRPr="0003621A">
        <w:rPr>
          <w:rFonts w:ascii="Times New Roman" w:hAnsi="Times New Roman" w:cs="Times New Roman"/>
          <w:sz w:val="24"/>
          <w:szCs w:val="24"/>
        </w:rPr>
        <w:t>дорожно-тропиночной</w:t>
      </w:r>
      <w:proofErr w:type="spellEnd"/>
      <w:r w:rsidRPr="0003621A">
        <w:rPr>
          <w:rFonts w:ascii="Times New Roman" w:hAnsi="Times New Roman" w:cs="Times New Roman"/>
          <w:sz w:val="24"/>
          <w:szCs w:val="24"/>
        </w:rPr>
        <w:t xml:space="preserve"> сети, исключающей свободное передвижение посетителей по озелененной территории, особенно в летнее время.</w:t>
      </w:r>
    </w:p>
    <w:p w:rsidR="00136949" w:rsidRPr="0003621A" w:rsidRDefault="00F4414F" w:rsidP="00C87D9B">
      <w:pPr>
        <w:pStyle w:val="2"/>
        <w:numPr>
          <w:ilvl w:val="1"/>
          <w:numId w:val="33"/>
        </w:numPr>
        <w:spacing w:before="0" w:after="0"/>
        <w:ind w:left="0" w:firstLine="709"/>
        <w:jc w:val="both"/>
        <w:rPr>
          <w:szCs w:val="24"/>
        </w:rPr>
      </w:pPr>
      <w:bookmarkStart w:id="111" w:name="_Нормативы_площади_территорий_1"/>
      <w:bookmarkEnd w:id="111"/>
      <w:r w:rsidRPr="0003621A">
        <w:rPr>
          <w:szCs w:val="24"/>
        </w:rPr>
        <w:t xml:space="preserve"> </w:t>
      </w:r>
      <w:r w:rsidR="00136949" w:rsidRPr="0003621A">
        <w:rPr>
          <w:szCs w:val="24"/>
        </w:rPr>
        <w:t>Нормативы площади территорий для размещения объектов рекреационного назначения.</w:t>
      </w:r>
      <w:bookmarkEnd w:id="109"/>
      <w:r w:rsidR="00136949" w:rsidRPr="0003621A">
        <w:rPr>
          <w:szCs w:val="24"/>
        </w:rPr>
        <w:t xml:space="preserve"> </w:t>
      </w:r>
      <w:bookmarkEnd w:id="110"/>
    </w:p>
    <w:p w:rsidR="00EF61F6" w:rsidRPr="0003621A" w:rsidRDefault="00EF61F6" w:rsidP="0003621A">
      <w:pPr>
        <w:pStyle w:val="a5"/>
        <w:tabs>
          <w:tab w:val="left" w:pos="1134"/>
        </w:tabs>
        <w:ind w:firstLine="709"/>
      </w:pPr>
      <w:r w:rsidRPr="0003621A">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w:t>
      </w:r>
    </w:p>
    <w:p w:rsidR="00EF61F6" w:rsidRPr="0003621A" w:rsidRDefault="00EF61F6" w:rsidP="0003621A">
      <w:pPr>
        <w:pStyle w:val="a2"/>
        <w:tabs>
          <w:tab w:val="left" w:pos="1134"/>
        </w:tabs>
        <w:ind w:firstLine="709"/>
      </w:pPr>
      <w:r w:rsidRPr="0003621A">
        <w:rPr>
          <w:rFonts w:eastAsia="Calibri"/>
        </w:rPr>
        <w:t>городских многофункциональных парков</w:t>
      </w:r>
      <w:r w:rsidRPr="0003621A">
        <w:t xml:space="preserve"> ................15</w:t>
      </w:r>
    </w:p>
    <w:p w:rsidR="00EF61F6" w:rsidRPr="0003621A" w:rsidRDefault="00EF61F6" w:rsidP="0003621A">
      <w:pPr>
        <w:pStyle w:val="a2"/>
        <w:tabs>
          <w:tab w:val="left" w:pos="1134"/>
        </w:tabs>
        <w:ind w:firstLine="709"/>
      </w:pPr>
      <w:r w:rsidRPr="0003621A">
        <w:rPr>
          <w:rFonts w:eastAsia="Calibri"/>
        </w:rPr>
        <w:t>ландшафтных парков, лесопарков</w:t>
      </w:r>
      <w:r w:rsidRPr="0003621A">
        <w:t>.............................15</w:t>
      </w:r>
    </w:p>
    <w:p w:rsidR="00EF61F6" w:rsidRPr="0003621A" w:rsidRDefault="00EF61F6" w:rsidP="0003621A">
      <w:pPr>
        <w:pStyle w:val="a2"/>
        <w:tabs>
          <w:tab w:val="left" w:pos="1134"/>
        </w:tabs>
        <w:ind w:firstLine="709"/>
      </w:pPr>
      <w:r w:rsidRPr="0003621A">
        <w:t>парков планировочных районов ...............................10</w:t>
      </w:r>
    </w:p>
    <w:p w:rsidR="00EF61F6" w:rsidRPr="0003621A" w:rsidRDefault="00EF61F6" w:rsidP="0003621A">
      <w:pPr>
        <w:pStyle w:val="a2"/>
        <w:tabs>
          <w:tab w:val="left" w:pos="1134"/>
        </w:tabs>
        <w:ind w:firstLine="709"/>
      </w:pPr>
      <w:r w:rsidRPr="0003621A">
        <w:t>садов жилых районов ................................................3</w:t>
      </w:r>
    </w:p>
    <w:p w:rsidR="00EF61F6" w:rsidRPr="0003621A" w:rsidRDefault="00EF61F6" w:rsidP="0003621A">
      <w:pPr>
        <w:pStyle w:val="a2"/>
        <w:tabs>
          <w:tab w:val="left" w:pos="1134"/>
        </w:tabs>
        <w:ind w:firstLine="709"/>
      </w:pPr>
      <w:r w:rsidRPr="0003621A">
        <w:t>скверов .............................................................</w:t>
      </w:r>
      <w:r w:rsidR="00F4414F" w:rsidRPr="0003621A">
        <w:t>.</w:t>
      </w:r>
      <w:r w:rsidRPr="0003621A">
        <w:t>........0,5</w:t>
      </w:r>
    </w:p>
    <w:p w:rsidR="00EF61F6" w:rsidRPr="0003621A" w:rsidRDefault="00EF61F6" w:rsidP="0003621A">
      <w:pPr>
        <w:pStyle w:val="a5"/>
        <w:tabs>
          <w:tab w:val="left" w:pos="1134"/>
        </w:tabs>
        <w:ind w:firstLine="709"/>
      </w:pPr>
      <w:r w:rsidRPr="0003621A">
        <w:t>Для условий реконструкции площадь указанных элементов допускается уменьшать.</w:t>
      </w:r>
    </w:p>
    <w:p w:rsidR="00EF61F6" w:rsidRPr="0003621A" w:rsidRDefault="00EF61F6" w:rsidP="0003621A">
      <w:pPr>
        <w:pStyle w:val="a5"/>
        <w:tabs>
          <w:tab w:val="left" w:pos="1134"/>
        </w:tabs>
        <w:ind w:firstLine="709"/>
      </w:pPr>
      <w:r w:rsidRPr="0003621A">
        <w:t>Величина территории парка в условиях реконструкции определяется существующей градостроительной ситуацией.</w:t>
      </w:r>
    </w:p>
    <w:p w:rsidR="00EF61F6" w:rsidRPr="0003621A" w:rsidRDefault="00EF61F6" w:rsidP="0003621A">
      <w:pPr>
        <w:pStyle w:val="a5"/>
        <w:tabs>
          <w:tab w:val="left" w:pos="1134"/>
        </w:tabs>
        <w:ind w:firstLine="709"/>
      </w:pPr>
      <w:r w:rsidRPr="0003621A">
        <w:t>Ширину бульваров с одной продольной пешеходной аллеей следует принимать не менее 15 м при размещении по оси улиц и не менее 10 м при размещении с одной стороны улицы между проезжей частью и застройкой.</w:t>
      </w:r>
    </w:p>
    <w:p w:rsidR="00EF61F6" w:rsidRPr="0003621A" w:rsidRDefault="00EF61F6" w:rsidP="0003621A">
      <w:pPr>
        <w:pStyle w:val="a5"/>
        <w:tabs>
          <w:tab w:val="left" w:pos="1134"/>
        </w:tabs>
        <w:ind w:firstLine="709"/>
      </w:pPr>
      <w:r w:rsidRPr="0003621A">
        <w:lastRenderedPageBreak/>
        <w:t>При ширине бульвара менее 25 метров следует предусматривать устройство одной аллеи шириной 3 - 6 метров, на бульварах шириной более 25 метров следует устраивать дополнительно к основной аллее дорожки шириной 1,5 - 3 метра, на бульварах шириной более 50 метров возможно размещение спортивных площадок, водоемов, объектов рекреационного обслуживания (павильонов, кафе), детских игровых комплексов, велодорожек. Высота застройки не должна превышать 6 метров.</w:t>
      </w:r>
    </w:p>
    <w:p w:rsidR="00EF61F6" w:rsidRPr="0003621A" w:rsidRDefault="00EF61F6" w:rsidP="0003621A">
      <w:pPr>
        <w:pStyle w:val="a5"/>
        <w:tabs>
          <w:tab w:val="left" w:pos="1134"/>
        </w:tabs>
        <w:ind w:firstLine="709"/>
      </w:pPr>
      <w:r w:rsidRPr="0003621A">
        <w:t xml:space="preserve">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w:t>
      </w:r>
    </w:p>
    <w:p w:rsidR="00EF61F6" w:rsidRPr="0003621A" w:rsidRDefault="00EF61F6" w:rsidP="0003621A">
      <w:pPr>
        <w:pStyle w:val="a5"/>
        <w:tabs>
          <w:tab w:val="left" w:pos="1134"/>
        </w:tabs>
        <w:ind w:firstLine="709"/>
      </w:pPr>
      <w:r w:rsidRPr="0003621A">
        <w:t>Пешеходная аллея – представляет собой аллею, обсаженную по обеим сторонам деревьями, иногда в сочетании с кустарниками</w:t>
      </w:r>
      <w:r w:rsidR="005F1ACD" w:rsidRPr="0003621A">
        <w:t>,</w:t>
      </w:r>
      <w:r w:rsidRPr="0003621A">
        <w:t xml:space="preserve"> способную пропускать интенсивное пешеходное движение (более 300 ч/час). </w:t>
      </w:r>
    </w:p>
    <w:p w:rsidR="00EF61F6" w:rsidRPr="0003621A" w:rsidRDefault="00EF61F6" w:rsidP="0003621A">
      <w:pPr>
        <w:pStyle w:val="a5"/>
        <w:tabs>
          <w:tab w:val="left" w:pos="1134"/>
        </w:tabs>
        <w:ind w:firstLine="709"/>
      </w:pPr>
      <w:r w:rsidRPr="0003621A">
        <w:t>Ширина пешеходной аллеи от  6 до 9 м.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EF61F6" w:rsidRPr="0003621A" w:rsidRDefault="00EF61F6" w:rsidP="0003621A">
      <w:pPr>
        <w:pStyle w:val="a5"/>
        <w:tabs>
          <w:tab w:val="left" w:pos="1134"/>
        </w:tabs>
        <w:ind w:firstLine="709"/>
      </w:pPr>
      <w:r w:rsidRPr="0003621A">
        <w:t>Среднее расстояние между деревьями на аллее в ряду 5 м, между рядами — 10 м; в зависимости от размеров и формы кроны оно может быть увеличено или уменьшено.</w:t>
      </w:r>
    </w:p>
    <w:p w:rsidR="00136949" w:rsidRPr="0003621A" w:rsidRDefault="00136949" w:rsidP="00C87D9B">
      <w:pPr>
        <w:pStyle w:val="2"/>
        <w:numPr>
          <w:ilvl w:val="1"/>
          <w:numId w:val="33"/>
        </w:numPr>
        <w:spacing w:before="0" w:after="0"/>
        <w:ind w:left="0" w:firstLine="709"/>
        <w:jc w:val="both"/>
        <w:rPr>
          <w:szCs w:val="24"/>
        </w:rPr>
      </w:pPr>
      <w:bookmarkStart w:id="112" w:name="_Минимальные__расчетные"/>
      <w:bookmarkStart w:id="113" w:name="_Toc375834031"/>
      <w:bookmarkStart w:id="114" w:name="_Toc393379558"/>
      <w:bookmarkEnd w:id="112"/>
      <w:r w:rsidRPr="0003621A">
        <w:rPr>
          <w:szCs w:val="24"/>
        </w:rPr>
        <w:t>Минимальные расчетные показатели площадей территорий, распределения элементов объектов рекреационного назначения.</w:t>
      </w:r>
      <w:bookmarkEnd w:id="113"/>
      <w:bookmarkEnd w:id="114"/>
    </w:p>
    <w:p w:rsidR="001D5332" w:rsidRPr="0003621A" w:rsidRDefault="00EF61F6" w:rsidP="0003621A">
      <w:pPr>
        <w:pStyle w:val="a5"/>
        <w:tabs>
          <w:tab w:val="left" w:pos="1134"/>
        </w:tabs>
        <w:ind w:firstLine="709"/>
      </w:pPr>
      <w:r w:rsidRPr="0003621A">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00E7568D" w:rsidRPr="0003621A">
        <w:t>т</w:t>
      </w:r>
      <w:r w:rsidR="00024DDD" w:rsidRPr="0003621A">
        <w:t>аблицей 1</w:t>
      </w:r>
      <w:r w:rsidR="005F1ACD" w:rsidRPr="0003621A">
        <w:t>7</w:t>
      </w:r>
      <w:r w:rsidR="001D5332" w:rsidRPr="0003621A">
        <w:t>:</w:t>
      </w:r>
      <w:r w:rsidR="00E7568D" w:rsidRPr="0003621A">
        <w:t xml:space="preserve"> </w:t>
      </w:r>
    </w:p>
    <w:p w:rsidR="003004BA" w:rsidRPr="008D0103" w:rsidRDefault="003004BA" w:rsidP="003004BA">
      <w:pPr>
        <w:pStyle w:val="af"/>
      </w:pPr>
      <w:r w:rsidRPr="008D0103">
        <w:t>Таблица 1</w:t>
      </w:r>
      <w:r w:rsidR="005F1ACD">
        <w:t>7</w:t>
      </w:r>
    </w:p>
    <w:p w:rsidR="00EF61F6" w:rsidRPr="008D0103" w:rsidRDefault="00EF61F6" w:rsidP="00EF61F6">
      <w:pPr>
        <w:pStyle w:val="af1"/>
      </w:pPr>
      <w:r w:rsidRPr="008D0103">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410"/>
        <w:gridCol w:w="2378"/>
        <w:gridCol w:w="2240"/>
      </w:tblGrid>
      <w:tr w:rsidR="00EF61F6" w:rsidRPr="008D0103" w:rsidTr="003004BA">
        <w:tc>
          <w:tcPr>
            <w:tcW w:w="2292" w:type="dxa"/>
            <w:vMerge w:val="restart"/>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Объекты рекреационного назначения</w:t>
            </w:r>
          </w:p>
        </w:tc>
        <w:tc>
          <w:tcPr>
            <w:tcW w:w="7028" w:type="dxa"/>
            <w:gridSpan w:val="3"/>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Территории элементов объектов рекреационного назначения,  % от общей площади территорий общего пользования</w:t>
            </w:r>
          </w:p>
        </w:tc>
      </w:tr>
      <w:tr w:rsidR="00EF61F6" w:rsidRPr="008D0103" w:rsidTr="003004BA">
        <w:tc>
          <w:tcPr>
            <w:tcW w:w="2292" w:type="dxa"/>
            <w:vMerge/>
          </w:tcPr>
          <w:p w:rsidR="00EF61F6" w:rsidRPr="008D0103" w:rsidRDefault="00EF61F6" w:rsidP="00896AAE">
            <w:pPr>
              <w:pStyle w:val="131"/>
              <w:shd w:val="clear" w:color="auto" w:fill="auto"/>
              <w:tabs>
                <w:tab w:val="left" w:pos="831"/>
              </w:tabs>
              <w:spacing w:after="0"/>
              <w:ind w:firstLine="0"/>
              <w:jc w:val="center"/>
              <w:rPr>
                <w:b/>
                <w:sz w:val="20"/>
                <w:szCs w:val="20"/>
              </w:rPr>
            </w:pPr>
          </w:p>
        </w:tc>
        <w:tc>
          <w:tcPr>
            <w:tcW w:w="2410" w:type="dxa"/>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Территории зелёных насаждений и водоемов</w:t>
            </w:r>
          </w:p>
        </w:tc>
        <w:tc>
          <w:tcPr>
            <w:tcW w:w="2378" w:type="dxa"/>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Аллеи, дорожки, площадки</w:t>
            </w:r>
          </w:p>
        </w:tc>
        <w:tc>
          <w:tcPr>
            <w:tcW w:w="2240" w:type="dxa"/>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Застроенные территории</w:t>
            </w: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Парки</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65-70</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25-28</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5-7</w:t>
            </w: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Сады</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80-90</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8-15</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2-5</w:t>
            </w: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Скверы</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60-75</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40-25</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Лесопарки</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93-97</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2-5</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1-2</w:t>
            </w:r>
          </w:p>
        </w:tc>
      </w:tr>
    </w:tbl>
    <w:p w:rsidR="00590856" w:rsidRPr="008D0103" w:rsidRDefault="00590856" w:rsidP="00E7568D">
      <w:pPr>
        <w:pStyle w:val="a5"/>
        <w:rPr>
          <w:b/>
          <w:sz w:val="20"/>
          <w:szCs w:val="20"/>
        </w:rPr>
      </w:pPr>
    </w:p>
    <w:p w:rsidR="001D5332" w:rsidRPr="008D0103" w:rsidRDefault="00EF61F6" w:rsidP="0003621A">
      <w:pPr>
        <w:pStyle w:val="a5"/>
        <w:ind w:firstLine="709"/>
      </w:pPr>
      <w:r w:rsidRPr="008D0103">
        <w:t xml:space="preserve">Соотношение элементов территории бульвара следует принимать согласно </w:t>
      </w:r>
      <w:r w:rsidR="00E7568D" w:rsidRPr="008D0103">
        <w:t>т</w:t>
      </w:r>
      <w:r w:rsidR="00024DDD" w:rsidRPr="008D0103">
        <w:t>аблице 1</w:t>
      </w:r>
      <w:r w:rsidR="005F1ACD">
        <w:t>8</w:t>
      </w:r>
      <w:r w:rsidR="00E7568D" w:rsidRPr="008D0103">
        <w:t xml:space="preserve"> </w:t>
      </w:r>
      <w:r w:rsidR="003004BA" w:rsidRPr="008D0103">
        <w:t>в зависимости от его ширины.</w:t>
      </w:r>
    </w:p>
    <w:p w:rsidR="003004BA" w:rsidRPr="008D0103" w:rsidRDefault="003004BA" w:rsidP="003004BA">
      <w:pPr>
        <w:pStyle w:val="af"/>
      </w:pPr>
      <w:r w:rsidRPr="008D0103">
        <w:t>Таблица 1</w:t>
      </w:r>
      <w:r w:rsidR="005F1ACD">
        <w:t>8</w:t>
      </w:r>
    </w:p>
    <w:p w:rsidR="00EF61F6" w:rsidRPr="008D0103" w:rsidRDefault="00EF61F6" w:rsidP="00EF61F6">
      <w:pPr>
        <w:pStyle w:val="ConsPlusNormal"/>
        <w:widowControl/>
        <w:spacing w:line="276" w:lineRule="auto"/>
        <w:ind w:firstLine="0"/>
        <w:jc w:val="center"/>
        <w:rPr>
          <w:rFonts w:ascii="Times New Roman" w:hAnsi="Times New Roman" w:cs="Times New Roman"/>
          <w:b/>
          <w:sz w:val="22"/>
          <w:szCs w:val="22"/>
          <w:lang w:val="en-US"/>
        </w:rPr>
      </w:pPr>
      <w:r w:rsidRPr="008D0103">
        <w:rPr>
          <w:rFonts w:ascii="Times New Roman" w:hAnsi="Times New Roman" w:cs="Times New Roman"/>
          <w:b/>
          <w:sz w:val="22"/>
          <w:szCs w:val="22"/>
        </w:rPr>
        <w:t>Соотношение элементов территории бульвара</w:t>
      </w:r>
    </w:p>
    <w:tbl>
      <w:tblPr>
        <w:tblW w:w="4895" w:type="pct"/>
        <w:tblInd w:w="212" w:type="dxa"/>
        <w:tblCellMar>
          <w:left w:w="70" w:type="dxa"/>
          <w:right w:w="70" w:type="dxa"/>
        </w:tblCellMar>
        <w:tblLook w:val="0000"/>
      </w:tblPr>
      <w:tblGrid>
        <w:gridCol w:w="1690"/>
        <w:gridCol w:w="2564"/>
        <w:gridCol w:w="2158"/>
        <w:gridCol w:w="2883"/>
      </w:tblGrid>
      <w:tr w:rsidR="00EF61F6" w:rsidRPr="008D0103" w:rsidTr="00896AAE">
        <w:trPr>
          <w:cantSplit/>
          <w:trHeight w:val="240"/>
        </w:trPr>
        <w:tc>
          <w:tcPr>
            <w:tcW w:w="909" w:type="pct"/>
            <w:vMerge w:val="restart"/>
            <w:tcBorders>
              <w:top w:val="single" w:sz="6" w:space="0" w:color="auto"/>
              <w:left w:val="single" w:sz="6" w:space="0" w:color="auto"/>
              <w:bottom w:val="nil"/>
              <w:right w:val="single" w:sz="6" w:space="0" w:color="auto"/>
            </w:tcBorders>
          </w:tcPr>
          <w:p w:rsidR="00EF61F6" w:rsidRPr="008D0103" w:rsidRDefault="00EF61F6" w:rsidP="00896AAE">
            <w:pPr>
              <w:jc w:val="center"/>
              <w:rPr>
                <w:b/>
                <w:sz w:val="20"/>
                <w:szCs w:val="20"/>
              </w:rPr>
            </w:pPr>
            <w:r w:rsidRPr="008D0103">
              <w:rPr>
                <w:b/>
                <w:sz w:val="20"/>
                <w:szCs w:val="20"/>
              </w:rPr>
              <w:t xml:space="preserve">Ширина    </w:t>
            </w:r>
            <w:r w:rsidRPr="008D0103">
              <w:rPr>
                <w:b/>
                <w:sz w:val="20"/>
                <w:szCs w:val="20"/>
              </w:rPr>
              <w:br/>
              <w:t>бульвара, м</w:t>
            </w:r>
          </w:p>
        </w:tc>
        <w:tc>
          <w:tcPr>
            <w:tcW w:w="4091" w:type="pct"/>
            <w:gridSpan w:val="3"/>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Элементы территории (% от общей площади)</w:t>
            </w:r>
          </w:p>
        </w:tc>
      </w:tr>
      <w:tr w:rsidR="00EF61F6" w:rsidRPr="008D0103" w:rsidTr="00896AAE">
        <w:trPr>
          <w:cantSplit/>
          <w:trHeight w:val="480"/>
        </w:trPr>
        <w:tc>
          <w:tcPr>
            <w:tcW w:w="909" w:type="pct"/>
            <w:vMerge/>
            <w:tcBorders>
              <w:top w:val="nil"/>
              <w:left w:val="single" w:sz="6" w:space="0" w:color="auto"/>
              <w:bottom w:val="single" w:sz="6" w:space="0" w:color="auto"/>
              <w:right w:val="single" w:sz="6" w:space="0" w:color="auto"/>
            </w:tcBorders>
          </w:tcPr>
          <w:p w:rsidR="00EF61F6" w:rsidRPr="008D0103" w:rsidRDefault="00EF61F6" w:rsidP="00896AAE">
            <w:pPr>
              <w:jc w:val="center"/>
              <w:rPr>
                <w:b/>
                <w:sz w:val="20"/>
                <w:szCs w:val="20"/>
              </w:rPr>
            </w:pP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 xml:space="preserve">территории    </w:t>
            </w:r>
            <w:r w:rsidRPr="008D0103">
              <w:rPr>
                <w:b/>
                <w:sz w:val="20"/>
                <w:szCs w:val="20"/>
              </w:rPr>
              <w:br/>
              <w:t>зеленых насаждений</w:t>
            </w:r>
            <w:r w:rsidRPr="008D0103">
              <w:rPr>
                <w:b/>
                <w:sz w:val="20"/>
                <w:szCs w:val="20"/>
              </w:rPr>
              <w:br/>
              <w:t>и водоемов</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аллеи, дорожки,</w:t>
            </w:r>
            <w:r w:rsidRPr="008D0103">
              <w:rPr>
                <w:b/>
                <w:sz w:val="20"/>
                <w:szCs w:val="20"/>
              </w:rPr>
              <w:br/>
              <w:t>площадки</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сооружения</w:t>
            </w:r>
            <w:r w:rsidRPr="008D0103">
              <w:rPr>
                <w:b/>
                <w:sz w:val="20"/>
                <w:szCs w:val="20"/>
              </w:rPr>
              <w:br/>
              <w:t>и застройка</w:t>
            </w:r>
          </w:p>
        </w:tc>
      </w:tr>
      <w:tr w:rsidR="00EF61F6"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15 - 25</w:t>
            </w: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ind w:left="40"/>
              <w:jc w:val="center"/>
              <w:rPr>
                <w:sz w:val="20"/>
                <w:szCs w:val="20"/>
              </w:rPr>
            </w:pPr>
            <w:r w:rsidRPr="008D0103">
              <w:rPr>
                <w:sz w:val="20"/>
                <w:szCs w:val="20"/>
              </w:rPr>
              <w:t>70 - 75</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30 - 25</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w:t>
            </w:r>
          </w:p>
        </w:tc>
      </w:tr>
      <w:tr w:rsidR="00EF61F6"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25 - 50</w:t>
            </w: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ind w:left="40"/>
              <w:jc w:val="center"/>
              <w:rPr>
                <w:sz w:val="20"/>
                <w:szCs w:val="20"/>
              </w:rPr>
            </w:pPr>
            <w:r w:rsidRPr="008D0103">
              <w:rPr>
                <w:sz w:val="20"/>
                <w:szCs w:val="20"/>
              </w:rPr>
              <w:t>75 - 80</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23 - 17</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2 - 3</w:t>
            </w:r>
          </w:p>
        </w:tc>
      </w:tr>
      <w:tr w:rsidR="00EF61F6"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Более 50</w:t>
            </w: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ind w:left="40"/>
              <w:jc w:val="center"/>
              <w:rPr>
                <w:sz w:val="20"/>
                <w:szCs w:val="20"/>
              </w:rPr>
            </w:pPr>
            <w:r w:rsidRPr="008D0103">
              <w:rPr>
                <w:sz w:val="20"/>
                <w:szCs w:val="20"/>
              </w:rPr>
              <w:t>65 - 70</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30 - 25</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не более 5</w:t>
            </w:r>
          </w:p>
        </w:tc>
      </w:tr>
    </w:tbl>
    <w:p w:rsidR="00EF61F6" w:rsidRPr="008D0103" w:rsidRDefault="00EF61F6" w:rsidP="00EF61F6">
      <w:pPr>
        <w:pStyle w:val="a5"/>
      </w:pPr>
    </w:p>
    <w:p w:rsidR="00136949" w:rsidRPr="008D0103" w:rsidRDefault="00136949" w:rsidP="00C87D9B">
      <w:pPr>
        <w:pStyle w:val="2"/>
        <w:numPr>
          <w:ilvl w:val="1"/>
          <w:numId w:val="33"/>
        </w:numPr>
        <w:spacing w:before="0" w:after="0"/>
        <w:ind w:left="0" w:firstLine="709"/>
        <w:jc w:val="both"/>
      </w:pPr>
      <w:bookmarkStart w:id="115" w:name="_Площадь_озелененных_территорий"/>
      <w:bookmarkStart w:id="116" w:name="_Toc375834029"/>
      <w:bookmarkStart w:id="117" w:name="_Toc393379559"/>
      <w:bookmarkEnd w:id="115"/>
      <w:r w:rsidRPr="008D0103">
        <w:t>Площадь озелененных территорий в общем балансе территории парков и садов:</w:t>
      </w:r>
      <w:bookmarkEnd w:id="116"/>
      <w:bookmarkEnd w:id="117"/>
    </w:p>
    <w:p w:rsidR="00EF61F6" w:rsidRPr="008D0103" w:rsidRDefault="00EF61F6" w:rsidP="0003621A">
      <w:pPr>
        <w:pStyle w:val="a5"/>
        <w:ind w:firstLine="709"/>
      </w:pPr>
      <w:r w:rsidRPr="008D0103">
        <w:t>В общем балансе территории парков и садов площадь озелененных территорий следует принимать не менее 70 %.</w:t>
      </w:r>
    </w:p>
    <w:p w:rsidR="00EF61F6" w:rsidRPr="008D0103" w:rsidRDefault="00EF61F6" w:rsidP="0003621A">
      <w:pPr>
        <w:pStyle w:val="a5"/>
        <w:ind w:firstLine="709"/>
      </w:pPr>
    </w:p>
    <w:p w:rsidR="00136949" w:rsidRPr="008D0103" w:rsidRDefault="00136949" w:rsidP="00C87D9B">
      <w:pPr>
        <w:pStyle w:val="2"/>
        <w:numPr>
          <w:ilvl w:val="1"/>
          <w:numId w:val="33"/>
        </w:numPr>
        <w:spacing w:before="0" w:after="0"/>
        <w:ind w:left="0" w:firstLine="709"/>
        <w:jc w:val="both"/>
      </w:pPr>
      <w:bookmarkStart w:id="118" w:name="_Требования_к_устройству"/>
      <w:bookmarkStart w:id="119" w:name="_Toc375834032"/>
      <w:bookmarkStart w:id="120" w:name="_Toc393379560"/>
      <w:bookmarkEnd w:id="118"/>
      <w:r w:rsidRPr="008D0103">
        <w:lastRenderedPageBreak/>
        <w:t>Требования к устройству дорожной сети рекреационных территорий общего пользования</w:t>
      </w:r>
      <w:bookmarkEnd w:id="119"/>
      <w:bookmarkEnd w:id="120"/>
    </w:p>
    <w:p w:rsidR="00EF61F6" w:rsidRPr="008D0103" w:rsidRDefault="00EF61F6" w:rsidP="0003621A">
      <w:pPr>
        <w:pStyle w:val="S5"/>
        <w:ind w:firstLine="709"/>
      </w:pPr>
      <w:r w:rsidRPr="008D010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EF61F6" w:rsidRPr="008D0103" w:rsidRDefault="00EF61F6" w:rsidP="0003621A">
      <w:pPr>
        <w:pStyle w:val="a5"/>
        <w:ind w:firstLine="709"/>
      </w:pPr>
    </w:p>
    <w:p w:rsidR="00136949" w:rsidRPr="008D0103" w:rsidRDefault="00136949" w:rsidP="00C87D9B">
      <w:pPr>
        <w:pStyle w:val="2"/>
        <w:numPr>
          <w:ilvl w:val="1"/>
          <w:numId w:val="33"/>
        </w:numPr>
        <w:spacing w:before="0" w:after="0"/>
        <w:ind w:left="0" w:firstLine="709"/>
        <w:jc w:val="both"/>
      </w:pPr>
      <w:bookmarkStart w:id="121" w:name="_Нормативы_доступности_территорий"/>
      <w:bookmarkStart w:id="122" w:name="_Toc375834033"/>
      <w:bookmarkStart w:id="123" w:name="_Toc393379561"/>
      <w:bookmarkEnd w:id="121"/>
      <w:r w:rsidRPr="008D0103">
        <w:t>Нормативы доступности территорий и объектов рекреационного назначения для населения.</w:t>
      </w:r>
      <w:bookmarkEnd w:id="122"/>
      <w:bookmarkEnd w:id="123"/>
    </w:p>
    <w:p w:rsidR="003D7D20" w:rsidRPr="008D0103" w:rsidRDefault="000503BC" w:rsidP="0003621A">
      <w:pPr>
        <w:pStyle w:val="a5"/>
        <w:ind w:firstLine="709"/>
      </w:pPr>
      <w:r w:rsidRPr="008D0103">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3D7D20" w:rsidRPr="008D0103" w:rsidRDefault="000503BC" w:rsidP="0003621A">
      <w:pPr>
        <w:pStyle w:val="a5"/>
        <w:ind w:firstLine="709"/>
      </w:pPr>
      <w:r w:rsidRPr="008D0103">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8D0103">
        <w:rPr>
          <w:vertAlign w:val="superscript"/>
        </w:rPr>
        <w:footnoteReference w:id="1"/>
      </w:r>
      <w:r w:rsidRPr="008D0103">
        <w:t>.</w:t>
      </w:r>
    </w:p>
    <w:p w:rsidR="003004BA" w:rsidRPr="008D0103" w:rsidRDefault="000503BC" w:rsidP="0003621A">
      <w:pPr>
        <w:pStyle w:val="a5"/>
        <w:ind w:firstLine="709"/>
      </w:pPr>
      <w:r w:rsidRPr="008D0103">
        <w:t xml:space="preserve">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 </w:t>
      </w:r>
      <w:r w:rsidR="00024DDD" w:rsidRPr="008D0103">
        <w:t xml:space="preserve"> </w:t>
      </w:r>
      <w:r w:rsidR="003004BA" w:rsidRPr="008D0103">
        <w:t xml:space="preserve">(Таблица </w:t>
      </w:r>
      <w:r w:rsidR="005F1ACD">
        <w:t>19</w:t>
      </w:r>
      <w:r w:rsidR="003004BA" w:rsidRPr="008D0103">
        <w:t>).</w:t>
      </w:r>
    </w:p>
    <w:p w:rsidR="003004BA" w:rsidRPr="008D0103" w:rsidRDefault="003004BA" w:rsidP="003004BA">
      <w:pPr>
        <w:pStyle w:val="af"/>
      </w:pPr>
      <w:r w:rsidRPr="008D0103">
        <w:t xml:space="preserve">Таблица </w:t>
      </w:r>
      <w:r w:rsidR="005F1ACD">
        <w:t>19</w:t>
      </w:r>
    </w:p>
    <w:p w:rsidR="000503BC" w:rsidRPr="008D0103" w:rsidRDefault="000503BC" w:rsidP="000503BC">
      <w:pPr>
        <w:pStyle w:val="af1"/>
      </w:pPr>
      <w:r w:rsidRPr="008D0103">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0503BC" w:rsidRPr="008D0103" w:rsidTr="00896AAE">
        <w:trPr>
          <w:jc w:val="center"/>
        </w:trPr>
        <w:tc>
          <w:tcPr>
            <w:tcW w:w="5880" w:type="dxa"/>
            <w:shd w:val="clear" w:color="auto" w:fill="auto"/>
            <w:vAlign w:val="center"/>
          </w:tcPr>
          <w:p w:rsidR="000503BC" w:rsidRPr="008D0103" w:rsidRDefault="000503BC" w:rsidP="00896AAE">
            <w:pPr>
              <w:jc w:val="center"/>
              <w:rPr>
                <w:b/>
                <w:bCs/>
                <w:sz w:val="20"/>
                <w:szCs w:val="20"/>
              </w:rPr>
            </w:pPr>
            <w:r w:rsidRPr="008D0103">
              <w:rPr>
                <w:b/>
                <w:bCs/>
                <w:sz w:val="20"/>
                <w:szCs w:val="20"/>
              </w:rPr>
              <w:t>Природные условия</w:t>
            </w:r>
          </w:p>
        </w:tc>
        <w:tc>
          <w:tcPr>
            <w:tcW w:w="4052" w:type="dxa"/>
            <w:shd w:val="clear" w:color="auto" w:fill="auto"/>
            <w:vAlign w:val="center"/>
          </w:tcPr>
          <w:p w:rsidR="000503BC" w:rsidRPr="008D0103" w:rsidRDefault="000503BC" w:rsidP="00896AAE">
            <w:pPr>
              <w:jc w:val="center"/>
              <w:rPr>
                <w:b/>
                <w:bCs/>
                <w:sz w:val="20"/>
                <w:szCs w:val="20"/>
              </w:rPr>
            </w:pPr>
            <w:r w:rsidRPr="008D0103">
              <w:rPr>
                <w:b/>
                <w:bCs/>
                <w:sz w:val="20"/>
                <w:szCs w:val="20"/>
              </w:rPr>
              <w:t>Длина маршрута, м</w:t>
            </w:r>
          </w:p>
        </w:tc>
      </w:tr>
      <w:tr w:rsidR="000503BC" w:rsidRPr="008D0103" w:rsidTr="00896AAE">
        <w:trPr>
          <w:jc w:val="center"/>
        </w:trPr>
        <w:tc>
          <w:tcPr>
            <w:tcW w:w="5880" w:type="dxa"/>
            <w:shd w:val="clear" w:color="auto" w:fill="auto"/>
            <w:vAlign w:val="center"/>
          </w:tcPr>
          <w:p w:rsidR="000503BC" w:rsidRPr="008D0103" w:rsidRDefault="000503BC" w:rsidP="00896AAE">
            <w:pPr>
              <w:jc w:val="center"/>
              <w:rPr>
                <w:sz w:val="20"/>
                <w:szCs w:val="20"/>
              </w:rPr>
            </w:pPr>
            <w:r w:rsidRPr="008D0103">
              <w:rPr>
                <w:sz w:val="20"/>
                <w:szCs w:val="20"/>
              </w:rPr>
              <w:t>Умеренные</w:t>
            </w:r>
          </w:p>
        </w:tc>
        <w:tc>
          <w:tcPr>
            <w:tcW w:w="4052" w:type="dxa"/>
            <w:shd w:val="clear" w:color="auto" w:fill="auto"/>
            <w:vAlign w:val="center"/>
          </w:tcPr>
          <w:p w:rsidR="000503BC" w:rsidRPr="008D0103" w:rsidRDefault="000503BC" w:rsidP="00896AAE">
            <w:pPr>
              <w:jc w:val="center"/>
              <w:rPr>
                <w:sz w:val="20"/>
                <w:szCs w:val="20"/>
              </w:rPr>
            </w:pPr>
            <w:r w:rsidRPr="008D0103">
              <w:rPr>
                <w:sz w:val="20"/>
                <w:szCs w:val="20"/>
              </w:rPr>
              <w:t>1000</w:t>
            </w:r>
          </w:p>
        </w:tc>
      </w:tr>
    </w:tbl>
    <w:p w:rsidR="000503BC" w:rsidRPr="0003621A" w:rsidRDefault="000503BC" w:rsidP="0003621A">
      <w:pPr>
        <w:pStyle w:val="ConsPlusNormal"/>
        <w:widowControl/>
        <w:spacing w:line="276" w:lineRule="auto"/>
        <w:ind w:firstLine="709"/>
        <w:jc w:val="both"/>
        <w:rPr>
          <w:rFonts w:ascii="Times New Roman" w:hAnsi="Times New Roman" w:cs="Times New Roman"/>
          <w:sz w:val="24"/>
          <w:szCs w:val="24"/>
        </w:rPr>
      </w:pPr>
      <w:r w:rsidRPr="0003621A">
        <w:rPr>
          <w:rFonts w:ascii="Times New Roman" w:hAnsi="Times New Roman" w:cs="Times New Roman"/>
          <w:sz w:val="24"/>
          <w:szCs w:val="24"/>
        </w:rPr>
        <w:t>Радиус доступности должен составлять:</w:t>
      </w:r>
    </w:p>
    <w:p w:rsidR="000503BC" w:rsidRPr="0003621A" w:rsidRDefault="000503BC" w:rsidP="0003621A">
      <w:pPr>
        <w:pStyle w:val="a2"/>
        <w:ind w:firstLine="709"/>
      </w:pPr>
      <w:r w:rsidRPr="0003621A">
        <w:t>для многофункциональных парков - не более 20 мин. на общественном транспорте (без учета времени ожидания транспорта);</w:t>
      </w:r>
    </w:p>
    <w:p w:rsidR="000503BC" w:rsidRPr="0003621A" w:rsidRDefault="000503BC" w:rsidP="0003621A">
      <w:pPr>
        <w:pStyle w:val="a2"/>
        <w:ind w:firstLine="709"/>
      </w:pPr>
      <w:r w:rsidRPr="0003621A">
        <w:t>для парков планировочных районов - не более 20 мин. (время пешеходной доступности) или не более 1350 м;</w:t>
      </w:r>
    </w:p>
    <w:p w:rsidR="000503BC" w:rsidRPr="0003621A" w:rsidRDefault="000503BC" w:rsidP="0003621A">
      <w:pPr>
        <w:pStyle w:val="a2"/>
        <w:ind w:firstLine="709"/>
      </w:pPr>
      <w:r w:rsidRPr="0003621A">
        <w:t xml:space="preserve">для садов, скверов и бульваров не более 10 мин. (время пешеходной доступности) или не более 600 м; </w:t>
      </w:r>
    </w:p>
    <w:p w:rsidR="000503BC" w:rsidRPr="0003621A" w:rsidRDefault="000503BC" w:rsidP="0003621A">
      <w:pPr>
        <w:pStyle w:val="a2"/>
        <w:ind w:firstLine="709"/>
      </w:pPr>
      <w:r w:rsidRPr="0003621A">
        <w:t>для ландшафтных парков, лесопарков - не более 20 мин. на транспорте без учета времени ожидания транспорта);</w:t>
      </w:r>
    </w:p>
    <w:p w:rsidR="000503BC" w:rsidRPr="0003621A" w:rsidRDefault="000503BC" w:rsidP="0003621A">
      <w:pPr>
        <w:pStyle w:val="a5"/>
        <w:ind w:firstLine="709"/>
      </w:pPr>
      <w:r w:rsidRPr="0003621A">
        <w:t>Расстояние между границей территории жилой застройки и ближним краем паркового массива следует принимать не менее 30 м.</w:t>
      </w:r>
    </w:p>
    <w:p w:rsidR="00136949" w:rsidRPr="0003621A" w:rsidRDefault="00136949" w:rsidP="00C87D9B">
      <w:pPr>
        <w:pStyle w:val="2"/>
        <w:numPr>
          <w:ilvl w:val="1"/>
          <w:numId w:val="33"/>
        </w:numPr>
        <w:spacing w:before="0" w:after="0"/>
        <w:ind w:left="0" w:firstLine="709"/>
        <w:jc w:val="both"/>
        <w:rPr>
          <w:szCs w:val="24"/>
        </w:rPr>
      </w:pPr>
      <w:bookmarkStart w:id="124" w:name="_Нормативы_доступности_территорий_1"/>
      <w:bookmarkStart w:id="125" w:name="_Toc375834034"/>
      <w:bookmarkStart w:id="126" w:name="_Toc393379562"/>
      <w:bookmarkEnd w:id="124"/>
      <w:r w:rsidRPr="0003621A">
        <w:rPr>
          <w:szCs w:val="24"/>
        </w:rPr>
        <w:t>Нормативы доступности территорий и объектов рекреационного назначения для инвалидов и маломобильных групп населения.</w:t>
      </w:r>
      <w:bookmarkEnd w:id="125"/>
      <w:bookmarkEnd w:id="126"/>
    </w:p>
    <w:p w:rsidR="009E47AF" w:rsidRPr="0003621A" w:rsidRDefault="009E47AF" w:rsidP="0003621A">
      <w:pPr>
        <w:pStyle w:val="a5"/>
        <w:ind w:firstLine="709"/>
      </w:pPr>
      <w:r w:rsidRPr="0003621A">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9E47AF" w:rsidRPr="0003621A" w:rsidRDefault="009E47AF" w:rsidP="0003621A">
      <w:pPr>
        <w:pStyle w:val="a5"/>
        <w:ind w:firstLine="709"/>
      </w:pPr>
      <w:r w:rsidRPr="0003621A">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9E47AF" w:rsidRPr="0003621A" w:rsidRDefault="009E47AF" w:rsidP="0003621A">
      <w:pPr>
        <w:pStyle w:val="a5"/>
        <w:ind w:firstLine="709"/>
      </w:pPr>
      <w:r w:rsidRPr="0003621A">
        <w:lastRenderedPageBreak/>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EF61F6" w:rsidRPr="0003621A" w:rsidRDefault="00EF61F6" w:rsidP="0003621A">
      <w:pPr>
        <w:pStyle w:val="a5"/>
        <w:ind w:firstLine="709"/>
      </w:pPr>
    </w:p>
    <w:p w:rsidR="00136949" w:rsidRPr="0003621A" w:rsidRDefault="00136949" w:rsidP="00C87D9B">
      <w:pPr>
        <w:pStyle w:val="2"/>
        <w:numPr>
          <w:ilvl w:val="1"/>
          <w:numId w:val="33"/>
        </w:numPr>
        <w:spacing w:before="0" w:after="0"/>
        <w:ind w:left="0" w:firstLine="709"/>
        <w:jc w:val="both"/>
        <w:rPr>
          <w:szCs w:val="24"/>
        </w:rPr>
      </w:pPr>
      <w:bookmarkStart w:id="127" w:name="_Нормативы_благоустройства_озеленённ"/>
      <w:bookmarkStart w:id="128" w:name="_Toc375834036"/>
      <w:bookmarkStart w:id="129" w:name="_Toc393379564"/>
      <w:bookmarkEnd w:id="127"/>
      <w:r w:rsidRPr="0003621A">
        <w:rPr>
          <w:szCs w:val="24"/>
        </w:rPr>
        <w:t>Нормативы благоустройства озеленённых территорий общего пользования.</w:t>
      </w:r>
      <w:bookmarkEnd w:id="128"/>
      <w:bookmarkEnd w:id="129"/>
    </w:p>
    <w:p w:rsidR="00734C88" w:rsidRPr="0003621A" w:rsidRDefault="00734C88" w:rsidP="0003621A">
      <w:pPr>
        <w:pStyle w:val="a5"/>
        <w:ind w:firstLine="709"/>
      </w:pPr>
      <w:r w:rsidRPr="0003621A">
        <w:t>Объекты озелененных территорий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Необходимо предусматривать места дифференцированного сбора мусора (под навесом с трехсторонним ограждением или в специальных боксах - в типовом архитектурном исполнении).</w:t>
      </w:r>
    </w:p>
    <w:p w:rsidR="00734C88" w:rsidRPr="0003621A" w:rsidRDefault="00734C88" w:rsidP="0003621A">
      <w:pPr>
        <w:pStyle w:val="a5"/>
        <w:ind w:firstLine="709"/>
      </w:pPr>
      <w:r w:rsidRPr="0003621A">
        <w:t>Бульвары и пешеходные аллеи следует проектировать в направлении массовых потоков пешеходного движения, предусматривая на них площадки для кратковременного отдыха.</w:t>
      </w:r>
    </w:p>
    <w:p w:rsidR="00136949" w:rsidRPr="0003621A" w:rsidRDefault="00136949" w:rsidP="00C87D9B">
      <w:pPr>
        <w:pStyle w:val="2"/>
        <w:numPr>
          <w:ilvl w:val="1"/>
          <w:numId w:val="33"/>
        </w:numPr>
        <w:spacing w:before="0" w:after="0"/>
        <w:ind w:left="0" w:firstLine="709"/>
        <w:jc w:val="both"/>
        <w:rPr>
          <w:szCs w:val="24"/>
        </w:rPr>
      </w:pPr>
      <w:bookmarkStart w:id="130" w:name="_Нормативы_охраны,_защиты,"/>
      <w:bookmarkStart w:id="131" w:name="_Toc375834037"/>
      <w:bookmarkStart w:id="132" w:name="_Toc393379565"/>
      <w:bookmarkEnd w:id="130"/>
      <w:r w:rsidRPr="0003621A">
        <w:rPr>
          <w:szCs w:val="24"/>
        </w:rPr>
        <w:t xml:space="preserve">Нормативы охраны, защиты, воспроизводства городских лесов, лесов особо охраняемых природных территорий, расположенных в границах </w:t>
      </w:r>
      <w:r w:rsidR="004A57ED" w:rsidRPr="0003621A">
        <w:rPr>
          <w:szCs w:val="24"/>
        </w:rPr>
        <w:t>городского округа</w:t>
      </w:r>
      <w:r w:rsidRPr="0003621A">
        <w:rPr>
          <w:szCs w:val="24"/>
        </w:rPr>
        <w:t>.</w:t>
      </w:r>
      <w:bookmarkEnd w:id="131"/>
      <w:bookmarkEnd w:id="132"/>
    </w:p>
    <w:p w:rsidR="00734C88" w:rsidRPr="0003621A" w:rsidRDefault="00734C88" w:rsidP="0003621A">
      <w:pPr>
        <w:pStyle w:val="a5"/>
        <w:ind w:firstLine="709"/>
      </w:pPr>
      <w:r w:rsidRPr="0003621A">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34C88" w:rsidRPr="0003621A" w:rsidRDefault="00734C88" w:rsidP="0003621A">
      <w:pPr>
        <w:pStyle w:val="a5"/>
        <w:ind w:firstLine="709"/>
      </w:pPr>
      <w:r w:rsidRPr="0003621A">
        <w:t xml:space="preserve">Выборочные рубки лесных насаждений в городских лесах проводятся в порядке, установленном уполномоченным федеральным </w:t>
      </w:r>
      <w:hyperlink r:id="rId11" w:history="1">
        <w:r w:rsidRPr="0003621A">
          <w:t>органом</w:t>
        </w:r>
      </w:hyperlink>
      <w:r w:rsidRPr="0003621A">
        <w:t xml:space="preserve"> исполнительной власти.</w:t>
      </w:r>
    </w:p>
    <w:p w:rsidR="00734C88" w:rsidRPr="0003621A" w:rsidRDefault="00734C88" w:rsidP="0003621A">
      <w:pPr>
        <w:pStyle w:val="a5"/>
        <w:ind w:firstLine="709"/>
      </w:pPr>
      <w:r w:rsidRPr="0003621A">
        <w:t>На территории городских лесов запрещается:</w:t>
      </w:r>
    </w:p>
    <w:p w:rsidR="00734C88" w:rsidRPr="0003621A" w:rsidRDefault="00734C88" w:rsidP="0003621A">
      <w:pPr>
        <w:pStyle w:val="a2"/>
        <w:ind w:firstLine="709"/>
      </w:pPr>
      <w:r w:rsidRPr="0003621A">
        <w:t>использование токсичных химических препаратов для охраны и защиты лесов, в том числе в научных целях;</w:t>
      </w:r>
    </w:p>
    <w:p w:rsidR="00734C88" w:rsidRPr="0003621A" w:rsidRDefault="00734C88" w:rsidP="0003621A">
      <w:pPr>
        <w:pStyle w:val="a2"/>
        <w:ind w:firstLine="709"/>
      </w:pPr>
      <w:r w:rsidRPr="0003621A">
        <w:t>осуществление видов деятельности в сфере охотничьего хозяйства;</w:t>
      </w:r>
    </w:p>
    <w:p w:rsidR="00734C88" w:rsidRPr="0003621A" w:rsidRDefault="00734C88" w:rsidP="0003621A">
      <w:pPr>
        <w:pStyle w:val="a2"/>
        <w:ind w:firstLine="709"/>
      </w:pPr>
      <w:r w:rsidRPr="0003621A">
        <w:t>разработка месторождений полезных ископаемых;</w:t>
      </w:r>
    </w:p>
    <w:p w:rsidR="00734C88" w:rsidRPr="0003621A" w:rsidRDefault="00734C88" w:rsidP="0003621A">
      <w:pPr>
        <w:pStyle w:val="a2"/>
        <w:ind w:firstLine="709"/>
      </w:pPr>
      <w:r w:rsidRPr="0003621A">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34C88" w:rsidRPr="0003621A" w:rsidRDefault="00734C88" w:rsidP="0003621A">
      <w:pPr>
        <w:pStyle w:val="a2"/>
        <w:ind w:firstLine="709"/>
      </w:pPr>
      <w:r w:rsidRPr="0003621A">
        <w:t>ведение сельского хозяйства, за исключением сенокошения и пчеловодства, а также возведение изгородей в целях сенокошения и пчеловодства.</w:t>
      </w:r>
    </w:p>
    <w:p w:rsidR="00734C88" w:rsidRPr="0003621A" w:rsidRDefault="00734C88" w:rsidP="0003621A">
      <w:pPr>
        <w:pStyle w:val="a5"/>
        <w:ind w:firstLine="709"/>
      </w:pPr>
      <w:r w:rsidRPr="0003621A">
        <w:t>В целях охраны городских лесов допускается возведение ограждений на их территориях.</w:t>
      </w:r>
    </w:p>
    <w:p w:rsidR="00734C88" w:rsidRPr="0003621A" w:rsidRDefault="00734C88" w:rsidP="0003621A">
      <w:pPr>
        <w:pStyle w:val="a5"/>
        <w:ind w:firstLine="709"/>
      </w:pPr>
      <w:r w:rsidRPr="0003621A">
        <w:t>Изменение границ городских лесов, которое может привести к уменьшению их площади, не допускается.</w:t>
      </w:r>
    </w:p>
    <w:p w:rsidR="00734C88" w:rsidRPr="0003621A" w:rsidRDefault="00734C88" w:rsidP="0003621A">
      <w:pPr>
        <w:pStyle w:val="a5"/>
        <w:ind w:firstLine="709"/>
      </w:pPr>
      <w:r w:rsidRPr="0003621A">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34C88" w:rsidRPr="0003621A" w:rsidRDefault="00734C88" w:rsidP="0003621A">
      <w:pPr>
        <w:pStyle w:val="a5"/>
        <w:ind w:firstLine="709"/>
      </w:pPr>
      <w:r w:rsidRPr="0003621A">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34C88" w:rsidRPr="0003621A" w:rsidRDefault="00734C88" w:rsidP="0003621A">
      <w:pPr>
        <w:pStyle w:val="a5"/>
        <w:ind w:firstLine="709"/>
      </w:pPr>
      <w:r w:rsidRPr="0003621A">
        <w:lastRenderedPageBreak/>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34C88" w:rsidRPr="0003621A" w:rsidRDefault="00734C88" w:rsidP="0003621A">
      <w:pPr>
        <w:pStyle w:val="a5"/>
        <w:ind w:firstLine="709"/>
      </w:pPr>
      <w:r w:rsidRPr="0003621A">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34C88" w:rsidRPr="0003621A" w:rsidRDefault="00734C88" w:rsidP="0003621A">
      <w:pPr>
        <w:pStyle w:val="a5"/>
        <w:ind w:firstLine="709"/>
      </w:pPr>
      <w:r w:rsidRPr="0003621A">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34C88" w:rsidRPr="0003621A" w:rsidRDefault="00734C88" w:rsidP="0003621A">
      <w:pPr>
        <w:pStyle w:val="a5"/>
        <w:ind w:firstLine="709"/>
      </w:pPr>
      <w:r w:rsidRPr="0003621A">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2" w:history="1">
        <w:r w:rsidRPr="0003621A">
          <w:t>лесным законодательством</w:t>
        </w:r>
      </w:hyperlink>
      <w:r w:rsidRPr="0003621A">
        <w:t xml:space="preserve"> Российской Федерации, </w:t>
      </w:r>
      <w:hyperlink r:id="rId13" w:history="1">
        <w:r w:rsidRPr="0003621A">
          <w:t>законодательством</w:t>
        </w:r>
      </w:hyperlink>
      <w:r w:rsidRPr="0003621A">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34C88" w:rsidRPr="0003621A" w:rsidRDefault="00734C88" w:rsidP="0003621A">
      <w:pPr>
        <w:pStyle w:val="a5"/>
        <w:ind w:firstLine="709"/>
      </w:pPr>
      <w:r w:rsidRPr="0003621A">
        <w:t>Использование, охрана, защита, и воспроизводство лесов расположенных на землях городских округов и на землях</w:t>
      </w:r>
      <w:r w:rsidR="001F6D5E">
        <w:t>,</w:t>
      </w:r>
      <w:r w:rsidRPr="0003621A">
        <w:t xml:space="preserve"> находящихся в муниципальной собственности</w:t>
      </w:r>
      <w:r w:rsidR="001F6D5E">
        <w:t>,</w:t>
      </w:r>
      <w:r w:rsidRPr="0003621A">
        <w:t xml:space="preserve"> осуществляется на основании лесохозяйственных регламентов, утверждённых органами местного самоуправления.</w:t>
      </w:r>
    </w:p>
    <w:p w:rsidR="003935DB" w:rsidRPr="0003621A" w:rsidRDefault="0012463D" w:rsidP="00C87D9B">
      <w:pPr>
        <w:pStyle w:val="1"/>
        <w:numPr>
          <w:ilvl w:val="0"/>
          <w:numId w:val="33"/>
        </w:numPr>
        <w:spacing w:before="0" w:after="0"/>
        <w:ind w:left="0" w:firstLine="709"/>
        <w:jc w:val="both"/>
        <w:rPr>
          <w:sz w:val="24"/>
          <w:szCs w:val="24"/>
        </w:rPr>
      </w:pPr>
      <w:bookmarkStart w:id="133" w:name="_Нормативы_обеспеченности_организаци_2"/>
      <w:bookmarkEnd w:id="133"/>
      <w:r w:rsidRPr="0003621A">
        <w:rPr>
          <w:sz w:val="24"/>
          <w:szCs w:val="24"/>
        </w:rPr>
        <w:br w:type="page"/>
      </w:r>
      <w:bookmarkStart w:id="134" w:name="_Toc378616989"/>
      <w:bookmarkStart w:id="135" w:name="_Toc393379566"/>
      <w:r w:rsidR="003935DB" w:rsidRPr="0003621A">
        <w:rPr>
          <w:sz w:val="24"/>
          <w:szCs w:val="24"/>
        </w:rPr>
        <w:lastRenderedPageBreak/>
        <w:t>Нормативы обеспеченности организации в границах городского округа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bookmarkEnd w:id="134"/>
      <w:bookmarkEnd w:id="135"/>
    </w:p>
    <w:p w:rsidR="008457D2" w:rsidRPr="0003621A" w:rsidRDefault="008457D2" w:rsidP="00C87D9B">
      <w:pPr>
        <w:pStyle w:val="2"/>
        <w:numPr>
          <w:ilvl w:val="1"/>
          <w:numId w:val="33"/>
        </w:numPr>
        <w:spacing w:before="0" w:after="0"/>
        <w:ind w:left="0" w:firstLine="709"/>
        <w:jc w:val="both"/>
        <w:rPr>
          <w:szCs w:val="24"/>
        </w:rPr>
      </w:pPr>
      <w:bookmarkStart w:id="136" w:name="_Дошкольные_образовательные_организа"/>
      <w:bookmarkStart w:id="137" w:name="_Toc393379567"/>
      <w:bookmarkEnd w:id="136"/>
      <w:r w:rsidRPr="0003621A">
        <w:rPr>
          <w:szCs w:val="24"/>
        </w:rPr>
        <w:t>Дошкольные образовательные организации</w:t>
      </w:r>
      <w:bookmarkEnd w:id="137"/>
    </w:p>
    <w:p w:rsidR="00D01074" w:rsidRPr="0003621A" w:rsidRDefault="00D01074" w:rsidP="0003621A">
      <w:pPr>
        <w:pStyle w:val="a5"/>
        <w:ind w:firstLine="709"/>
      </w:pPr>
      <w:r w:rsidRPr="0003621A">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D01074" w:rsidRPr="0003621A" w:rsidRDefault="008F5435" w:rsidP="0003621A">
      <w:pPr>
        <w:pStyle w:val="11"/>
        <w:spacing w:after="0"/>
        <w:ind w:firstLine="709"/>
      </w:pPr>
      <w:r w:rsidRPr="0003621A">
        <w:t>в городе</w:t>
      </w:r>
      <w:r w:rsidR="00D01074" w:rsidRPr="0003621A">
        <w:t xml:space="preserve"> – 85-100%, в том числе:</w:t>
      </w:r>
    </w:p>
    <w:p w:rsidR="00D01074" w:rsidRPr="0003621A" w:rsidRDefault="00D01074" w:rsidP="0003621A">
      <w:pPr>
        <w:pStyle w:val="a2"/>
        <w:ind w:firstLine="709"/>
      </w:pPr>
      <w:r w:rsidRPr="0003621A">
        <w:t>общего типа – 70-82%;</w:t>
      </w:r>
    </w:p>
    <w:p w:rsidR="00D01074" w:rsidRPr="0003621A" w:rsidRDefault="00D01074" w:rsidP="0003621A">
      <w:pPr>
        <w:pStyle w:val="a2"/>
        <w:ind w:firstLine="709"/>
      </w:pPr>
      <w:r w:rsidRPr="0003621A">
        <w:t>специализированного – 3-4%;</w:t>
      </w:r>
    </w:p>
    <w:p w:rsidR="00D01074" w:rsidRPr="0003621A" w:rsidRDefault="00D01074" w:rsidP="0003621A">
      <w:pPr>
        <w:pStyle w:val="a2"/>
        <w:ind w:firstLine="709"/>
      </w:pPr>
      <w:r w:rsidRPr="0003621A">
        <w:t>оздоровительного – 12-14%.</w:t>
      </w:r>
    </w:p>
    <w:p w:rsidR="00D01074" w:rsidRPr="0003621A" w:rsidRDefault="00D01074" w:rsidP="0003621A">
      <w:pPr>
        <w:pStyle w:val="11"/>
        <w:spacing w:after="0"/>
        <w:ind w:firstLine="709"/>
      </w:pPr>
      <w:r w:rsidRPr="0003621A">
        <w:t>в сельской местности – 85% в том числе:</w:t>
      </w:r>
    </w:p>
    <w:p w:rsidR="00D01074" w:rsidRPr="0003621A" w:rsidRDefault="00D01074" w:rsidP="0003621A">
      <w:pPr>
        <w:pStyle w:val="a2"/>
        <w:ind w:firstLine="709"/>
      </w:pPr>
      <w:r w:rsidRPr="0003621A">
        <w:t>общего типа – 70%;</w:t>
      </w:r>
    </w:p>
    <w:p w:rsidR="00D01074" w:rsidRPr="0003621A" w:rsidRDefault="00D01074" w:rsidP="0003621A">
      <w:pPr>
        <w:pStyle w:val="a2"/>
        <w:ind w:firstLine="709"/>
      </w:pPr>
      <w:r w:rsidRPr="0003621A">
        <w:t>специализированного – 3%;</w:t>
      </w:r>
    </w:p>
    <w:p w:rsidR="00D01074" w:rsidRPr="0003621A" w:rsidRDefault="00D01074" w:rsidP="0003621A">
      <w:pPr>
        <w:pStyle w:val="a2"/>
        <w:ind w:firstLine="709"/>
      </w:pPr>
      <w:r w:rsidRPr="0003621A">
        <w:t>оздоровительного – 12%.</w:t>
      </w:r>
    </w:p>
    <w:p w:rsidR="00D01074" w:rsidRPr="0003621A" w:rsidRDefault="00D01074" w:rsidP="0003621A">
      <w:pPr>
        <w:pStyle w:val="a5"/>
        <w:ind w:firstLine="709"/>
      </w:pPr>
      <w:r w:rsidRPr="0003621A">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D01074" w:rsidRPr="0003621A" w:rsidRDefault="00D01074" w:rsidP="0003621A">
      <w:pPr>
        <w:pStyle w:val="a5"/>
        <w:ind w:firstLine="709"/>
      </w:pPr>
      <w:r w:rsidRPr="0003621A">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D01074" w:rsidRPr="0003621A" w:rsidRDefault="00D01074" w:rsidP="0003621A">
      <w:pPr>
        <w:pStyle w:val="a2"/>
        <w:ind w:firstLine="709"/>
      </w:pPr>
      <w:r w:rsidRPr="0003621A">
        <w:t>до 100 мест – 40 кв. м на 1 место;</w:t>
      </w:r>
    </w:p>
    <w:p w:rsidR="00D01074" w:rsidRPr="0003621A" w:rsidRDefault="00D01074" w:rsidP="0003621A">
      <w:pPr>
        <w:pStyle w:val="a2"/>
        <w:ind w:firstLine="709"/>
      </w:pPr>
      <w:r w:rsidRPr="0003621A">
        <w:t>свыше 100 мест – 35 кв. м на 1 место;</w:t>
      </w:r>
    </w:p>
    <w:p w:rsidR="00D01074" w:rsidRPr="0003621A" w:rsidRDefault="00D01074" w:rsidP="0003621A">
      <w:pPr>
        <w:pStyle w:val="a2"/>
        <w:ind w:firstLine="709"/>
      </w:pPr>
      <w:r w:rsidRPr="0003621A">
        <w:t>в комплексе яслей-садов свыше 500 мест размер земельного участка принимать 30 кв. м на 1 место.</w:t>
      </w:r>
    </w:p>
    <w:p w:rsidR="00D01074" w:rsidRPr="0003621A" w:rsidRDefault="00D01074" w:rsidP="0003621A">
      <w:pPr>
        <w:pStyle w:val="a5"/>
        <w:ind w:firstLine="709"/>
      </w:pPr>
      <w:r w:rsidRPr="0003621A">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D01074" w:rsidRPr="0003621A" w:rsidRDefault="00D01074" w:rsidP="0003621A">
      <w:pPr>
        <w:pStyle w:val="a5"/>
        <w:ind w:firstLine="709"/>
      </w:pPr>
      <w:r w:rsidRPr="0003621A">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D01074" w:rsidRPr="0003621A" w:rsidRDefault="00D01074" w:rsidP="0003621A">
      <w:pPr>
        <w:pStyle w:val="a5"/>
        <w:ind w:firstLine="709"/>
      </w:pPr>
      <w:r w:rsidRPr="0003621A">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D01074" w:rsidRPr="0003621A" w:rsidRDefault="00D01074" w:rsidP="0003621A">
      <w:pPr>
        <w:pStyle w:val="a2"/>
        <w:ind w:firstLine="709"/>
      </w:pPr>
      <w:r w:rsidRPr="0003621A">
        <w:t>на 25% – в условиях реконструкции;</w:t>
      </w:r>
    </w:p>
    <w:p w:rsidR="00D01074" w:rsidRPr="0003621A" w:rsidRDefault="00D01074" w:rsidP="0003621A">
      <w:pPr>
        <w:pStyle w:val="a2"/>
        <w:ind w:firstLine="709"/>
      </w:pPr>
      <w:r w:rsidRPr="0003621A">
        <w:t xml:space="preserve">на 15% – при размещении на рельефе с уклоном более 20%. </w:t>
      </w:r>
    </w:p>
    <w:p w:rsidR="00D01074" w:rsidRPr="0003621A" w:rsidRDefault="00D01074" w:rsidP="0003621A">
      <w:pPr>
        <w:pStyle w:val="a5"/>
        <w:ind w:firstLine="709"/>
      </w:pPr>
      <w:r w:rsidRPr="0003621A">
        <w:t>Площадь групповой площадки для детей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D01074" w:rsidRPr="0003621A" w:rsidRDefault="00D01074" w:rsidP="0003621A">
      <w:pPr>
        <w:pStyle w:val="a5"/>
        <w:ind w:firstLine="709"/>
      </w:pPr>
      <w:r w:rsidRPr="0003621A">
        <w:t>Максимальная рекомендуемая вместимость дошкольных образовательных организаций в отдельно стоящих зданиях – 350 мест.</w:t>
      </w:r>
    </w:p>
    <w:p w:rsidR="00D01074" w:rsidRPr="0003621A" w:rsidRDefault="00D01074" w:rsidP="0003621A">
      <w:pPr>
        <w:pStyle w:val="a5"/>
        <w:ind w:firstLine="709"/>
      </w:pPr>
      <w:r w:rsidRPr="0003621A">
        <w:lastRenderedPageBreak/>
        <w:t>Данный норматив был установлен СанПиН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D01074" w:rsidRPr="0003621A" w:rsidRDefault="00D01074" w:rsidP="0003621A">
      <w:pPr>
        <w:pStyle w:val="a5"/>
        <w:ind w:firstLine="709"/>
      </w:pPr>
      <w:r w:rsidRPr="0003621A">
        <w:t>Пешеходная доступность дошкольных образовательных организаций, как учреждений первой степени необхо</w:t>
      </w:r>
      <w:r w:rsidR="008F5435" w:rsidRPr="0003621A">
        <w:t>димости определена 600 м/10 мин.</w:t>
      </w:r>
    </w:p>
    <w:p w:rsidR="008457D2" w:rsidRPr="0003621A" w:rsidRDefault="008457D2" w:rsidP="00C87D9B">
      <w:pPr>
        <w:pStyle w:val="2"/>
        <w:numPr>
          <w:ilvl w:val="1"/>
          <w:numId w:val="33"/>
        </w:numPr>
        <w:spacing w:before="0" w:after="0"/>
        <w:ind w:left="0" w:firstLine="709"/>
        <w:jc w:val="both"/>
        <w:rPr>
          <w:szCs w:val="24"/>
        </w:rPr>
      </w:pPr>
      <w:bookmarkStart w:id="138" w:name="_Общеобразовательные_организации"/>
      <w:bookmarkStart w:id="139" w:name="_Toc393379568"/>
      <w:bookmarkEnd w:id="138"/>
      <w:r w:rsidRPr="0003621A">
        <w:rPr>
          <w:szCs w:val="24"/>
        </w:rPr>
        <w:t>Общеобразовательные организации</w:t>
      </w:r>
      <w:bookmarkEnd w:id="139"/>
    </w:p>
    <w:p w:rsidR="00D01074" w:rsidRPr="0003621A" w:rsidRDefault="00D01074" w:rsidP="0003621A">
      <w:pPr>
        <w:pStyle w:val="a5"/>
        <w:ind w:firstLine="709"/>
      </w:pPr>
      <w:r w:rsidRPr="0003621A">
        <w:t>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D01074" w:rsidRPr="0003621A" w:rsidRDefault="00D01074" w:rsidP="0003621A">
      <w:pPr>
        <w:pStyle w:val="a5"/>
        <w:ind w:firstLine="709"/>
      </w:pPr>
      <w:r w:rsidRPr="0003621A">
        <w:t>При отсутствии данных по демографии и в поселениях-новостройках норматив принимать не менее 180 учащихся на 1 тыс. человек.</w:t>
      </w:r>
    </w:p>
    <w:p w:rsidR="00D01074" w:rsidRPr="0003621A" w:rsidRDefault="00D01074" w:rsidP="0003621A">
      <w:pPr>
        <w:pStyle w:val="a5"/>
        <w:ind w:firstLine="709"/>
      </w:pPr>
      <w:r w:rsidRPr="0003621A">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D01074" w:rsidRPr="0003621A" w:rsidRDefault="00D01074" w:rsidP="0003621A">
      <w:pPr>
        <w:pStyle w:val="a2"/>
        <w:ind w:firstLine="709"/>
      </w:pPr>
      <w:r w:rsidRPr="0003621A">
        <w:t>до 400 учащихся – 50 кв. м на 1 учащегося;</w:t>
      </w:r>
    </w:p>
    <w:p w:rsidR="00D01074" w:rsidRPr="0003621A" w:rsidRDefault="00D01074" w:rsidP="0003621A">
      <w:pPr>
        <w:pStyle w:val="a2"/>
        <w:ind w:firstLine="709"/>
      </w:pPr>
      <w:r w:rsidRPr="0003621A">
        <w:t>400-500 учащихся – 60 кв. м на 1 учащегося;</w:t>
      </w:r>
    </w:p>
    <w:p w:rsidR="00D01074" w:rsidRPr="0003621A" w:rsidRDefault="00D01074" w:rsidP="0003621A">
      <w:pPr>
        <w:pStyle w:val="a2"/>
        <w:ind w:firstLine="709"/>
      </w:pPr>
      <w:r w:rsidRPr="0003621A">
        <w:t>500-600 учащихся – 50 кв. м на 1 учащегося;</w:t>
      </w:r>
    </w:p>
    <w:p w:rsidR="00D01074" w:rsidRPr="0003621A" w:rsidRDefault="00D01074" w:rsidP="0003621A">
      <w:pPr>
        <w:pStyle w:val="a2"/>
        <w:ind w:firstLine="709"/>
      </w:pPr>
      <w:r w:rsidRPr="0003621A">
        <w:t>600-800 учащихся – 40 кв. м на 1 учащегося;</w:t>
      </w:r>
    </w:p>
    <w:p w:rsidR="00D01074" w:rsidRPr="0003621A" w:rsidRDefault="00D01074" w:rsidP="0003621A">
      <w:pPr>
        <w:pStyle w:val="a2"/>
        <w:ind w:firstLine="709"/>
      </w:pPr>
      <w:r w:rsidRPr="0003621A">
        <w:t>800-1100 учащихся – 33 кв. м на 1 учащегося;</w:t>
      </w:r>
    </w:p>
    <w:p w:rsidR="00D01074" w:rsidRPr="0003621A" w:rsidRDefault="00D01074" w:rsidP="0003621A">
      <w:pPr>
        <w:pStyle w:val="a2"/>
        <w:ind w:firstLine="709"/>
      </w:pPr>
      <w:r w:rsidRPr="0003621A">
        <w:t>1100-1500 учащихся – 21 кв. м на 1 учащегося;</w:t>
      </w:r>
    </w:p>
    <w:p w:rsidR="00D01074" w:rsidRPr="0003621A" w:rsidRDefault="00D01074" w:rsidP="0003621A">
      <w:pPr>
        <w:pStyle w:val="a2"/>
        <w:ind w:firstLine="709"/>
      </w:pPr>
      <w:r w:rsidRPr="0003621A">
        <w:t>1500-2000 учащихся – 17 кв. м на 1 учащегося;</w:t>
      </w:r>
    </w:p>
    <w:p w:rsidR="00D01074" w:rsidRPr="0003621A" w:rsidRDefault="00D01074" w:rsidP="0003621A">
      <w:pPr>
        <w:pStyle w:val="a2"/>
        <w:ind w:firstLine="709"/>
      </w:pPr>
      <w:r w:rsidRPr="0003621A">
        <w:t>свыше 2000 учащихся – 16 кв. м на 1 учащегося.</w:t>
      </w:r>
    </w:p>
    <w:p w:rsidR="00D01074" w:rsidRPr="0003621A" w:rsidRDefault="00D01074" w:rsidP="0003621A">
      <w:pPr>
        <w:pStyle w:val="a5"/>
        <w:ind w:firstLine="709"/>
      </w:pPr>
      <w:r w:rsidRPr="0003621A">
        <w:t>Размеры земельных участков могут быть уменьшены на 20% – в условиях реконструкции.</w:t>
      </w:r>
    </w:p>
    <w:p w:rsidR="00D01074" w:rsidRPr="0003621A" w:rsidRDefault="00D01074" w:rsidP="0003621A">
      <w:pPr>
        <w:pStyle w:val="a5"/>
        <w:ind w:firstLine="709"/>
      </w:pPr>
      <w:r w:rsidRPr="0003621A">
        <w:t>Пешеходная доступность общеобразовательных организаций, как учреждений первой степени необходимости определена 600 м/10 мин.</w:t>
      </w:r>
    </w:p>
    <w:p w:rsidR="00D01074" w:rsidRPr="0003621A" w:rsidRDefault="00D01074" w:rsidP="0003621A">
      <w:pPr>
        <w:pStyle w:val="a5"/>
        <w:ind w:firstLine="709"/>
      </w:pPr>
      <w:r w:rsidRPr="0003621A">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D01074" w:rsidRPr="0003621A" w:rsidRDefault="00D01074" w:rsidP="0003621A">
      <w:pPr>
        <w:pStyle w:val="a5"/>
        <w:ind w:firstLine="709"/>
      </w:pPr>
      <w:r w:rsidRPr="0003621A">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D01074" w:rsidRPr="0003621A" w:rsidRDefault="00D01074" w:rsidP="0003621A">
      <w:pPr>
        <w:pStyle w:val="a5"/>
        <w:ind w:firstLine="709"/>
      </w:pPr>
      <w:r w:rsidRPr="0003621A">
        <w:t>Подвоз осуществляется специально выделенным транспортом, предназначенным для перевозки детей.</w:t>
      </w:r>
    </w:p>
    <w:p w:rsidR="008457D2" w:rsidRPr="0003621A" w:rsidRDefault="008457D2" w:rsidP="00C87D9B">
      <w:pPr>
        <w:pStyle w:val="2"/>
        <w:numPr>
          <w:ilvl w:val="1"/>
          <w:numId w:val="33"/>
        </w:numPr>
        <w:spacing w:before="0" w:after="0"/>
        <w:ind w:left="0" w:firstLine="709"/>
        <w:jc w:val="both"/>
        <w:rPr>
          <w:szCs w:val="24"/>
        </w:rPr>
      </w:pPr>
      <w:bookmarkStart w:id="140" w:name="_Организации_дополнительного_образов"/>
      <w:bookmarkStart w:id="141" w:name="_Toc393379569"/>
      <w:bookmarkEnd w:id="140"/>
      <w:r w:rsidRPr="0003621A">
        <w:rPr>
          <w:szCs w:val="24"/>
        </w:rPr>
        <w:t>Организации дополнительного образования</w:t>
      </w:r>
      <w:bookmarkEnd w:id="141"/>
    </w:p>
    <w:p w:rsidR="00D01074" w:rsidRPr="0003621A" w:rsidRDefault="00D01074" w:rsidP="0003621A">
      <w:pPr>
        <w:pStyle w:val="a5"/>
        <w:ind w:firstLine="709"/>
      </w:pPr>
      <w:r w:rsidRPr="0003621A">
        <w:t>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10% общего числа школьников, в том числе по видам зданий:</w:t>
      </w:r>
    </w:p>
    <w:p w:rsidR="00D01074" w:rsidRPr="0003621A" w:rsidRDefault="00D01074" w:rsidP="0003621A">
      <w:pPr>
        <w:pStyle w:val="a2"/>
        <w:ind w:firstLine="709"/>
      </w:pPr>
      <w:r w:rsidRPr="0003621A">
        <w:t>дворец (дом) творчества школьников – 3,3%;</w:t>
      </w:r>
    </w:p>
    <w:p w:rsidR="00D01074" w:rsidRPr="0003621A" w:rsidRDefault="00D01074" w:rsidP="0003621A">
      <w:pPr>
        <w:pStyle w:val="a2"/>
        <w:ind w:firstLine="709"/>
      </w:pPr>
      <w:r w:rsidRPr="0003621A">
        <w:t>станция юных техников – 0,9%;</w:t>
      </w:r>
    </w:p>
    <w:p w:rsidR="00D01074" w:rsidRPr="0003621A" w:rsidRDefault="00D01074" w:rsidP="0003621A">
      <w:pPr>
        <w:pStyle w:val="a2"/>
        <w:ind w:firstLine="709"/>
      </w:pPr>
      <w:r w:rsidRPr="0003621A">
        <w:t>станция юных натуралистов – 0,4%;</w:t>
      </w:r>
    </w:p>
    <w:p w:rsidR="00D01074" w:rsidRPr="0003621A" w:rsidRDefault="00D01074" w:rsidP="0003621A">
      <w:pPr>
        <w:pStyle w:val="a2"/>
        <w:ind w:firstLine="709"/>
      </w:pPr>
      <w:r w:rsidRPr="0003621A">
        <w:t>станция юных туристов – 0,4%;</w:t>
      </w:r>
    </w:p>
    <w:p w:rsidR="00D01074" w:rsidRPr="0003621A" w:rsidRDefault="00D01074" w:rsidP="0003621A">
      <w:pPr>
        <w:pStyle w:val="a2"/>
        <w:ind w:firstLine="709"/>
      </w:pPr>
      <w:r w:rsidRPr="0003621A">
        <w:t>детско-юношеская спортивная школа – 2,3%;</w:t>
      </w:r>
    </w:p>
    <w:p w:rsidR="00D01074" w:rsidRPr="0003621A" w:rsidRDefault="00D01074" w:rsidP="0003621A">
      <w:pPr>
        <w:pStyle w:val="a2"/>
        <w:ind w:firstLine="709"/>
      </w:pPr>
      <w:r w:rsidRPr="0003621A">
        <w:lastRenderedPageBreak/>
        <w:t>детская школа искусств или музыкальная, художественная, хореографическая школа – 2,7%.</w:t>
      </w:r>
    </w:p>
    <w:p w:rsidR="00D01074" w:rsidRPr="0003621A" w:rsidRDefault="00D01074" w:rsidP="0003621A">
      <w:pPr>
        <w:pStyle w:val="a5"/>
        <w:ind w:firstLine="709"/>
      </w:pPr>
      <w:r w:rsidRPr="0003621A">
        <w:t>Размеры земельных участков организаций дополнительного образования устанавливаются заданием на проектирование.</w:t>
      </w:r>
    </w:p>
    <w:p w:rsidR="008457D2" w:rsidRPr="0003621A" w:rsidRDefault="008457D2" w:rsidP="00C87D9B">
      <w:pPr>
        <w:pStyle w:val="2"/>
        <w:numPr>
          <w:ilvl w:val="1"/>
          <w:numId w:val="33"/>
        </w:numPr>
        <w:spacing w:before="0" w:after="0"/>
        <w:ind w:left="0" w:firstLine="709"/>
        <w:jc w:val="both"/>
        <w:rPr>
          <w:szCs w:val="24"/>
        </w:rPr>
      </w:pPr>
      <w:bookmarkStart w:id="142" w:name="_Межшкольные_учебные_комбинаты"/>
      <w:bookmarkStart w:id="143" w:name="_Toc375830277"/>
      <w:bookmarkStart w:id="144" w:name="_Toc393379570"/>
      <w:bookmarkEnd w:id="142"/>
      <w:r w:rsidRPr="0003621A">
        <w:rPr>
          <w:szCs w:val="24"/>
        </w:rPr>
        <w:t>Межшкольные учебные комбинаты</w:t>
      </w:r>
      <w:bookmarkEnd w:id="143"/>
      <w:bookmarkEnd w:id="144"/>
    </w:p>
    <w:p w:rsidR="00D01074" w:rsidRPr="0003621A" w:rsidRDefault="00D01074" w:rsidP="0003621A">
      <w:pPr>
        <w:pStyle w:val="a5"/>
        <w:ind w:firstLine="709"/>
      </w:pPr>
      <w:r w:rsidRPr="0003621A">
        <w:t>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8% общего числа школьников 5-11 классов.</w:t>
      </w:r>
    </w:p>
    <w:p w:rsidR="00D01074" w:rsidRPr="0003621A" w:rsidRDefault="00D01074" w:rsidP="0003621A">
      <w:pPr>
        <w:pStyle w:val="a5"/>
        <w:ind w:firstLine="709"/>
      </w:pPr>
      <w:r w:rsidRPr="0003621A">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8457D2" w:rsidRPr="0003621A" w:rsidRDefault="008457D2" w:rsidP="00C87D9B">
      <w:pPr>
        <w:pStyle w:val="2"/>
        <w:numPr>
          <w:ilvl w:val="1"/>
          <w:numId w:val="33"/>
        </w:numPr>
        <w:spacing w:before="0" w:after="0"/>
        <w:ind w:left="0" w:firstLine="709"/>
        <w:jc w:val="both"/>
        <w:rPr>
          <w:szCs w:val="24"/>
        </w:rPr>
      </w:pPr>
      <w:bookmarkStart w:id="145" w:name="_Детские_оздоровительные_лагеря"/>
      <w:bookmarkStart w:id="146" w:name="_Toc375830278"/>
      <w:bookmarkStart w:id="147" w:name="_Toc393379571"/>
      <w:bookmarkEnd w:id="145"/>
      <w:r w:rsidRPr="0003621A">
        <w:rPr>
          <w:szCs w:val="24"/>
        </w:rPr>
        <w:t>Детские оздоровительные лагеря</w:t>
      </w:r>
      <w:bookmarkEnd w:id="146"/>
      <w:bookmarkEnd w:id="147"/>
    </w:p>
    <w:p w:rsidR="00D01074" w:rsidRPr="0003621A" w:rsidRDefault="00D01074" w:rsidP="0003621A">
      <w:pPr>
        <w:pStyle w:val="a5"/>
        <w:ind w:firstLine="709"/>
      </w:pPr>
      <w:r w:rsidRPr="0003621A">
        <w:t>Норматив обеспеченности детскими оздоровительными лагерями устанавливаются заданием на проектирование.</w:t>
      </w:r>
    </w:p>
    <w:p w:rsidR="00D01074" w:rsidRPr="0003621A" w:rsidRDefault="00D01074" w:rsidP="0003621A">
      <w:pPr>
        <w:pStyle w:val="a5"/>
        <w:ind w:firstLine="709"/>
      </w:pPr>
      <w:r w:rsidRPr="0003621A">
        <w:t>Нормативы размеров земельных участков детских оздоровительных лагерей приняты в соответствии со СНиП 2.07.01-89* «Градостроительство. Планировка и застройка городских и сельских поселений» –  200 кв. м на 1 место.</w:t>
      </w:r>
    </w:p>
    <w:p w:rsidR="00B02775" w:rsidRPr="0003621A" w:rsidRDefault="00B02775" w:rsidP="0003621A">
      <w:pPr>
        <w:pStyle w:val="a5"/>
        <w:ind w:firstLine="709"/>
      </w:pPr>
    </w:p>
    <w:p w:rsidR="003935DB" w:rsidRPr="0003621A" w:rsidRDefault="00B02775" w:rsidP="00C87D9B">
      <w:pPr>
        <w:pStyle w:val="1"/>
        <w:numPr>
          <w:ilvl w:val="0"/>
          <w:numId w:val="33"/>
        </w:numPr>
        <w:spacing w:before="0" w:after="0"/>
        <w:ind w:left="0" w:firstLine="709"/>
        <w:jc w:val="both"/>
        <w:rPr>
          <w:sz w:val="24"/>
          <w:szCs w:val="24"/>
        </w:rPr>
      </w:pPr>
      <w:bookmarkStart w:id="148" w:name="_Нормативы_обеспеченности_организаци_3"/>
      <w:bookmarkEnd w:id="148"/>
      <w:r w:rsidRPr="0003621A">
        <w:rPr>
          <w:sz w:val="24"/>
          <w:szCs w:val="24"/>
        </w:rPr>
        <w:br w:type="page"/>
      </w:r>
      <w:bookmarkStart w:id="149" w:name="_Toc378616990"/>
      <w:bookmarkStart w:id="150" w:name="_Toc393379572"/>
      <w:r w:rsidR="003935DB" w:rsidRPr="0003621A">
        <w:rPr>
          <w:sz w:val="24"/>
          <w:szCs w:val="24"/>
        </w:rPr>
        <w:lastRenderedPageBreak/>
        <w:t>Нормативы обеспеченности организации в границах городского округа 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149"/>
      <w:bookmarkEnd w:id="150"/>
    </w:p>
    <w:p w:rsidR="00D01074" w:rsidRPr="0003621A" w:rsidRDefault="00D01074" w:rsidP="00C87D9B">
      <w:pPr>
        <w:pStyle w:val="2"/>
        <w:numPr>
          <w:ilvl w:val="1"/>
          <w:numId w:val="33"/>
        </w:numPr>
        <w:spacing w:before="0" w:after="0"/>
        <w:ind w:left="0" w:firstLine="709"/>
        <w:jc w:val="both"/>
        <w:rPr>
          <w:szCs w:val="24"/>
        </w:rPr>
      </w:pPr>
      <w:bookmarkStart w:id="151" w:name="_Фельдшерско-акушерские_пункты"/>
      <w:bookmarkStart w:id="152" w:name="_Toc396405943"/>
      <w:bookmarkStart w:id="153" w:name="_Toc378616991"/>
      <w:bookmarkEnd w:id="151"/>
      <w:r w:rsidRPr="0003621A">
        <w:rPr>
          <w:szCs w:val="24"/>
        </w:rPr>
        <w:t>Фельдшерско-акушерские пункты</w:t>
      </w:r>
      <w:bookmarkEnd w:id="152"/>
    </w:p>
    <w:p w:rsidR="00D01074" w:rsidRPr="0003621A" w:rsidRDefault="00D01074" w:rsidP="0003621A">
      <w:pPr>
        <w:pStyle w:val="a5"/>
        <w:ind w:firstLine="709"/>
      </w:pPr>
      <w:r w:rsidRPr="0003621A">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D01074" w:rsidRPr="0003621A" w:rsidRDefault="00D01074" w:rsidP="0003621A">
      <w:pPr>
        <w:pStyle w:val="a2"/>
        <w:ind w:firstLine="709"/>
      </w:pPr>
      <w:r w:rsidRPr="0003621A">
        <w:t>с численностью населения менее 300 человек – при удаленности от других лечебно-профилактических медицинских организаций 6 км;</w:t>
      </w:r>
    </w:p>
    <w:p w:rsidR="00D01074" w:rsidRPr="0003621A" w:rsidRDefault="00D01074" w:rsidP="0003621A">
      <w:pPr>
        <w:pStyle w:val="a2"/>
        <w:ind w:firstLine="709"/>
      </w:pPr>
      <w:r w:rsidRPr="0003621A">
        <w:t>с численностью населения от 300 до 700 человек – при удаленности от других лечебно-профилактических медицинских организаций 4 км;</w:t>
      </w:r>
    </w:p>
    <w:p w:rsidR="00D01074" w:rsidRPr="0003621A" w:rsidRDefault="00D01074" w:rsidP="0003621A">
      <w:pPr>
        <w:pStyle w:val="a2"/>
        <w:ind w:firstLine="709"/>
      </w:pPr>
      <w:r w:rsidRPr="0003621A">
        <w:t>с численностью населения более 700 человек – при удаленности от других лечебно-профилактических медицинских организаций 2 км.</w:t>
      </w:r>
    </w:p>
    <w:p w:rsidR="00D01074" w:rsidRPr="0003621A" w:rsidRDefault="00D01074" w:rsidP="0003621A">
      <w:pPr>
        <w:pStyle w:val="a5"/>
        <w:ind w:firstLine="709"/>
      </w:pPr>
      <w:r w:rsidRPr="0003621A">
        <w:t>Нормативы размеров земельных участков приняты в соответствии со СНиП 2.07.01-89* «Градостроительство. Планировка и застройка городских и сельских поселений» – 0,2 га на объект.</w:t>
      </w:r>
    </w:p>
    <w:p w:rsidR="00D01074" w:rsidRPr="0003621A" w:rsidRDefault="00D01074" w:rsidP="0003621A">
      <w:pPr>
        <w:pStyle w:val="a5"/>
        <w:ind w:firstLine="709"/>
      </w:pPr>
      <w:r w:rsidRPr="0003621A">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8457D2" w:rsidRPr="0003621A" w:rsidRDefault="008457D2" w:rsidP="00C87D9B">
      <w:pPr>
        <w:pStyle w:val="2"/>
        <w:numPr>
          <w:ilvl w:val="1"/>
          <w:numId w:val="33"/>
        </w:numPr>
        <w:spacing w:before="0" w:after="0"/>
        <w:ind w:left="0" w:firstLine="709"/>
        <w:jc w:val="both"/>
        <w:rPr>
          <w:szCs w:val="24"/>
        </w:rPr>
      </w:pPr>
      <w:bookmarkStart w:id="154" w:name="_Лечебно-профилактические_медицински"/>
      <w:bookmarkStart w:id="155" w:name="_Toc393379574"/>
      <w:bookmarkEnd w:id="154"/>
      <w:r w:rsidRPr="0003621A">
        <w:rPr>
          <w:szCs w:val="24"/>
        </w:rPr>
        <w:t>Лечебно-профилактические медицинские организации, оказывающие медицинскую помощь в амбулаторных условиях</w:t>
      </w:r>
      <w:bookmarkEnd w:id="155"/>
    </w:p>
    <w:p w:rsidR="00D01074" w:rsidRPr="0003621A" w:rsidRDefault="00D01074" w:rsidP="0003621A">
      <w:pPr>
        <w:pStyle w:val="a5"/>
        <w:ind w:firstLine="709"/>
      </w:pPr>
      <w:r w:rsidRPr="0003621A">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D01074" w:rsidRPr="0003621A" w:rsidRDefault="00D01074" w:rsidP="0003621A">
      <w:pPr>
        <w:pStyle w:val="a5"/>
        <w:ind w:firstLine="709"/>
      </w:pPr>
      <w:r w:rsidRPr="0003621A">
        <w:t>Указанный норматив обеспеченности следует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D01074" w:rsidRPr="0003621A" w:rsidRDefault="00D01074" w:rsidP="0003621A">
      <w:pPr>
        <w:pStyle w:val="a5"/>
        <w:ind w:firstLine="709"/>
      </w:pPr>
      <w:r w:rsidRPr="0003621A">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D01074" w:rsidRPr="0003621A" w:rsidRDefault="00D01074" w:rsidP="0003621A">
      <w:pPr>
        <w:pStyle w:val="a5"/>
        <w:ind w:firstLine="709"/>
      </w:pPr>
      <w:r w:rsidRPr="0003621A">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D01074" w:rsidRPr="0003621A" w:rsidRDefault="00D01074" w:rsidP="0003621A">
      <w:pPr>
        <w:pStyle w:val="a5"/>
        <w:ind w:firstLine="709"/>
      </w:pPr>
      <w:r w:rsidRPr="0003621A">
        <w:t>Пешеходная доступность лечебно-профилактических медицинских организаций, оказывающих медицинскую помощь в амбулаторных условиях, в городских населенных пунктах, как учреждений второй степени необходимости определена 1000 м/10-20 мин.</w:t>
      </w:r>
    </w:p>
    <w:p w:rsidR="00D01074" w:rsidRPr="0003621A" w:rsidRDefault="00D01074" w:rsidP="0003621A">
      <w:pPr>
        <w:pStyle w:val="a5"/>
        <w:ind w:firstLine="709"/>
      </w:pPr>
      <w:r w:rsidRPr="0003621A">
        <w:t>Нормативы транспортной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8457D2" w:rsidRPr="0003621A" w:rsidRDefault="001609C7" w:rsidP="00C87D9B">
      <w:pPr>
        <w:pStyle w:val="2"/>
        <w:numPr>
          <w:ilvl w:val="1"/>
          <w:numId w:val="33"/>
        </w:numPr>
        <w:spacing w:before="0" w:after="0"/>
        <w:ind w:left="0" w:firstLine="709"/>
        <w:jc w:val="both"/>
        <w:rPr>
          <w:szCs w:val="24"/>
        </w:rPr>
      </w:pPr>
      <w:bookmarkStart w:id="156" w:name="_Лечебно-профилактические_медицински_1"/>
      <w:bookmarkStart w:id="157" w:name="_Toc393379575"/>
      <w:bookmarkEnd w:id="156"/>
      <w:r w:rsidRPr="0003621A">
        <w:rPr>
          <w:szCs w:val="24"/>
        </w:rPr>
        <w:lastRenderedPageBreak/>
        <w:t>Лечебно-профилактические медицинские организации, оказывающие медицинскую помощь в стационарных условиях</w:t>
      </w:r>
      <w:bookmarkEnd w:id="157"/>
    </w:p>
    <w:p w:rsidR="00D01074" w:rsidRPr="0003621A" w:rsidRDefault="00D01074" w:rsidP="0003621A">
      <w:pPr>
        <w:pStyle w:val="a5"/>
        <w:ind w:firstLine="709"/>
      </w:pPr>
      <w:r w:rsidRPr="0003621A">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D01074" w:rsidRPr="0003621A" w:rsidRDefault="00D01074" w:rsidP="0003621A">
      <w:pPr>
        <w:pStyle w:val="a5"/>
        <w:ind w:firstLine="709"/>
      </w:pPr>
      <w:r w:rsidRPr="0003621A">
        <w:t>Указанный норматив обеспеченности следует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D01074" w:rsidRPr="0003621A" w:rsidRDefault="00D01074" w:rsidP="0003621A">
      <w:pPr>
        <w:pStyle w:val="a5"/>
        <w:ind w:firstLine="709"/>
      </w:pPr>
      <w:r w:rsidRPr="0003621A">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D01074" w:rsidRPr="0003621A" w:rsidRDefault="00D01074" w:rsidP="0003621A">
      <w:pPr>
        <w:pStyle w:val="a2"/>
        <w:ind w:firstLine="709"/>
      </w:pPr>
      <w:r w:rsidRPr="0003621A">
        <w:t>50 коек – 300 кв. м на 1 койку;</w:t>
      </w:r>
    </w:p>
    <w:p w:rsidR="00D01074" w:rsidRPr="0003621A" w:rsidRDefault="00D01074" w:rsidP="0003621A">
      <w:pPr>
        <w:pStyle w:val="a2"/>
        <w:ind w:firstLine="709"/>
      </w:pPr>
      <w:r w:rsidRPr="0003621A">
        <w:t>150 коек – 200 кв. м на 1 койку;</w:t>
      </w:r>
    </w:p>
    <w:p w:rsidR="00D01074" w:rsidRPr="0003621A" w:rsidRDefault="00D01074" w:rsidP="0003621A">
      <w:pPr>
        <w:pStyle w:val="a2"/>
        <w:ind w:firstLine="709"/>
      </w:pPr>
      <w:r w:rsidRPr="0003621A">
        <w:t>300-400 коек – 150 кв. м на 1 койку;</w:t>
      </w:r>
    </w:p>
    <w:p w:rsidR="00D01074" w:rsidRPr="0003621A" w:rsidRDefault="00D01074" w:rsidP="0003621A">
      <w:pPr>
        <w:pStyle w:val="a2"/>
        <w:ind w:firstLine="709"/>
      </w:pPr>
      <w:r w:rsidRPr="0003621A">
        <w:t>500-600 коек – 100 кв. м на 1 койку;</w:t>
      </w:r>
    </w:p>
    <w:p w:rsidR="00D01074" w:rsidRPr="0003621A" w:rsidRDefault="00D01074" w:rsidP="0003621A">
      <w:pPr>
        <w:pStyle w:val="a2"/>
        <w:ind w:firstLine="709"/>
      </w:pPr>
      <w:r w:rsidRPr="0003621A">
        <w:t>800 коек – 80 кв. м на 1 койку;</w:t>
      </w:r>
    </w:p>
    <w:p w:rsidR="00D01074" w:rsidRPr="0003621A" w:rsidRDefault="00D01074" w:rsidP="0003621A">
      <w:pPr>
        <w:pStyle w:val="a2"/>
        <w:ind w:firstLine="709"/>
      </w:pPr>
      <w:r w:rsidRPr="0003621A">
        <w:t>1000 коек – 60 кв. м на 1 койку.</w:t>
      </w:r>
    </w:p>
    <w:p w:rsidR="00D01074" w:rsidRPr="0003621A" w:rsidRDefault="00D01074" w:rsidP="0003621A">
      <w:pPr>
        <w:pStyle w:val="a5"/>
        <w:ind w:firstLine="709"/>
      </w:pPr>
      <w:r w:rsidRPr="0003621A">
        <w:t>В жилых и общественных зданиях, при наличии отдельного входа, допускается размещать медицинские организации с дневными стационарами.</w:t>
      </w:r>
    </w:p>
    <w:p w:rsidR="008457D2" w:rsidRPr="0003621A" w:rsidRDefault="001609C7" w:rsidP="00C87D9B">
      <w:pPr>
        <w:pStyle w:val="2"/>
        <w:numPr>
          <w:ilvl w:val="1"/>
          <w:numId w:val="33"/>
        </w:numPr>
        <w:spacing w:before="0" w:after="0"/>
        <w:ind w:left="0" w:firstLine="709"/>
        <w:jc w:val="both"/>
        <w:rPr>
          <w:szCs w:val="24"/>
        </w:rPr>
      </w:pPr>
      <w:bookmarkStart w:id="158" w:name="_Медицинские_организации_скорой"/>
      <w:bookmarkStart w:id="159" w:name="_Toc375830283"/>
      <w:bookmarkStart w:id="160" w:name="_Toc393379576"/>
      <w:bookmarkEnd w:id="158"/>
      <w:r w:rsidRPr="0003621A">
        <w:rPr>
          <w:szCs w:val="24"/>
        </w:rPr>
        <w:t>Медицинские организации скорой медицинской помощи</w:t>
      </w:r>
      <w:bookmarkEnd w:id="159"/>
      <w:bookmarkEnd w:id="160"/>
    </w:p>
    <w:p w:rsidR="00D01074" w:rsidRPr="0003621A" w:rsidRDefault="00D01074" w:rsidP="0003621A">
      <w:pPr>
        <w:pStyle w:val="a5"/>
        <w:ind w:firstLine="709"/>
      </w:pPr>
      <w:r w:rsidRPr="0003621A">
        <w:t>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СНиП 2.07.01-89* «Градостроительство. Планировка и застройка городских и сельских поселений» – 1 автомобиль на 5 тыс. человек.</w:t>
      </w:r>
    </w:p>
    <w:p w:rsidR="00D01074" w:rsidRPr="0003621A" w:rsidRDefault="00D01074" w:rsidP="0003621A">
      <w:pPr>
        <w:pStyle w:val="a5"/>
        <w:ind w:firstLine="709"/>
      </w:pPr>
      <w:r w:rsidRPr="0003621A">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0,2-0,4 га на объект.</w:t>
      </w:r>
    </w:p>
    <w:p w:rsidR="008457D2" w:rsidRPr="0003621A" w:rsidRDefault="008457D2" w:rsidP="00C87D9B">
      <w:pPr>
        <w:pStyle w:val="2"/>
        <w:numPr>
          <w:ilvl w:val="1"/>
          <w:numId w:val="33"/>
        </w:numPr>
        <w:spacing w:before="0" w:after="0"/>
        <w:ind w:left="0" w:firstLine="709"/>
        <w:jc w:val="both"/>
        <w:rPr>
          <w:szCs w:val="24"/>
        </w:rPr>
      </w:pPr>
      <w:bookmarkStart w:id="161" w:name="_Родильные_дома"/>
      <w:bookmarkStart w:id="162" w:name="_Toc375830285"/>
      <w:bookmarkStart w:id="163" w:name="_Toc393379577"/>
      <w:bookmarkEnd w:id="161"/>
      <w:r w:rsidRPr="0003621A">
        <w:rPr>
          <w:szCs w:val="24"/>
        </w:rPr>
        <w:t>Родильные дома</w:t>
      </w:r>
      <w:bookmarkEnd w:id="162"/>
      <w:bookmarkEnd w:id="163"/>
    </w:p>
    <w:p w:rsidR="00D01074" w:rsidRPr="0003621A" w:rsidRDefault="00D01074" w:rsidP="0003621A">
      <w:pPr>
        <w:pStyle w:val="a5"/>
        <w:ind w:firstLine="709"/>
      </w:pPr>
      <w:r w:rsidRPr="0003621A">
        <w:t>Норматив обеспеченности родильными домами и размеры их земельных участков устанавливаются заданием на проектирование.</w:t>
      </w:r>
    </w:p>
    <w:p w:rsidR="008457D2" w:rsidRPr="0003621A" w:rsidRDefault="008457D2" w:rsidP="00C87D9B">
      <w:pPr>
        <w:pStyle w:val="2"/>
        <w:numPr>
          <w:ilvl w:val="1"/>
          <w:numId w:val="33"/>
        </w:numPr>
        <w:spacing w:before="0" w:after="0"/>
        <w:ind w:left="0" w:firstLine="709"/>
        <w:jc w:val="both"/>
        <w:rPr>
          <w:szCs w:val="24"/>
        </w:rPr>
      </w:pPr>
      <w:bookmarkStart w:id="164" w:name="_Женские_консультации"/>
      <w:bookmarkStart w:id="165" w:name="_Toc375830286"/>
      <w:bookmarkStart w:id="166" w:name="_Toc393379578"/>
      <w:bookmarkEnd w:id="164"/>
      <w:r w:rsidRPr="0003621A">
        <w:rPr>
          <w:szCs w:val="24"/>
        </w:rPr>
        <w:t>Женские консультации</w:t>
      </w:r>
      <w:bookmarkEnd w:id="165"/>
      <w:bookmarkEnd w:id="166"/>
    </w:p>
    <w:p w:rsidR="00D01074" w:rsidRPr="0003621A" w:rsidRDefault="00D01074" w:rsidP="0003621A">
      <w:pPr>
        <w:pStyle w:val="a5"/>
        <w:ind w:firstLine="709"/>
      </w:pPr>
      <w:r w:rsidRPr="0003621A">
        <w:t>Норматив обеспеченности женскими консультациями и размеры их земельных участков устанавливаются заданием на проектирование.</w:t>
      </w:r>
    </w:p>
    <w:p w:rsidR="008457D2" w:rsidRPr="0003621A" w:rsidRDefault="008457D2" w:rsidP="00C87D9B">
      <w:pPr>
        <w:pStyle w:val="2"/>
        <w:numPr>
          <w:ilvl w:val="1"/>
          <w:numId w:val="33"/>
        </w:numPr>
        <w:spacing w:before="0" w:after="0"/>
        <w:ind w:left="0" w:firstLine="709"/>
        <w:jc w:val="both"/>
        <w:rPr>
          <w:szCs w:val="24"/>
        </w:rPr>
      </w:pPr>
      <w:bookmarkStart w:id="167" w:name="_Аптечные_организации"/>
      <w:bookmarkStart w:id="168" w:name="_Toc375830287"/>
      <w:bookmarkStart w:id="169" w:name="_Toc393379579"/>
      <w:bookmarkEnd w:id="167"/>
      <w:r w:rsidRPr="0003621A">
        <w:rPr>
          <w:szCs w:val="24"/>
        </w:rPr>
        <w:t>Апте</w:t>
      </w:r>
      <w:bookmarkEnd w:id="168"/>
      <w:r w:rsidRPr="0003621A">
        <w:rPr>
          <w:szCs w:val="24"/>
        </w:rPr>
        <w:t>чные организации</w:t>
      </w:r>
      <w:bookmarkEnd w:id="169"/>
    </w:p>
    <w:p w:rsidR="00D01074" w:rsidRPr="0003621A" w:rsidRDefault="00D01074" w:rsidP="0003621A">
      <w:pPr>
        <w:pStyle w:val="a5"/>
        <w:ind w:firstLine="709"/>
      </w:pPr>
      <w:r w:rsidRPr="0003621A">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D01074" w:rsidRPr="0003621A" w:rsidRDefault="00D01074" w:rsidP="0003621A">
      <w:pPr>
        <w:pStyle w:val="a2"/>
        <w:ind w:firstLine="709"/>
      </w:pPr>
      <w:r w:rsidRPr="0003621A">
        <w:t>для городских населенных пунктов 1 объект на 10 тыс. человек;</w:t>
      </w:r>
    </w:p>
    <w:p w:rsidR="00D01074" w:rsidRPr="0003621A" w:rsidRDefault="00D01074" w:rsidP="0003621A">
      <w:pPr>
        <w:pStyle w:val="a2"/>
        <w:ind w:firstLine="709"/>
      </w:pPr>
      <w:r w:rsidRPr="0003621A">
        <w:t>для сельских населенных пунктов 1 объект на 6,2 тыс. человек.</w:t>
      </w:r>
    </w:p>
    <w:p w:rsidR="00D01074" w:rsidRPr="0003621A" w:rsidRDefault="00D01074" w:rsidP="0003621A">
      <w:pPr>
        <w:pStyle w:val="a5"/>
        <w:ind w:firstLine="709"/>
      </w:pPr>
      <w:r w:rsidRPr="0003621A">
        <w:t>Нормативы размеров земельных участков аптечных организаций приняты в соответствии со СНиП 2.07.01-89* «Градостроительство. Планировка и застройка городских и сельских поселений» для аптечных организаций:</w:t>
      </w:r>
    </w:p>
    <w:p w:rsidR="00D01074" w:rsidRPr="0003621A" w:rsidRDefault="00D01074" w:rsidP="0003621A">
      <w:pPr>
        <w:pStyle w:val="a2"/>
        <w:ind w:firstLine="709"/>
      </w:pPr>
      <w:r w:rsidRPr="0003621A">
        <w:t>I-II групп – 0,3 га на объект или встроенные;</w:t>
      </w:r>
    </w:p>
    <w:p w:rsidR="00D01074" w:rsidRPr="0003621A" w:rsidRDefault="00D01074" w:rsidP="0003621A">
      <w:pPr>
        <w:pStyle w:val="a2"/>
        <w:ind w:firstLine="709"/>
      </w:pPr>
      <w:r w:rsidRPr="0003621A">
        <w:t>III-V групп – 0,25 га на объект;</w:t>
      </w:r>
    </w:p>
    <w:p w:rsidR="00D01074" w:rsidRPr="0003621A" w:rsidRDefault="00D01074" w:rsidP="0003621A">
      <w:pPr>
        <w:pStyle w:val="a2"/>
        <w:ind w:firstLine="709"/>
      </w:pPr>
      <w:r w:rsidRPr="0003621A">
        <w:t>VI-VIII – 0,2 га на объект.</w:t>
      </w:r>
    </w:p>
    <w:p w:rsidR="00D01074" w:rsidRPr="0003621A" w:rsidRDefault="00D01074" w:rsidP="0003621A">
      <w:pPr>
        <w:pStyle w:val="a5"/>
        <w:ind w:firstLine="709"/>
      </w:pPr>
      <w:r w:rsidRPr="0003621A">
        <w:lastRenderedPageBreak/>
        <w:t>Пешеходная доступность аптечных организаций в городских населенных пунктах, как учреждений первой степени необходимости определена 600 м/10 мин (см. п.13 «Нормативы градостроительного проектирования размещения объектов социального и коммунально-бытового назначения»).</w:t>
      </w:r>
    </w:p>
    <w:p w:rsidR="00D01074" w:rsidRPr="0003621A" w:rsidRDefault="00D01074" w:rsidP="0003621A">
      <w:pPr>
        <w:pStyle w:val="a5"/>
        <w:ind w:firstLine="709"/>
      </w:pPr>
      <w:r w:rsidRPr="0003621A">
        <w:t>Нормативы транспортной доступности аптечных организаций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r w:rsidR="000B7214">
        <w:t>.</w:t>
      </w:r>
    </w:p>
    <w:p w:rsidR="00C841FB" w:rsidRPr="0003621A" w:rsidRDefault="0012463D" w:rsidP="00C87D9B">
      <w:pPr>
        <w:pStyle w:val="1"/>
        <w:numPr>
          <w:ilvl w:val="0"/>
          <w:numId w:val="33"/>
        </w:numPr>
        <w:spacing w:before="0" w:after="0"/>
        <w:ind w:left="0" w:firstLine="709"/>
        <w:jc w:val="both"/>
        <w:rPr>
          <w:sz w:val="24"/>
          <w:szCs w:val="24"/>
        </w:rPr>
      </w:pPr>
      <w:bookmarkStart w:id="170" w:name="_Нормативы_обеспеченности_организаци_4"/>
      <w:bookmarkEnd w:id="170"/>
      <w:r w:rsidRPr="0003621A">
        <w:rPr>
          <w:sz w:val="24"/>
          <w:szCs w:val="24"/>
        </w:rPr>
        <w:br w:type="page"/>
      </w:r>
      <w:r w:rsidR="00056227" w:rsidRPr="0003621A">
        <w:rPr>
          <w:sz w:val="24"/>
          <w:szCs w:val="24"/>
        </w:rPr>
        <w:lastRenderedPageBreak/>
        <w:t>Нормативы обеспеченности организациями социального обслуживания для граждан, признанных нуждающимися в социальном обслуживании</w:t>
      </w:r>
    </w:p>
    <w:p w:rsidR="00C841FB" w:rsidRPr="0003621A" w:rsidRDefault="00C841FB" w:rsidP="00C87D9B">
      <w:pPr>
        <w:pStyle w:val="2"/>
        <w:numPr>
          <w:ilvl w:val="1"/>
          <w:numId w:val="33"/>
        </w:numPr>
        <w:spacing w:before="0" w:after="0"/>
        <w:ind w:left="0" w:firstLine="709"/>
        <w:jc w:val="both"/>
        <w:rPr>
          <w:szCs w:val="24"/>
        </w:rPr>
      </w:pPr>
      <w:bookmarkStart w:id="171" w:name="_Комплексные_центры_(Центры)"/>
      <w:bookmarkStart w:id="172" w:name="_Toc393379581"/>
      <w:bookmarkEnd w:id="171"/>
      <w:r w:rsidRPr="0003621A">
        <w:rPr>
          <w:szCs w:val="24"/>
        </w:rPr>
        <w:t>Комплексные центры (Центры) социального обслуживания</w:t>
      </w:r>
      <w:bookmarkEnd w:id="172"/>
    </w:p>
    <w:p w:rsidR="00D01074" w:rsidRPr="0003621A" w:rsidRDefault="00D01074" w:rsidP="0003621A">
      <w:pPr>
        <w:pStyle w:val="a5"/>
        <w:ind w:firstLine="709"/>
      </w:pPr>
      <w:r w:rsidRPr="0003621A">
        <w:t xml:space="preserve">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w:t>
      </w:r>
      <w:r w:rsidRPr="0003621A">
        <w:sym w:font="Symbol" w:char="F02D"/>
      </w:r>
      <w:r w:rsidRPr="0003621A">
        <w:t xml:space="preserve"> 1 объект на городской округ.</w:t>
      </w:r>
    </w:p>
    <w:p w:rsidR="00D01074" w:rsidRPr="0003621A" w:rsidRDefault="00D01074" w:rsidP="0003621A">
      <w:pPr>
        <w:pStyle w:val="a5"/>
        <w:ind w:firstLine="709"/>
      </w:pPr>
      <w:r w:rsidRPr="0003621A">
        <w:t>Размеры земельных участков комплексных центров (Центров) социального обслуживания устанавливаются заданием на проектирование.</w:t>
      </w:r>
    </w:p>
    <w:p w:rsidR="00590856" w:rsidRPr="0003621A" w:rsidRDefault="00590856" w:rsidP="0003621A">
      <w:pPr>
        <w:pStyle w:val="S5"/>
        <w:ind w:firstLine="709"/>
      </w:pPr>
    </w:p>
    <w:p w:rsidR="00C841FB" w:rsidRPr="0003621A" w:rsidRDefault="00C841FB" w:rsidP="00C87D9B">
      <w:pPr>
        <w:pStyle w:val="2"/>
        <w:numPr>
          <w:ilvl w:val="1"/>
          <w:numId w:val="33"/>
        </w:numPr>
        <w:spacing w:before="0" w:after="0"/>
        <w:ind w:left="0" w:firstLine="709"/>
        <w:jc w:val="both"/>
        <w:rPr>
          <w:szCs w:val="24"/>
        </w:rPr>
      </w:pPr>
      <w:bookmarkStart w:id="173" w:name="_Дома-интернаты_для_престарелых,"/>
      <w:bookmarkStart w:id="174" w:name="_Toc393379586"/>
      <w:bookmarkEnd w:id="173"/>
      <w:r w:rsidRPr="0003621A">
        <w:rPr>
          <w:szCs w:val="24"/>
        </w:rPr>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174"/>
      <w:r w:rsidRPr="0003621A">
        <w:rPr>
          <w:szCs w:val="24"/>
        </w:rPr>
        <w:t xml:space="preserve"> </w:t>
      </w:r>
    </w:p>
    <w:p w:rsidR="00D01074" w:rsidRPr="0003621A" w:rsidRDefault="00D01074" w:rsidP="0003621A">
      <w:pPr>
        <w:pStyle w:val="a5"/>
        <w:ind w:firstLine="709"/>
      </w:pPr>
      <w:r w:rsidRPr="0003621A">
        <w:t xml:space="preserve">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w:t>
      </w:r>
      <w:r w:rsidRPr="0003621A">
        <w:sym w:font="Symbol" w:char="F02D"/>
      </w:r>
      <w:r w:rsidRPr="0003621A">
        <w:t xml:space="preserve"> 1,4 мест на 1 тыс. человек.</w:t>
      </w:r>
    </w:p>
    <w:p w:rsidR="00D01074" w:rsidRPr="0003621A" w:rsidRDefault="00D01074" w:rsidP="0003621A">
      <w:pPr>
        <w:pStyle w:val="a5"/>
        <w:ind w:firstLine="709"/>
      </w:pPr>
      <w:r w:rsidRPr="0003621A">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3935DB" w:rsidRPr="0003621A" w:rsidRDefault="007D1381" w:rsidP="00C87D9B">
      <w:pPr>
        <w:pStyle w:val="1"/>
        <w:numPr>
          <w:ilvl w:val="0"/>
          <w:numId w:val="33"/>
        </w:numPr>
        <w:spacing w:before="0" w:after="0"/>
        <w:ind w:left="0" w:firstLine="709"/>
        <w:jc w:val="both"/>
        <w:rPr>
          <w:sz w:val="24"/>
          <w:szCs w:val="24"/>
        </w:rPr>
      </w:pPr>
      <w:bookmarkStart w:id="175" w:name="_Нормативы_обеспеченности_условий"/>
      <w:bookmarkStart w:id="176" w:name="_Toc393379591"/>
      <w:bookmarkEnd w:id="175"/>
      <w:r w:rsidRPr="0003621A">
        <w:rPr>
          <w:sz w:val="24"/>
          <w:szCs w:val="24"/>
        </w:rPr>
        <w:br w:type="page"/>
      </w:r>
      <w:r w:rsidR="003935DB" w:rsidRPr="0003621A">
        <w:rPr>
          <w:sz w:val="24"/>
          <w:szCs w:val="24"/>
        </w:rPr>
        <w:lastRenderedPageBreak/>
        <w:t>Нормативы обеспеченности условий в границах городского округа для оказания услуг связи, общественного питания, торговли и бытового обслуживания.</w:t>
      </w:r>
      <w:bookmarkEnd w:id="153"/>
      <w:bookmarkEnd w:id="176"/>
    </w:p>
    <w:p w:rsidR="008457D2" w:rsidRPr="0003621A" w:rsidRDefault="008457D2" w:rsidP="00C87D9B">
      <w:pPr>
        <w:pStyle w:val="2"/>
        <w:numPr>
          <w:ilvl w:val="1"/>
          <w:numId w:val="33"/>
        </w:numPr>
        <w:spacing w:before="0" w:after="0"/>
        <w:ind w:left="0" w:firstLine="709"/>
        <w:jc w:val="both"/>
        <w:rPr>
          <w:szCs w:val="24"/>
        </w:rPr>
      </w:pPr>
      <w:bookmarkStart w:id="177" w:name="_Отделения_почтовой_связи"/>
      <w:bookmarkStart w:id="178" w:name="_Toc375830289"/>
      <w:bookmarkStart w:id="179" w:name="_Toc393379592"/>
      <w:bookmarkEnd w:id="177"/>
      <w:r w:rsidRPr="0003621A">
        <w:rPr>
          <w:szCs w:val="24"/>
        </w:rPr>
        <w:t>Отделения почтовой связи</w:t>
      </w:r>
      <w:bookmarkEnd w:id="178"/>
      <w:bookmarkEnd w:id="179"/>
    </w:p>
    <w:p w:rsidR="00D01074" w:rsidRPr="0003621A" w:rsidRDefault="00D01074" w:rsidP="0003621A">
      <w:pPr>
        <w:pStyle w:val="a5"/>
        <w:ind w:firstLine="709"/>
      </w:pPr>
      <w:r w:rsidRPr="0003621A">
        <w:t xml:space="preserve">Размещение отделений, узлов связи, почтамтов, агентств </w:t>
      </w:r>
      <w:proofErr w:type="spellStart"/>
      <w:r w:rsidRPr="0003621A">
        <w:t>Роспечати</w:t>
      </w:r>
      <w:proofErr w:type="spellEnd"/>
      <w:r w:rsidRPr="0003621A">
        <w:t>,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8457D2" w:rsidRPr="0003621A" w:rsidRDefault="008457D2" w:rsidP="00C87D9B">
      <w:pPr>
        <w:pStyle w:val="2"/>
        <w:numPr>
          <w:ilvl w:val="1"/>
          <w:numId w:val="33"/>
        </w:numPr>
        <w:spacing w:before="0" w:after="0"/>
        <w:ind w:left="0" w:firstLine="709"/>
        <w:jc w:val="both"/>
        <w:rPr>
          <w:szCs w:val="24"/>
        </w:rPr>
      </w:pPr>
      <w:bookmarkStart w:id="180" w:name="_Предприятия_торговли"/>
      <w:bookmarkStart w:id="181" w:name="_Toc375830290"/>
      <w:bookmarkStart w:id="182" w:name="_Toc393379593"/>
      <w:bookmarkEnd w:id="180"/>
      <w:r w:rsidRPr="0003621A">
        <w:rPr>
          <w:szCs w:val="24"/>
        </w:rPr>
        <w:t>Предприятия торговли</w:t>
      </w:r>
      <w:bookmarkEnd w:id="181"/>
      <w:bookmarkEnd w:id="182"/>
    </w:p>
    <w:p w:rsidR="00D01074" w:rsidRPr="0003621A" w:rsidRDefault="00D01074" w:rsidP="0003621A">
      <w:pPr>
        <w:pStyle w:val="a5"/>
        <w:ind w:firstLine="709"/>
      </w:pPr>
      <w:r w:rsidRPr="0003621A">
        <w:t>Норматив обеспеченности торговыми предприятиями следует определять в соответствии с нормативно-правовым актом Красноярского края, устанавливающим нормативы обеспеченности населения площадью торговых объектов.</w:t>
      </w:r>
    </w:p>
    <w:p w:rsidR="00D01074" w:rsidRPr="0003621A" w:rsidRDefault="00D01074" w:rsidP="0003621A">
      <w:pPr>
        <w:pStyle w:val="a5"/>
        <w:ind w:firstLine="709"/>
      </w:pPr>
      <w:r w:rsidRPr="0003621A">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D01074" w:rsidRPr="0003621A" w:rsidRDefault="00D01074" w:rsidP="0003621A">
      <w:pPr>
        <w:pStyle w:val="a5"/>
        <w:numPr>
          <w:ilvl w:val="0"/>
          <w:numId w:val="17"/>
        </w:numPr>
        <w:ind w:left="0" w:firstLine="709"/>
      </w:pPr>
      <w:r w:rsidRPr="0003621A">
        <w:t>Для предприятий торговой площадью:</w:t>
      </w:r>
    </w:p>
    <w:p w:rsidR="00D01074" w:rsidRPr="0003621A" w:rsidRDefault="00D01074" w:rsidP="0003621A">
      <w:pPr>
        <w:pStyle w:val="a2"/>
        <w:ind w:firstLine="709"/>
      </w:pPr>
      <w:r w:rsidRPr="0003621A">
        <w:t>до 250 кв. м торговой площади – 0,08 га на 100 кв. м торговой площади;</w:t>
      </w:r>
    </w:p>
    <w:p w:rsidR="00D01074" w:rsidRPr="0003621A" w:rsidRDefault="00D01074" w:rsidP="0003621A">
      <w:pPr>
        <w:pStyle w:val="a2"/>
        <w:ind w:firstLine="709"/>
      </w:pPr>
      <w:r w:rsidRPr="0003621A">
        <w:t>от 250 до 650 кв. м торговой площади – 0,08-0,06 на 100 кв. м торговой площади;</w:t>
      </w:r>
    </w:p>
    <w:p w:rsidR="00D01074" w:rsidRPr="0003621A" w:rsidRDefault="00D01074" w:rsidP="0003621A">
      <w:pPr>
        <w:pStyle w:val="a2"/>
        <w:ind w:firstLine="709"/>
      </w:pPr>
      <w:r w:rsidRPr="0003621A">
        <w:t>от 650 до 1500 кв. м торговой площади – 0,06-0,04 на 100 кв. м торговой площади;</w:t>
      </w:r>
    </w:p>
    <w:p w:rsidR="00D01074" w:rsidRPr="0003621A" w:rsidRDefault="00D01074" w:rsidP="0003621A">
      <w:pPr>
        <w:pStyle w:val="a2"/>
        <w:ind w:firstLine="709"/>
      </w:pPr>
      <w:r w:rsidRPr="0003621A">
        <w:t>от 1500 до 3500 кв. м торговой площади – 0,04-0,02 на 100 кв. м торговой площади;</w:t>
      </w:r>
    </w:p>
    <w:p w:rsidR="00D01074" w:rsidRPr="0003621A" w:rsidRDefault="00D01074" w:rsidP="0003621A">
      <w:pPr>
        <w:pStyle w:val="a2"/>
        <w:ind w:firstLine="709"/>
      </w:pPr>
      <w:r w:rsidRPr="0003621A">
        <w:t>свыше 3500 кв. м торговой площади – 0,02 на 100 кв. м торговой площади.</w:t>
      </w:r>
    </w:p>
    <w:p w:rsidR="00D01074" w:rsidRPr="0003621A" w:rsidRDefault="00D01074" w:rsidP="0003621A">
      <w:pPr>
        <w:pStyle w:val="a5"/>
        <w:numPr>
          <w:ilvl w:val="0"/>
          <w:numId w:val="17"/>
        </w:numPr>
        <w:ind w:left="0" w:firstLine="709"/>
      </w:pPr>
      <w:r w:rsidRPr="0003621A">
        <w:t>Для торговых центров местного значения с числом обслуживаемого населения:</w:t>
      </w:r>
    </w:p>
    <w:p w:rsidR="00D01074" w:rsidRPr="0003621A" w:rsidRDefault="00D01074" w:rsidP="0003621A">
      <w:pPr>
        <w:pStyle w:val="a2"/>
        <w:ind w:firstLine="709"/>
      </w:pPr>
      <w:r w:rsidRPr="0003621A">
        <w:t>от 4 до 6 тыс. человек – 0,6 га на объект;</w:t>
      </w:r>
    </w:p>
    <w:p w:rsidR="00D01074" w:rsidRPr="0003621A" w:rsidRDefault="00D01074" w:rsidP="0003621A">
      <w:pPr>
        <w:pStyle w:val="a2"/>
        <w:ind w:firstLine="709"/>
      </w:pPr>
      <w:r w:rsidRPr="0003621A">
        <w:t>от 6 до 10 тыс. человек – 0,6-0,8 га на объект;</w:t>
      </w:r>
    </w:p>
    <w:p w:rsidR="00D01074" w:rsidRPr="0003621A" w:rsidRDefault="00D01074" w:rsidP="0003621A">
      <w:pPr>
        <w:pStyle w:val="a2"/>
        <w:ind w:firstLine="709"/>
      </w:pPr>
      <w:r w:rsidRPr="0003621A">
        <w:t>от 10 до 15 тыс. человек – 0,8-1,1 га на объект;</w:t>
      </w:r>
    </w:p>
    <w:p w:rsidR="00D01074" w:rsidRPr="0003621A" w:rsidRDefault="00D01074" w:rsidP="0003621A">
      <w:pPr>
        <w:pStyle w:val="a2"/>
        <w:ind w:firstLine="709"/>
      </w:pPr>
      <w:r w:rsidRPr="0003621A">
        <w:t>от 15 до 20 тыс. человек – 1,0-1,2 га на объект.</w:t>
      </w:r>
    </w:p>
    <w:p w:rsidR="00D01074" w:rsidRPr="0003621A" w:rsidRDefault="00D01074" w:rsidP="0003621A">
      <w:pPr>
        <w:pStyle w:val="a5"/>
        <w:ind w:firstLine="709"/>
      </w:pPr>
      <w:r w:rsidRPr="0003621A">
        <w:t>Пешеходная доступность торговых предприятий, как учреждений первой степени необходимости определена 600 м/10 мин.</w:t>
      </w:r>
    </w:p>
    <w:p w:rsidR="008457D2" w:rsidRPr="0003621A" w:rsidRDefault="008457D2" w:rsidP="00C87D9B">
      <w:pPr>
        <w:pStyle w:val="2"/>
        <w:numPr>
          <w:ilvl w:val="1"/>
          <w:numId w:val="33"/>
        </w:numPr>
        <w:spacing w:before="0" w:after="0"/>
        <w:ind w:left="0" w:firstLine="709"/>
        <w:jc w:val="both"/>
        <w:rPr>
          <w:szCs w:val="24"/>
        </w:rPr>
      </w:pPr>
      <w:bookmarkStart w:id="183" w:name="_Рынки"/>
      <w:bookmarkStart w:id="184" w:name="_Toc375830291"/>
      <w:bookmarkStart w:id="185" w:name="_Toc393379594"/>
      <w:bookmarkEnd w:id="183"/>
      <w:r w:rsidRPr="0003621A">
        <w:rPr>
          <w:szCs w:val="24"/>
        </w:rPr>
        <w:t>Ры</w:t>
      </w:r>
      <w:bookmarkEnd w:id="184"/>
      <w:r w:rsidRPr="0003621A">
        <w:rPr>
          <w:szCs w:val="24"/>
        </w:rPr>
        <w:t>нки</w:t>
      </w:r>
      <w:bookmarkEnd w:id="185"/>
    </w:p>
    <w:p w:rsidR="00D01074" w:rsidRPr="0003621A" w:rsidRDefault="00D01074" w:rsidP="0003621A">
      <w:pPr>
        <w:pStyle w:val="a5"/>
        <w:ind w:firstLine="709"/>
      </w:pPr>
      <w:r w:rsidRPr="0003621A">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для городских населенных пунктов 24 кв. м торговой площади на 1 тыс. человек, для сельских – не нормируется.</w:t>
      </w:r>
    </w:p>
    <w:p w:rsidR="00D01074" w:rsidRPr="0003621A" w:rsidRDefault="00D01074" w:rsidP="0003621A">
      <w:pPr>
        <w:pStyle w:val="a5"/>
        <w:ind w:firstLine="709"/>
      </w:pPr>
      <w:r w:rsidRPr="0003621A">
        <w:t>Для рын</w:t>
      </w:r>
      <w:r w:rsidR="00E96883">
        <w:t>очных комплексов</w:t>
      </w:r>
      <w:r w:rsidRPr="0003621A">
        <w:t xml:space="preserve"> на 1 торговое место следует принимать 6 кв. м торговой площади.</w:t>
      </w:r>
    </w:p>
    <w:p w:rsidR="00D01074" w:rsidRPr="0003621A" w:rsidRDefault="00D01074" w:rsidP="0003621A">
      <w:pPr>
        <w:pStyle w:val="a5"/>
        <w:ind w:firstLine="709"/>
      </w:pPr>
      <w:r w:rsidRPr="0003621A">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7 до 14 кв. м на 1 кв. м торговой площади, в зависимости от вместимости:</w:t>
      </w:r>
    </w:p>
    <w:p w:rsidR="00D01074" w:rsidRPr="0003621A" w:rsidRDefault="00D01074" w:rsidP="0003621A">
      <w:pPr>
        <w:pStyle w:val="a2"/>
        <w:ind w:firstLine="709"/>
      </w:pPr>
      <w:r w:rsidRPr="0003621A">
        <w:t>14 кв. м на 1 кв. м торговой площади – при торговой площади до 600 кв. м;</w:t>
      </w:r>
    </w:p>
    <w:p w:rsidR="00D01074" w:rsidRPr="0003621A" w:rsidRDefault="00D01074" w:rsidP="0003621A">
      <w:pPr>
        <w:pStyle w:val="a2"/>
        <w:ind w:firstLine="709"/>
      </w:pPr>
      <w:r w:rsidRPr="0003621A">
        <w:t>7 кв. м на 1 кв. м торговой площади – при торговой площади свыше 3000 кв. м.</w:t>
      </w:r>
    </w:p>
    <w:p w:rsidR="008457D2" w:rsidRPr="0003621A" w:rsidRDefault="008457D2" w:rsidP="00C87D9B">
      <w:pPr>
        <w:pStyle w:val="2"/>
        <w:numPr>
          <w:ilvl w:val="1"/>
          <w:numId w:val="33"/>
        </w:numPr>
        <w:spacing w:before="0" w:after="0"/>
        <w:ind w:left="0" w:firstLine="709"/>
        <w:jc w:val="both"/>
        <w:rPr>
          <w:szCs w:val="24"/>
        </w:rPr>
      </w:pPr>
      <w:bookmarkStart w:id="186" w:name="_Предприятия_общественного_питания"/>
      <w:bookmarkStart w:id="187" w:name="_Toc375830292"/>
      <w:bookmarkStart w:id="188" w:name="_Toc393379595"/>
      <w:bookmarkEnd w:id="186"/>
      <w:r w:rsidRPr="0003621A">
        <w:rPr>
          <w:szCs w:val="24"/>
        </w:rPr>
        <w:t>Предприятия общественного питания</w:t>
      </w:r>
      <w:bookmarkEnd w:id="187"/>
      <w:bookmarkEnd w:id="188"/>
    </w:p>
    <w:p w:rsidR="00D01074" w:rsidRPr="0003621A" w:rsidRDefault="00D01074" w:rsidP="0003621A">
      <w:pPr>
        <w:pStyle w:val="a5"/>
        <w:ind w:firstLine="709"/>
      </w:pPr>
      <w:r w:rsidRPr="0003621A">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D01074" w:rsidRPr="0003621A" w:rsidRDefault="00D01074" w:rsidP="0003621A">
      <w:pPr>
        <w:pStyle w:val="a5"/>
        <w:ind w:firstLine="709"/>
      </w:pPr>
      <w:r w:rsidRPr="0003621A">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D01074" w:rsidRPr="0003621A" w:rsidRDefault="00D01074" w:rsidP="0003621A">
      <w:pPr>
        <w:pStyle w:val="a2"/>
        <w:ind w:firstLine="709"/>
      </w:pPr>
      <w:r w:rsidRPr="0003621A">
        <w:lastRenderedPageBreak/>
        <w:t>до 50 мест – 0,25-0,2 га на 100 мест;</w:t>
      </w:r>
    </w:p>
    <w:p w:rsidR="00D01074" w:rsidRPr="0003621A" w:rsidRDefault="00D01074" w:rsidP="0003621A">
      <w:pPr>
        <w:pStyle w:val="a2"/>
        <w:ind w:firstLine="709"/>
      </w:pPr>
      <w:r w:rsidRPr="0003621A">
        <w:t>от 50 до 150 мест – 0,2-0,15 га на 100 мест;</w:t>
      </w:r>
    </w:p>
    <w:p w:rsidR="00D01074" w:rsidRPr="0003621A" w:rsidRDefault="00D01074" w:rsidP="0003621A">
      <w:pPr>
        <w:pStyle w:val="a2"/>
        <w:ind w:firstLine="709"/>
      </w:pPr>
      <w:r w:rsidRPr="0003621A">
        <w:t>свыше 150 мест – 0,1 га на 100 мест.</w:t>
      </w:r>
    </w:p>
    <w:p w:rsidR="00D01074" w:rsidRPr="0003621A" w:rsidRDefault="00D01074" w:rsidP="0003621A">
      <w:pPr>
        <w:pStyle w:val="a5"/>
        <w:ind w:firstLine="709"/>
      </w:pPr>
      <w:r w:rsidRPr="0003621A">
        <w:t>Пешеходная доступность общественного питания, как учреждений второй степени необходимости определена 1300 м/10-30 мин.</w:t>
      </w:r>
    </w:p>
    <w:p w:rsidR="008457D2" w:rsidRPr="0003621A" w:rsidRDefault="008457D2" w:rsidP="00C87D9B">
      <w:pPr>
        <w:pStyle w:val="2"/>
        <w:numPr>
          <w:ilvl w:val="1"/>
          <w:numId w:val="33"/>
        </w:numPr>
        <w:spacing w:before="0" w:after="0"/>
        <w:ind w:left="0" w:firstLine="709"/>
        <w:jc w:val="both"/>
        <w:rPr>
          <w:szCs w:val="24"/>
        </w:rPr>
      </w:pPr>
      <w:bookmarkStart w:id="189" w:name="_Предприятия_бытового_обслуживания"/>
      <w:bookmarkStart w:id="190" w:name="_Toc375830293"/>
      <w:bookmarkStart w:id="191" w:name="_Toc393379596"/>
      <w:bookmarkEnd w:id="189"/>
      <w:r w:rsidRPr="0003621A">
        <w:rPr>
          <w:szCs w:val="24"/>
        </w:rPr>
        <w:t>Предприятия бытового обслуживания</w:t>
      </w:r>
      <w:bookmarkEnd w:id="190"/>
      <w:bookmarkEnd w:id="191"/>
    </w:p>
    <w:p w:rsidR="00D01074" w:rsidRPr="0003621A" w:rsidRDefault="00D01074" w:rsidP="0003621A">
      <w:pPr>
        <w:pStyle w:val="a5"/>
        <w:ind w:firstLine="709"/>
      </w:pPr>
      <w:r w:rsidRPr="0003621A">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D01074" w:rsidRPr="0003621A" w:rsidRDefault="00D01074" w:rsidP="0003621A">
      <w:pPr>
        <w:pStyle w:val="a2"/>
        <w:ind w:firstLine="709"/>
      </w:pPr>
      <w:r w:rsidRPr="0003621A">
        <w:t>для городских населенных пунктов – 9 рабочих мест на 1 тыс. человек;</w:t>
      </w:r>
    </w:p>
    <w:p w:rsidR="00D01074" w:rsidRPr="0003621A" w:rsidRDefault="00D01074" w:rsidP="0003621A">
      <w:pPr>
        <w:pStyle w:val="a2"/>
        <w:ind w:firstLine="709"/>
      </w:pPr>
      <w:r w:rsidRPr="0003621A">
        <w:t>для сельских населенных пунктов – 7 рабочих мест на 1 тыс. человек;</w:t>
      </w:r>
    </w:p>
    <w:p w:rsidR="00D01074" w:rsidRPr="0003621A" w:rsidRDefault="00D01074" w:rsidP="0003621A">
      <w:pPr>
        <w:pStyle w:val="a2"/>
        <w:ind w:firstLine="709"/>
      </w:pPr>
      <w:r w:rsidRPr="0003621A">
        <w:t>для предприятий, которые соответствуют организации систем обслуживания в микрорайоне и жилом районе – 2 рабочих места на 1 тыс. человек.</w:t>
      </w:r>
    </w:p>
    <w:p w:rsidR="00D01074" w:rsidRPr="0003621A" w:rsidRDefault="00D01074" w:rsidP="0003621A">
      <w:pPr>
        <w:pStyle w:val="a5"/>
        <w:ind w:firstLine="709"/>
      </w:pPr>
      <w:r w:rsidRPr="0003621A">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D01074" w:rsidRPr="0003621A" w:rsidRDefault="00D01074" w:rsidP="0003621A">
      <w:pPr>
        <w:pStyle w:val="a2"/>
        <w:ind w:firstLine="709"/>
      </w:pPr>
      <w:r w:rsidRPr="0003621A">
        <w:t>до 50 рабочих мест – 0,1-0,2 га на 10 рабочих мест;</w:t>
      </w:r>
    </w:p>
    <w:p w:rsidR="00D01074" w:rsidRPr="0003621A" w:rsidRDefault="00D01074" w:rsidP="0003621A">
      <w:pPr>
        <w:pStyle w:val="a2"/>
        <w:ind w:firstLine="709"/>
      </w:pPr>
      <w:r w:rsidRPr="0003621A">
        <w:t>от 50 до 150 рабочих мест – 0,05-0,08 га на 10 рабочих мест;</w:t>
      </w:r>
    </w:p>
    <w:p w:rsidR="00D01074" w:rsidRPr="0003621A" w:rsidRDefault="00D01074" w:rsidP="0003621A">
      <w:pPr>
        <w:pStyle w:val="a2"/>
        <w:ind w:firstLine="709"/>
      </w:pPr>
      <w:r w:rsidRPr="0003621A">
        <w:t>свыше 150 рабочих мест – 0,03-0,04 га на 10 рабочих мест.</w:t>
      </w:r>
    </w:p>
    <w:p w:rsidR="00D01074" w:rsidRPr="0003621A" w:rsidRDefault="00D01074" w:rsidP="0003621A">
      <w:pPr>
        <w:pStyle w:val="a5"/>
        <w:ind w:firstLine="709"/>
      </w:pPr>
      <w:r w:rsidRPr="0003621A">
        <w:t>Пешеходная доступность предприятий бытового обслуживания, как учреждений второй степени необходимости определена 1300 м/10-30 мин.</w:t>
      </w:r>
    </w:p>
    <w:p w:rsidR="008457D2" w:rsidRPr="0003621A" w:rsidRDefault="008457D2" w:rsidP="00C87D9B">
      <w:pPr>
        <w:pStyle w:val="2"/>
        <w:numPr>
          <w:ilvl w:val="1"/>
          <w:numId w:val="33"/>
        </w:numPr>
        <w:spacing w:before="0" w:after="0"/>
        <w:ind w:left="0" w:firstLine="709"/>
        <w:jc w:val="both"/>
        <w:rPr>
          <w:szCs w:val="24"/>
        </w:rPr>
      </w:pPr>
      <w:bookmarkStart w:id="192" w:name="_Прачечные"/>
      <w:bookmarkStart w:id="193" w:name="_Toc375830294"/>
      <w:bookmarkStart w:id="194" w:name="_Toc393379597"/>
      <w:bookmarkEnd w:id="192"/>
      <w:r w:rsidRPr="0003621A">
        <w:rPr>
          <w:szCs w:val="24"/>
        </w:rPr>
        <w:t>Прачечные</w:t>
      </w:r>
      <w:bookmarkEnd w:id="193"/>
      <w:bookmarkEnd w:id="194"/>
    </w:p>
    <w:p w:rsidR="00D01074" w:rsidRPr="0003621A" w:rsidRDefault="00D01074" w:rsidP="0003621A">
      <w:pPr>
        <w:pStyle w:val="a5"/>
        <w:ind w:firstLine="709"/>
      </w:pPr>
      <w:r w:rsidRPr="0003621A">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D01074" w:rsidRPr="0003621A" w:rsidRDefault="00D01074" w:rsidP="0003621A">
      <w:pPr>
        <w:pStyle w:val="a2"/>
        <w:ind w:firstLine="709"/>
      </w:pPr>
      <w:r w:rsidRPr="0003621A">
        <w:t>для городских населенных пунктов – 120 кг белья в смену на 1 тыс. человек;</w:t>
      </w:r>
    </w:p>
    <w:p w:rsidR="00D01074" w:rsidRPr="0003621A" w:rsidRDefault="00D01074" w:rsidP="0003621A">
      <w:pPr>
        <w:pStyle w:val="a2"/>
        <w:ind w:firstLine="709"/>
      </w:pPr>
      <w:r w:rsidRPr="0003621A">
        <w:t>для сельских населенных пунктов – 60 кг белья в смену на 1 тыс. человек;</w:t>
      </w:r>
    </w:p>
    <w:p w:rsidR="00D01074" w:rsidRPr="0003621A" w:rsidRDefault="00D01074" w:rsidP="0003621A">
      <w:pPr>
        <w:pStyle w:val="a2"/>
        <w:ind w:firstLine="709"/>
      </w:pPr>
      <w:r w:rsidRPr="0003621A">
        <w:t>для предприятий, которые соответствуют организации систем обслуживания в микрорайоне и жилом районе – 10 кг белья в смену на 1 тыс. человек.</w:t>
      </w:r>
    </w:p>
    <w:p w:rsidR="00D01074" w:rsidRPr="0003621A" w:rsidRDefault="00D01074" w:rsidP="0003621A">
      <w:pPr>
        <w:pStyle w:val="a5"/>
        <w:ind w:firstLine="709"/>
      </w:pPr>
      <w:r w:rsidRPr="0003621A">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D01074" w:rsidRPr="0003621A" w:rsidRDefault="00D01074" w:rsidP="0003621A">
      <w:pPr>
        <w:pStyle w:val="a2"/>
        <w:ind w:firstLine="709"/>
      </w:pPr>
      <w:r w:rsidRPr="0003621A">
        <w:t>0,1-0,2 га на объект для прачечных самообслуживания;</w:t>
      </w:r>
    </w:p>
    <w:p w:rsidR="00D01074" w:rsidRPr="0003621A" w:rsidRDefault="00D01074" w:rsidP="0003621A">
      <w:pPr>
        <w:pStyle w:val="a2"/>
        <w:ind w:firstLine="709"/>
      </w:pPr>
      <w:r w:rsidRPr="0003621A">
        <w:t>0,5-1,0 га на объект для фабрик-прачечных.</w:t>
      </w:r>
    </w:p>
    <w:p w:rsidR="008457D2" w:rsidRPr="0003621A" w:rsidRDefault="008457D2" w:rsidP="00C87D9B">
      <w:pPr>
        <w:pStyle w:val="2"/>
        <w:numPr>
          <w:ilvl w:val="1"/>
          <w:numId w:val="33"/>
        </w:numPr>
        <w:spacing w:before="0" w:after="0"/>
        <w:ind w:left="0" w:firstLine="709"/>
        <w:jc w:val="both"/>
        <w:rPr>
          <w:szCs w:val="24"/>
        </w:rPr>
      </w:pPr>
      <w:bookmarkStart w:id="195" w:name="_Химчистки"/>
      <w:bookmarkStart w:id="196" w:name="_Toc375830295"/>
      <w:bookmarkStart w:id="197" w:name="_Toc393379598"/>
      <w:bookmarkEnd w:id="195"/>
      <w:r w:rsidRPr="0003621A">
        <w:rPr>
          <w:szCs w:val="24"/>
        </w:rPr>
        <w:t>Химчистки</w:t>
      </w:r>
      <w:bookmarkEnd w:id="196"/>
      <w:bookmarkEnd w:id="197"/>
    </w:p>
    <w:p w:rsidR="00D01074" w:rsidRPr="0003621A" w:rsidRDefault="00D01074" w:rsidP="0003621A">
      <w:pPr>
        <w:pStyle w:val="a5"/>
        <w:ind w:firstLine="709"/>
      </w:pPr>
      <w:r w:rsidRPr="0003621A">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D01074" w:rsidRPr="0003621A" w:rsidRDefault="00D01074" w:rsidP="0003621A">
      <w:pPr>
        <w:pStyle w:val="a2"/>
        <w:ind w:firstLine="709"/>
      </w:pPr>
      <w:r w:rsidRPr="0003621A">
        <w:t>для городских населенных пунктов – 11,4 кг вещей в смену на 1 тыс. человек;</w:t>
      </w:r>
    </w:p>
    <w:p w:rsidR="00D01074" w:rsidRPr="0003621A" w:rsidRDefault="00D01074" w:rsidP="0003621A">
      <w:pPr>
        <w:pStyle w:val="a2"/>
        <w:ind w:firstLine="709"/>
      </w:pPr>
      <w:r w:rsidRPr="0003621A">
        <w:t>для сельских населенных пунктов –  3,5 кг вещей в смену на 1 тыс. человек;</w:t>
      </w:r>
    </w:p>
    <w:p w:rsidR="00D01074" w:rsidRPr="0003621A" w:rsidRDefault="00D01074" w:rsidP="0003621A">
      <w:pPr>
        <w:pStyle w:val="a2"/>
        <w:ind w:firstLine="709"/>
      </w:pPr>
      <w:r w:rsidRPr="0003621A">
        <w:t>для предприятий, которые соответствуют организации систем обслуживания в микрорайоне и жилом районе – 4 кг вещей в смену на 1 тыс. человек.</w:t>
      </w:r>
    </w:p>
    <w:p w:rsidR="00D01074" w:rsidRPr="0003621A" w:rsidRDefault="00D01074" w:rsidP="0003621A">
      <w:pPr>
        <w:pStyle w:val="a5"/>
        <w:ind w:firstLine="709"/>
      </w:pPr>
      <w:r w:rsidRPr="0003621A">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D01074" w:rsidRPr="0003621A" w:rsidRDefault="00D01074" w:rsidP="0003621A">
      <w:pPr>
        <w:pStyle w:val="a2"/>
        <w:ind w:firstLine="709"/>
      </w:pPr>
      <w:r w:rsidRPr="0003621A">
        <w:t>0,1-0,2 га на объект для химчисток самообслуживания;</w:t>
      </w:r>
    </w:p>
    <w:p w:rsidR="00D01074" w:rsidRPr="0003621A" w:rsidRDefault="00D01074" w:rsidP="0003621A">
      <w:pPr>
        <w:pStyle w:val="a2"/>
        <w:ind w:firstLine="709"/>
      </w:pPr>
      <w:r w:rsidRPr="0003621A">
        <w:t>0,5-1,0 га на объект для фабрик-химчисток.</w:t>
      </w:r>
    </w:p>
    <w:p w:rsidR="008457D2" w:rsidRPr="0003621A" w:rsidRDefault="008457D2" w:rsidP="00C87D9B">
      <w:pPr>
        <w:pStyle w:val="2"/>
        <w:numPr>
          <w:ilvl w:val="1"/>
          <w:numId w:val="33"/>
        </w:numPr>
        <w:spacing w:before="0" w:after="0"/>
        <w:ind w:left="0" w:firstLine="709"/>
        <w:jc w:val="both"/>
        <w:rPr>
          <w:szCs w:val="24"/>
        </w:rPr>
      </w:pPr>
      <w:bookmarkStart w:id="198" w:name="_Бани"/>
      <w:bookmarkStart w:id="199" w:name="_Toc375830296"/>
      <w:bookmarkStart w:id="200" w:name="_Toc393379599"/>
      <w:bookmarkEnd w:id="198"/>
      <w:r w:rsidRPr="0003621A">
        <w:rPr>
          <w:szCs w:val="24"/>
        </w:rPr>
        <w:t>Бани</w:t>
      </w:r>
      <w:bookmarkEnd w:id="199"/>
      <w:bookmarkEnd w:id="200"/>
    </w:p>
    <w:p w:rsidR="009B294F" w:rsidRPr="0003621A" w:rsidRDefault="009B294F" w:rsidP="0003621A">
      <w:pPr>
        <w:pStyle w:val="a5"/>
        <w:ind w:firstLine="709"/>
      </w:pPr>
      <w:r w:rsidRPr="0003621A">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9B294F" w:rsidRPr="0003621A" w:rsidRDefault="009B294F" w:rsidP="0003621A">
      <w:pPr>
        <w:pStyle w:val="a2"/>
        <w:ind w:firstLine="709"/>
      </w:pPr>
      <w:r w:rsidRPr="0003621A">
        <w:t>для городских населенных пунктов – 5 мест на 1 тыс. человек;</w:t>
      </w:r>
    </w:p>
    <w:p w:rsidR="009B294F" w:rsidRPr="0003621A" w:rsidRDefault="009B294F" w:rsidP="0003621A">
      <w:pPr>
        <w:pStyle w:val="a2"/>
        <w:ind w:firstLine="709"/>
      </w:pPr>
      <w:r w:rsidRPr="0003621A">
        <w:lastRenderedPageBreak/>
        <w:t>для сельских населенных пунктов – 7 мест на 1 тыс. человек.</w:t>
      </w:r>
    </w:p>
    <w:p w:rsidR="009B294F" w:rsidRPr="0003621A" w:rsidRDefault="009B294F" w:rsidP="0003621A">
      <w:pPr>
        <w:pStyle w:val="a5"/>
        <w:ind w:firstLine="709"/>
      </w:pPr>
      <w:r w:rsidRPr="0003621A">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9B294F" w:rsidRPr="0003621A" w:rsidRDefault="009B294F" w:rsidP="0003621A">
      <w:pPr>
        <w:pStyle w:val="a5"/>
        <w:ind w:firstLine="709"/>
      </w:pPr>
    </w:p>
    <w:p w:rsidR="0019109F" w:rsidRPr="0003621A" w:rsidRDefault="003935DB" w:rsidP="00C87D9B">
      <w:pPr>
        <w:numPr>
          <w:ilvl w:val="1"/>
          <w:numId w:val="33"/>
        </w:numPr>
        <w:tabs>
          <w:tab w:val="left" w:pos="1134"/>
          <w:tab w:val="left" w:pos="1276"/>
        </w:tabs>
        <w:ind w:left="0" w:firstLine="709"/>
        <w:jc w:val="both"/>
        <w:outlineLvl w:val="1"/>
        <w:rPr>
          <w:b/>
          <w:bCs/>
          <w:iCs/>
        </w:rPr>
      </w:pPr>
      <w:bookmarkStart w:id="201" w:name="_Toc375834054"/>
      <w:bookmarkStart w:id="202" w:name="_Toc378617009"/>
      <w:r w:rsidRPr="0003621A">
        <w:rPr>
          <w:b/>
          <w:bCs/>
          <w:iCs/>
        </w:rPr>
        <w:t>Объекты связи</w:t>
      </w:r>
      <w:bookmarkEnd w:id="201"/>
      <w:bookmarkEnd w:id="202"/>
    </w:p>
    <w:p w:rsidR="0019109F" w:rsidRPr="0003621A" w:rsidRDefault="0019109F" w:rsidP="0003621A">
      <w:pPr>
        <w:pStyle w:val="a5"/>
        <w:ind w:firstLine="709"/>
      </w:pPr>
      <w:r w:rsidRPr="0003621A">
        <w:t>Нормативы обеспеченности объектами связи (количество номеров на 1000 человек) следует принимать, исходя из расчетов:</w:t>
      </w:r>
    </w:p>
    <w:p w:rsidR="0019109F" w:rsidRPr="0003621A" w:rsidRDefault="0019109F" w:rsidP="0003621A">
      <w:pPr>
        <w:ind w:firstLine="709"/>
        <w:jc w:val="both"/>
      </w:pPr>
      <w:r w:rsidRPr="0003621A">
        <w:t>1) расчет количества телефонов:</w:t>
      </w:r>
    </w:p>
    <w:p w:rsidR="0019109F" w:rsidRPr="0003621A" w:rsidRDefault="0019109F" w:rsidP="0003621A">
      <w:pPr>
        <w:pStyle w:val="a2"/>
        <w:ind w:firstLine="709"/>
      </w:pPr>
      <w:r w:rsidRPr="0003621A">
        <w:t>установка одного телефона в одной квартире (или одном индивидуальном жилом доме), количество</w:t>
      </w:r>
      <w:r w:rsidRPr="0003621A">
        <w:rPr>
          <w:rFonts w:eastAsia="Calibri"/>
        </w:rPr>
        <w:t xml:space="preserve"> телефонных аппаратов телефонной сети общего пользования</w:t>
      </w:r>
      <w:r w:rsidRPr="0003621A">
        <w:t xml:space="preserve"> принять  как произведение  количества квартирных телефонов и коэффициента</w:t>
      </w:r>
      <w:r w:rsidRPr="0003621A">
        <w:rPr>
          <w:rFonts w:eastAsia="Calibri"/>
        </w:rPr>
        <w:t xml:space="preserve"> телефонных аппаратов телефонной сети общего пользования</w:t>
      </w:r>
      <w:r w:rsidRPr="0003621A">
        <w:t xml:space="preserve"> (</w:t>
      </w:r>
      <w:r w:rsidR="00344E9A" w:rsidRPr="0003621A">
        <w:t>Таблица 20</w:t>
      </w:r>
      <w:fldSimple w:instr=" REF _Ref394591388 \h  \* MERGEFORMAT "/>
      <w:r w:rsidRPr="0003621A">
        <w:t>) «Укрупненные показатели обеспеченности телефонных аппаратов сети общего пользования» в зависимости от района (столбец 12).</w:t>
      </w:r>
    </w:p>
    <w:p w:rsidR="0019109F" w:rsidRPr="0003621A" w:rsidRDefault="0019109F" w:rsidP="0003621A">
      <w:pPr>
        <w:ind w:firstLine="709"/>
        <w:jc w:val="both"/>
      </w:pPr>
      <w:r w:rsidRPr="0003621A">
        <w:t>2) расчет количества объектов связи:</w:t>
      </w:r>
    </w:p>
    <w:p w:rsidR="0019109F" w:rsidRPr="0003621A" w:rsidRDefault="0019109F" w:rsidP="0003621A">
      <w:pPr>
        <w:ind w:firstLine="709"/>
        <w:jc w:val="both"/>
      </w:pPr>
      <w:r w:rsidRPr="0003621A">
        <w:rPr>
          <w:rStyle w:val="a9"/>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03621A">
        <w:t>.</w:t>
      </w:r>
    </w:p>
    <w:p w:rsidR="00344E9A" w:rsidRPr="0003621A" w:rsidRDefault="00344E9A" w:rsidP="0003621A">
      <w:pPr>
        <w:pStyle w:val="a5"/>
        <w:ind w:firstLine="709"/>
        <w:rPr>
          <w:rFonts w:eastAsia="Calibri"/>
        </w:rPr>
      </w:pPr>
      <w:r w:rsidRPr="0003621A">
        <w:rPr>
          <w:rFonts w:eastAsia="Calibri"/>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44E9A" w:rsidRPr="0003621A" w:rsidRDefault="00344E9A" w:rsidP="0003621A">
      <w:pPr>
        <w:pStyle w:val="a5"/>
        <w:ind w:firstLine="709"/>
        <w:rPr>
          <w:rFonts w:eastAsia="Calibri"/>
        </w:rPr>
      </w:pPr>
      <w:r w:rsidRPr="0003621A">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44E9A" w:rsidRPr="0003621A" w:rsidRDefault="00344E9A" w:rsidP="0003621A">
      <w:pPr>
        <w:pStyle w:val="a5"/>
        <w:ind w:firstLine="709"/>
        <w:rPr>
          <w:rFonts w:eastAsia="Calibri"/>
        </w:rPr>
      </w:pPr>
      <w:r w:rsidRPr="0003621A">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344E9A" w:rsidRPr="0003621A" w:rsidRDefault="00344E9A" w:rsidP="0003621A">
      <w:pPr>
        <w:pStyle w:val="a5"/>
        <w:ind w:firstLine="709"/>
        <w:rPr>
          <w:rFonts w:eastAsia="Calibri"/>
        </w:rPr>
      </w:pPr>
      <w:r w:rsidRPr="0003621A">
        <w:rPr>
          <w:rFonts w:eastAsia="Calibri"/>
        </w:rPr>
        <w:t>В соответствии с действующими нормативно-правовыми актами базовые станции могут размещаться:</w:t>
      </w:r>
    </w:p>
    <w:p w:rsidR="00344E9A" w:rsidRPr="0003621A" w:rsidRDefault="00344E9A" w:rsidP="0003621A">
      <w:pPr>
        <w:pStyle w:val="a2"/>
        <w:ind w:firstLine="709"/>
        <w:rPr>
          <w:rFonts w:eastAsia="Calibri"/>
        </w:rPr>
      </w:pPr>
      <w:r w:rsidRPr="0003621A">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344E9A" w:rsidRPr="0003621A" w:rsidRDefault="00344E9A" w:rsidP="0003621A">
      <w:pPr>
        <w:pStyle w:val="a2"/>
        <w:ind w:firstLine="709"/>
        <w:rPr>
          <w:rFonts w:eastAsia="Calibri"/>
        </w:rPr>
      </w:pPr>
      <w:r w:rsidRPr="0003621A">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344E9A" w:rsidRPr="0003621A" w:rsidRDefault="00344E9A" w:rsidP="0003621A">
      <w:pPr>
        <w:pStyle w:val="a5"/>
        <w:ind w:firstLine="709"/>
        <w:rPr>
          <w:rFonts w:eastAsia="Calibri"/>
        </w:rPr>
      </w:pPr>
      <w:r w:rsidRPr="0003621A">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344E9A" w:rsidRPr="0003621A" w:rsidRDefault="00344E9A" w:rsidP="0003621A">
      <w:pPr>
        <w:pStyle w:val="a5"/>
        <w:ind w:firstLine="709"/>
        <w:rPr>
          <w:rFonts w:eastAsia="Calibri"/>
        </w:rPr>
      </w:pPr>
      <w:r w:rsidRPr="0003621A">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344E9A" w:rsidRPr="0003621A" w:rsidRDefault="00344E9A" w:rsidP="0003621A">
      <w:pPr>
        <w:pStyle w:val="a5"/>
        <w:ind w:firstLine="709"/>
        <w:rPr>
          <w:rFonts w:eastAsia="Calibri"/>
        </w:rPr>
      </w:pPr>
      <w:r w:rsidRPr="0003621A">
        <w:rPr>
          <w:rFonts w:eastAsia="Calibri"/>
        </w:rPr>
        <w:lastRenderedPageBreak/>
        <w:t>Выбор, отвод и использование земель для линий связи осуществляется в соответствии с требованиями действующих нормативно-правовых актов</w:t>
      </w:r>
    </w:p>
    <w:p w:rsidR="00DF6440" w:rsidRPr="0003621A" w:rsidRDefault="00DF6440" w:rsidP="0003621A">
      <w:pPr>
        <w:ind w:firstLine="709"/>
        <w:jc w:val="both"/>
        <w:sectPr w:rsidR="00DF6440" w:rsidRPr="0003621A" w:rsidSect="00D428D4">
          <w:pgSz w:w="11906" w:h="16838" w:code="9"/>
          <w:pgMar w:top="1134" w:right="851" w:bottom="1134" w:left="1701" w:header="425" w:footer="833" w:gutter="0"/>
          <w:cols w:space="708"/>
          <w:docGrid w:linePitch="360"/>
        </w:sectPr>
      </w:pPr>
    </w:p>
    <w:p w:rsidR="0019109F" w:rsidRPr="008D0103" w:rsidRDefault="00344E9A" w:rsidP="0019109F">
      <w:pPr>
        <w:pStyle w:val="af"/>
      </w:pPr>
      <w:r>
        <w:lastRenderedPageBreak/>
        <w:t>Таблица 20</w:t>
      </w:r>
    </w:p>
    <w:p w:rsidR="0019109F" w:rsidRPr="008D0103" w:rsidRDefault="0019109F" w:rsidP="0019109F">
      <w:pPr>
        <w:pStyle w:val="af1"/>
      </w:pPr>
      <w:r w:rsidRPr="008D0103">
        <w:t>Укрупненные показатели обеспеченности телефонных аппаратов сети общего пользования</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2127"/>
        <w:gridCol w:w="992"/>
        <w:gridCol w:w="1276"/>
        <w:gridCol w:w="992"/>
        <w:gridCol w:w="1134"/>
        <w:gridCol w:w="1276"/>
        <w:gridCol w:w="1134"/>
        <w:gridCol w:w="1418"/>
        <w:gridCol w:w="1134"/>
        <w:gridCol w:w="850"/>
        <w:gridCol w:w="1134"/>
        <w:gridCol w:w="1228"/>
      </w:tblGrid>
      <w:tr w:rsidR="0019109F" w:rsidRPr="008D0103" w:rsidTr="00E9094E">
        <w:trPr>
          <w:trHeight w:val="300"/>
        </w:trPr>
        <w:tc>
          <w:tcPr>
            <w:tcW w:w="581" w:type="dxa"/>
            <w:vMerge w:val="restart"/>
            <w:shd w:val="clear" w:color="auto" w:fill="auto"/>
            <w:noWrap/>
            <w:textDirection w:val="btLr"/>
            <w:vAlign w:val="center"/>
            <w:hideMark/>
          </w:tcPr>
          <w:p w:rsidR="0019109F" w:rsidRPr="008D0103" w:rsidRDefault="0019109F" w:rsidP="00E9094E">
            <w:pPr>
              <w:jc w:val="center"/>
              <w:rPr>
                <w:sz w:val="20"/>
                <w:szCs w:val="20"/>
              </w:rPr>
            </w:pPr>
            <w:r w:rsidRPr="008D0103">
              <w:rPr>
                <w:sz w:val="20"/>
                <w:szCs w:val="20"/>
              </w:rPr>
              <w:t xml:space="preserve">№ </w:t>
            </w:r>
            <w:proofErr w:type="spellStart"/>
            <w:r w:rsidRPr="008D0103">
              <w:rPr>
                <w:sz w:val="20"/>
                <w:szCs w:val="20"/>
              </w:rPr>
              <w:t>п</w:t>
            </w:r>
            <w:proofErr w:type="spellEnd"/>
            <w:r w:rsidRPr="008D0103">
              <w:rPr>
                <w:sz w:val="20"/>
                <w:szCs w:val="20"/>
              </w:rPr>
              <w:t>/</w:t>
            </w:r>
            <w:proofErr w:type="spellStart"/>
            <w:r w:rsidR="000D04B4">
              <w:rPr>
                <w:sz w:val="20"/>
                <w:szCs w:val="20"/>
              </w:rPr>
              <w:t>п</w:t>
            </w:r>
            <w:proofErr w:type="spellEnd"/>
          </w:p>
          <w:p w:rsidR="0019109F" w:rsidRPr="008D0103" w:rsidRDefault="0019109F" w:rsidP="00E9094E">
            <w:pPr>
              <w:jc w:val="center"/>
              <w:rPr>
                <w:sz w:val="20"/>
                <w:szCs w:val="20"/>
              </w:rPr>
            </w:pPr>
          </w:p>
        </w:tc>
        <w:tc>
          <w:tcPr>
            <w:tcW w:w="2127" w:type="dxa"/>
            <w:vMerge w:val="restart"/>
            <w:shd w:val="clear" w:color="auto" w:fill="auto"/>
            <w:textDirection w:val="btLr"/>
            <w:vAlign w:val="center"/>
          </w:tcPr>
          <w:p w:rsidR="0019109F" w:rsidRPr="008D0103" w:rsidRDefault="0019109F" w:rsidP="00E9094E">
            <w:pPr>
              <w:ind w:left="113" w:right="113"/>
              <w:jc w:val="center"/>
              <w:rPr>
                <w:sz w:val="20"/>
                <w:szCs w:val="20"/>
              </w:rPr>
            </w:pPr>
            <w:r w:rsidRPr="008D0103">
              <w:rPr>
                <w:sz w:val="20"/>
                <w:szCs w:val="20"/>
              </w:rPr>
              <w:t>Городской округ</w:t>
            </w:r>
          </w:p>
        </w:tc>
        <w:tc>
          <w:tcPr>
            <w:tcW w:w="3260" w:type="dxa"/>
            <w:gridSpan w:val="3"/>
            <w:shd w:val="clear" w:color="auto" w:fill="auto"/>
            <w:noWrap/>
            <w:vAlign w:val="center"/>
            <w:hideMark/>
          </w:tcPr>
          <w:p w:rsidR="0019109F" w:rsidRPr="008D0103" w:rsidRDefault="0019109F" w:rsidP="00E9094E">
            <w:pPr>
              <w:ind w:left="113" w:right="113"/>
              <w:jc w:val="center"/>
              <w:rPr>
                <w:sz w:val="20"/>
                <w:szCs w:val="20"/>
              </w:rPr>
            </w:pPr>
            <w:r w:rsidRPr="008D0103">
              <w:rPr>
                <w:sz w:val="20"/>
                <w:szCs w:val="20"/>
              </w:rPr>
              <w:t>Данные за 2010 год</w:t>
            </w:r>
          </w:p>
        </w:tc>
        <w:tc>
          <w:tcPr>
            <w:tcW w:w="3544" w:type="dxa"/>
            <w:gridSpan w:val="3"/>
            <w:shd w:val="clear" w:color="auto" w:fill="auto"/>
            <w:noWrap/>
            <w:vAlign w:val="center"/>
            <w:hideMark/>
          </w:tcPr>
          <w:p w:rsidR="0019109F" w:rsidRPr="008D0103" w:rsidRDefault="0019109F" w:rsidP="00E9094E">
            <w:pPr>
              <w:ind w:left="113" w:right="113"/>
              <w:jc w:val="center"/>
              <w:rPr>
                <w:sz w:val="20"/>
                <w:szCs w:val="20"/>
              </w:rPr>
            </w:pPr>
            <w:r w:rsidRPr="008D0103">
              <w:rPr>
                <w:sz w:val="20"/>
                <w:szCs w:val="20"/>
              </w:rPr>
              <w:t>Данные 2011 год</w:t>
            </w:r>
          </w:p>
        </w:tc>
        <w:tc>
          <w:tcPr>
            <w:tcW w:w="1418"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 xml:space="preserve">Принятый нормативный процент </w:t>
            </w:r>
            <w:proofErr w:type="spellStart"/>
            <w:r w:rsidRPr="008D0103">
              <w:rPr>
                <w:sz w:val="20"/>
                <w:szCs w:val="20"/>
              </w:rPr>
              <w:t>Процент</w:t>
            </w:r>
            <w:proofErr w:type="spellEnd"/>
            <w:r w:rsidRPr="008D0103">
              <w:rPr>
                <w:sz w:val="20"/>
                <w:szCs w:val="20"/>
              </w:rPr>
              <w:t xml:space="preserve">  телефонных аппаратов общественно -деловой застройки и</w:t>
            </w:r>
          </w:p>
        </w:tc>
        <w:tc>
          <w:tcPr>
            <w:tcW w:w="1228" w:type="dxa"/>
            <w:vMerge w:val="restart"/>
            <w:shd w:val="clear" w:color="auto" w:fill="auto"/>
            <w:textDirection w:val="btLr"/>
            <w:vAlign w:val="center"/>
          </w:tcPr>
          <w:p w:rsidR="0019109F" w:rsidRPr="008D0103" w:rsidRDefault="0019109F" w:rsidP="00E9094E">
            <w:pPr>
              <w:ind w:left="113" w:right="113"/>
              <w:jc w:val="center"/>
              <w:rPr>
                <w:sz w:val="20"/>
                <w:szCs w:val="20"/>
              </w:rPr>
            </w:pPr>
            <w:r w:rsidRPr="008D0103">
              <w:rPr>
                <w:sz w:val="20"/>
                <w:szCs w:val="20"/>
              </w:rPr>
              <w:t>Коэффициент  телефонных аппаратов телефонной сети общего пользования</w:t>
            </w:r>
          </w:p>
        </w:tc>
      </w:tr>
      <w:tr w:rsidR="0019109F" w:rsidRPr="008D0103" w:rsidTr="00E9094E">
        <w:trPr>
          <w:cantSplit/>
          <w:trHeight w:val="3146"/>
        </w:trPr>
        <w:tc>
          <w:tcPr>
            <w:tcW w:w="581" w:type="dxa"/>
            <w:vMerge/>
            <w:shd w:val="clear" w:color="auto" w:fill="auto"/>
            <w:noWrap/>
            <w:textDirection w:val="btLr"/>
            <w:vAlign w:val="bottom"/>
            <w:hideMark/>
          </w:tcPr>
          <w:p w:rsidR="0019109F" w:rsidRPr="008D0103" w:rsidRDefault="0019109F" w:rsidP="00E9094E">
            <w:pPr>
              <w:rPr>
                <w:sz w:val="20"/>
                <w:szCs w:val="20"/>
              </w:rPr>
            </w:pPr>
          </w:p>
        </w:tc>
        <w:tc>
          <w:tcPr>
            <w:tcW w:w="2127" w:type="dxa"/>
            <w:vMerge/>
            <w:shd w:val="clear" w:color="auto" w:fill="auto"/>
            <w:textDirection w:val="btLr"/>
            <w:vAlign w:val="bottom"/>
          </w:tcPr>
          <w:p w:rsidR="0019109F" w:rsidRPr="008D0103" w:rsidRDefault="0019109F" w:rsidP="00E9094E">
            <w:pPr>
              <w:ind w:left="113" w:right="113"/>
              <w:rPr>
                <w:sz w:val="20"/>
                <w:szCs w:val="20"/>
              </w:rPr>
            </w:pPr>
          </w:p>
        </w:tc>
        <w:tc>
          <w:tcPr>
            <w:tcW w:w="992"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Монтированная емкость АТС</w:t>
            </w:r>
          </w:p>
        </w:tc>
        <w:tc>
          <w:tcPr>
            <w:tcW w:w="1134"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Монтированная емкость АТС</w:t>
            </w:r>
          </w:p>
        </w:tc>
        <w:tc>
          <w:tcPr>
            <w:tcW w:w="1418" w:type="dxa"/>
            <w:vMerge/>
            <w:shd w:val="clear" w:color="auto" w:fill="auto"/>
            <w:textDirection w:val="btLr"/>
            <w:vAlign w:val="center"/>
            <w:hideMark/>
          </w:tcPr>
          <w:p w:rsidR="0019109F" w:rsidRPr="008D0103" w:rsidRDefault="0019109F" w:rsidP="00E9094E">
            <w:pPr>
              <w:ind w:left="113" w:right="113"/>
              <w:rPr>
                <w:sz w:val="20"/>
                <w:szCs w:val="20"/>
              </w:rPr>
            </w:pPr>
          </w:p>
        </w:tc>
        <w:tc>
          <w:tcPr>
            <w:tcW w:w="1134" w:type="dxa"/>
            <w:vMerge/>
            <w:shd w:val="clear" w:color="auto" w:fill="auto"/>
            <w:textDirection w:val="btLr"/>
            <w:vAlign w:val="center"/>
            <w:hideMark/>
          </w:tcPr>
          <w:p w:rsidR="0019109F" w:rsidRPr="008D0103" w:rsidRDefault="0019109F" w:rsidP="00E9094E">
            <w:pPr>
              <w:ind w:left="113" w:right="113"/>
              <w:rPr>
                <w:sz w:val="20"/>
                <w:szCs w:val="20"/>
              </w:rPr>
            </w:pPr>
          </w:p>
        </w:tc>
        <w:tc>
          <w:tcPr>
            <w:tcW w:w="850" w:type="dxa"/>
            <w:vMerge/>
            <w:shd w:val="clear" w:color="auto" w:fill="auto"/>
            <w:textDirection w:val="btLr"/>
            <w:vAlign w:val="center"/>
            <w:hideMark/>
          </w:tcPr>
          <w:p w:rsidR="0019109F" w:rsidRPr="008D0103" w:rsidRDefault="0019109F" w:rsidP="00E9094E">
            <w:pPr>
              <w:ind w:left="113" w:right="113"/>
              <w:rPr>
                <w:sz w:val="20"/>
                <w:szCs w:val="20"/>
              </w:rPr>
            </w:pPr>
          </w:p>
        </w:tc>
        <w:tc>
          <w:tcPr>
            <w:tcW w:w="1134" w:type="dxa"/>
            <w:vMerge/>
            <w:shd w:val="clear" w:color="auto" w:fill="auto"/>
            <w:noWrap/>
            <w:textDirection w:val="btLr"/>
            <w:vAlign w:val="center"/>
            <w:hideMark/>
          </w:tcPr>
          <w:p w:rsidR="0019109F" w:rsidRPr="008D0103" w:rsidRDefault="0019109F" w:rsidP="00E9094E">
            <w:pPr>
              <w:ind w:left="113" w:right="113"/>
              <w:rPr>
                <w:sz w:val="20"/>
                <w:szCs w:val="20"/>
              </w:rPr>
            </w:pPr>
          </w:p>
        </w:tc>
        <w:tc>
          <w:tcPr>
            <w:tcW w:w="1228" w:type="dxa"/>
            <w:vMerge/>
            <w:shd w:val="clear" w:color="auto" w:fill="auto"/>
            <w:textDirection w:val="btLr"/>
            <w:vAlign w:val="center"/>
          </w:tcPr>
          <w:p w:rsidR="0019109F" w:rsidRPr="008D0103" w:rsidRDefault="0019109F" w:rsidP="00E9094E">
            <w:pPr>
              <w:ind w:left="113" w:right="113"/>
              <w:rPr>
                <w:sz w:val="20"/>
                <w:szCs w:val="20"/>
              </w:rPr>
            </w:pPr>
          </w:p>
        </w:tc>
      </w:tr>
      <w:tr w:rsidR="0019109F" w:rsidRPr="008D0103" w:rsidTr="00E9094E">
        <w:trPr>
          <w:trHeight w:val="300"/>
        </w:trPr>
        <w:tc>
          <w:tcPr>
            <w:tcW w:w="581" w:type="dxa"/>
            <w:vMerge/>
            <w:shd w:val="clear" w:color="auto" w:fill="auto"/>
            <w:noWrap/>
            <w:vAlign w:val="bottom"/>
            <w:hideMark/>
          </w:tcPr>
          <w:p w:rsidR="0019109F" w:rsidRPr="008D0103" w:rsidRDefault="0019109F" w:rsidP="00E9094E">
            <w:pPr>
              <w:rPr>
                <w:sz w:val="20"/>
                <w:szCs w:val="20"/>
              </w:rPr>
            </w:pPr>
          </w:p>
        </w:tc>
        <w:tc>
          <w:tcPr>
            <w:tcW w:w="2127" w:type="dxa"/>
            <w:vMerge/>
            <w:shd w:val="clear" w:color="auto" w:fill="auto"/>
            <w:vAlign w:val="bottom"/>
          </w:tcPr>
          <w:p w:rsidR="0019109F" w:rsidRPr="008D0103" w:rsidRDefault="0019109F" w:rsidP="00E9094E">
            <w:pPr>
              <w:ind w:left="113" w:right="113"/>
              <w:rPr>
                <w:sz w:val="20"/>
                <w:szCs w:val="20"/>
              </w:rPr>
            </w:pPr>
          </w:p>
        </w:tc>
        <w:tc>
          <w:tcPr>
            <w:tcW w:w="992" w:type="dxa"/>
            <w:shd w:val="clear" w:color="auto" w:fill="auto"/>
            <w:noWrap/>
            <w:vAlign w:val="center"/>
            <w:hideMark/>
          </w:tcPr>
          <w:p w:rsidR="0019109F" w:rsidRPr="008D0103" w:rsidRDefault="0019109F" w:rsidP="00E9094E">
            <w:pPr>
              <w:jc w:val="center"/>
              <w:rPr>
                <w:sz w:val="20"/>
                <w:szCs w:val="20"/>
              </w:rPr>
            </w:pPr>
            <w:r w:rsidRPr="008D0103">
              <w:rPr>
                <w:sz w:val="20"/>
                <w:szCs w:val="20"/>
              </w:rPr>
              <w:t>ед.</w:t>
            </w:r>
          </w:p>
        </w:tc>
        <w:tc>
          <w:tcPr>
            <w:tcW w:w="1276" w:type="dxa"/>
            <w:shd w:val="clear" w:color="auto" w:fill="auto"/>
            <w:noWrap/>
            <w:vAlign w:val="center"/>
            <w:hideMark/>
          </w:tcPr>
          <w:p w:rsidR="0019109F" w:rsidRPr="008D0103" w:rsidRDefault="0019109F" w:rsidP="00E9094E">
            <w:pPr>
              <w:jc w:val="center"/>
              <w:rPr>
                <w:sz w:val="20"/>
                <w:szCs w:val="20"/>
              </w:rPr>
            </w:pPr>
            <w:r w:rsidRPr="008D0103">
              <w:rPr>
                <w:sz w:val="20"/>
                <w:szCs w:val="20"/>
              </w:rPr>
              <w:t>тыс. штук</w:t>
            </w:r>
          </w:p>
        </w:tc>
        <w:tc>
          <w:tcPr>
            <w:tcW w:w="992" w:type="dxa"/>
            <w:shd w:val="clear" w:color="auto" w:fill="auto"/>
            <w:noWrap/>
            <w:vAlign w:val="center"/>
            <w:hideMark/>
          </w:tcPr>
          <w:p w:rsidR="0019109F" w:rsidRPr="008D0103" w:rsidRDefault="0019109F" w:rsidP="00E9094E">
            <w:pPr>
              <w:jc w:val="center"/>
              <w:rPr>
                <w:sz w:val="20"/>
                <w:szCs w:val="20"/>
              </w:rPr>
            </w:pPr>
            <w:r w:rsidRPr="008D0103">
              <w:rPr>
                <w:sz w:val="20"/>
                <w:szCs w:val="20"/>
              </w:rPr>
              <w:t>номеров</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ед.</w:t>
            </w:r>
          </w:p>
        </w:tc>
        <w:tc>
          <w:tcPr>
            <w:tcW w:w="1276" w:type="dxa"/>
            <w:shd w:val="clear" w:color="auto" w:fill="auto"/>
            <w:noWrap/>
            <w:vAlign w:val="center"/>
            <w:hideMark/>
          </w:tcPr>
          <w:p w:rsidR="0019109F" w:rsidRPr="008D0103" w:rsidRDefault="0019109F" w:rsidP="00E9094E">
            <w:pPr>
              <w:jc w:val="center"/>
              <w:rPr>
                <w:sz w:val="20"/>
                <w:szCs w:val="20"/>
              </w:rPr>
            </w:pPr>
            <w:r w:rsidRPr="008D0103">
              <w:rPr>
                <w:sz w:val="20"/>
                <w:szCs w:val="20"/>
              </w:rPr>
              <w:t>тыс. штук</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номеров</w:t>
            </w:r>
          </w:p>
        </w:tc>
        <w:tc>
          <w:tcPr>
            <w:tcW w:w="1418"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850"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228" w:type="dxa"/>
            <w:shd w:val="clear" w:color="auto" w:fill="auto"/>
            <w:vAlign w:val="center"/>
          </w:tcPr>
          <w:p w:rsidR="0019109F" w:rsidRPr="008D0103" w:rsidRDefault="0019109F" w:rsidP="00E9094E">
            <w:pPr>
              <w:jc w:val="center"/>
              <w:rPr>
                <w:sz w:val="20"/>
                <w:szCs w:val="20"/>
              </w:rPr>
            </w:pPr>
            <w:r w:rsidRPr="008D0103">
              <w:rPr>
                <w:sz w:val="20"/>
                <w:szCs w:val="20"/>
              </w:rPr>
              <w:t>-</w:t>
            </w:r>
          </w:p>
        </w:tc>
      </w:tr>
      <w:tr w:rsidR="00E9094E" w:rsidRPr="008D0103" w:rsidTr="00E9094E">
        <w:trPr>
          <w:trHeight w:val="300"/>
        </w:trPr>
        <w:tc>
          <w:tcPr>
            <w:tcW w:w="581" w:type="dxa"/>
            <w:shd w:val="clear" w:color="auto" w:fill="auto"/>
            <w:noWrap/>
            <w:vAlign w:val="bottom"/>
          </w:tcPr>
          <w:p w:rsidR="00E9094E" w:rsidRPr="008D0103" w:rsidRDefault="000D04B4" w:rsidP="00E9094E">
            <w:pPr>
              <w:rPr>
                <w:sz w:val="20"/>
                <w:szCs w:val="20"/>
              </w:rPr>
            </w:pPr>
            <w:r>
              <w:rPr>
                <w:sz w:val="20"/>
                <w:szCs w:val="20"/>
              </w:rPr>
              <w:t>1</w:t>
            </w:r>
          </w:p>
        </w:tc>
        <w:tc>
          <w:tcPr>
            <w:tcW w:w="2127" w:type="dxa"/>
            <w:shd w:val="clear" w:color="auto" w:fill="auto"/>
            <w:vAlign w:val="bottom"/>
          </w:tcPr>
          <w:p w:rsidR="00E9094E" w:rsidRPr="008D0103" w:rsidRDefault="00E9094E" w:rsidP="00E9094E">
            <w:pPr>
              <w:rPr>
                <w:sz w:val="20"/>
                <w:szCs w:val="20"/>
              </w:rPr>
            </w:pPr>
            <w:r w:rsidRPr="008D0103">
              <w:rPr>
                <w:sz w:val="20"/>
                <w:szCs w:val="20"/>
              </w:rPr>
              <w:t>Дивногорск</w:t>
            </w:r>
          </w:p>
        </w:tc>
        <w:tc>
          <w:tcPr>
            <w:tcW w:w="992" w:type="dxa"/>
            <w:shd w:val="clear" w:color="auto" w:fill="auto"/>
            <w:noWrap/>
            <w:vAlign w:val="bottom"/>
          </w:tcPr>
          <w:p w:rsidR="00E9094E" w:rsidRPr="008D0103" w:rsidRDefault="00E9094E" w:rsidP="00E9094E">
            <w:pPr>
              <w:jc w:val="right"/>
              <w:rPr>
                <w:sz w:val="20"/>
                <w:szCs w:val="20"/>
              </w:rPr>
            </w:pPr>
            <w:r w:rsidRPr="008D0103">
              <w:rPr>
                <w:sz w:val="20"/>
                <w:szCs w:val="20"/>
              </w:rPr>
              <w:t>10031</w:t>
            </w:r>
          </w:p>
        </w:tc>
        <w:tc>
          <w:tcPr>
            <w:tcW w:w="1276" w:type="dxa"/>
            <w:shd w:val="clear" w:color="auto" w:fill="auto"/>
            <w:noWrap/>
            <w:vAlign w:val="bottom"/>
          </w:tcPr>
          <w:p w:rsidR="00E9094E" w:rsidRPr="008D0103" w:rsidRDefault="00E9094E" w:rsidP="00E9094E">
            <w:pPr>
              <w:jc w:val="right"/>
              <w:rPr>
                <w:sz w:val="20"/>
                <w:szCs w:val="20"/>
              </w:rPr>
            </w:pPr>
            <w:r w:rsidRPr="008D0103">
              <w:rPr>
                <w:sz w:val="20"/>
                <w:szCs w:val="20"/>
              </w:rPr>
              <w:t>10,87</w:t>
            </w:r>
          </w:p>
        </w:tc>
        <w:tc>
          <w:tcPr>
            <w:tcW w:w="992" w:type="dxa"/>
            <w:shd w:val="clear" w:color="auto" w:fill="auto"/>
            <w:noWrap/>
            <w:vAlign w:val="bottom"/>
          </w:tcPr>
          <w:p w:rsidR="00E9094E" w:rsidRPr="008D0103" w:rsidRDefault="00E9094E" w:rsidP="00E9094E">
            <w:pPr>
              <w:jc w:val="right"/>
              <w:rPr>
                <w:sz w:val="20"/>
                <w:szCs w:val="20"/>
              </w:rPr>
            </w:pPr>
            <w:r w:rsidRPr="008D0103">
              <w:rPr>
                <w:sz w:val="20"/>
                <w:szCs w:val="20"/>
              </w:rPr>
              <w:t>10468</w:t>
            </w:r>
          </w:p>
        </w:tc>
        <w:tc>
          <w:tcPr>
            <w:tcW w:w="1134" w:type="dxa"/>
            <w:shd w:val="clear" w:color="auto" w:fill="auto"/>
            <w:noWrap/>
            <w:vAlign w:val="bottom"/>
          </w:tcPr>
          <w:p w:rsidR="00E9094E" w:rsidRPr="008D0103" w:rsidRDefault="00E9094E" w:rsidP="00E9094E">
            <w:pPr>
              <w:jc w:val="right"/>
              <w:rPr>
                <w:sz w:val="20"/>
                <w:szCs w:val="20"/>
              </w:rPr>
            </w:pPr>
            <w:r w:rsidRPr="008D0103">
              <w:rPr>
                <w:sz w:val="20"/>
                <w:szCs w:val="20"/>
              </w:rPr>
              <w:t>10020</w:t>
            </w:r>
          </w:p>
        </w:tc>
        <w:tc>
          <w:tcPr>
            <w:tcW w:w="1276" w:type="dxa"/>
            <w:shd w:val="clear" w:color="auto" w:fill="auto"/>
            <w:noWrap/>
            <w:vAlign w:val="bottom"/>
          </w:tcPr>
          <w:p w:rsidR="00E9094E" w:rsidRPr="008D0103" w:rsidRDefault="00E9094E" w:rsidP="00E9094E">
            <w:pPr>
              <w:jc w:val="right"/>
              <w:rPr>
                <w:sz w:val="20"/>
                <w:szCs w:val="20"/>
              </w:rPr>
            </w:pPr>
            <w:r w:rsidRPr="008D0103">
              <w:rPr>
                <w:sz w:val="20"/>
                <w:szCs w:val="20"/>
              </w:rPr>
              <w:t>10,87</w:t>
            </w:r>
          </w:p>
        </w:tc>
        <w:tc>
          <w:tcPr>
            <w:tcW w:w="1134" w:type="dxa"/>
            <w:shd w:val="clear" w:color="auto" w:fill="auto"/>
            <w:noWrap/>
            <w:vAlign w:val="bottom"/>
          </w:tcPr>
          <w:p w:rsidR="00E9094E" w:rsidRPr="008D0103" w:rsidRDefault="00E9094E" w:rsidP="00E9094E">
            <w:pPr>
              <w:jc w:val="right"/>
              <w:rPr>
                <w:sz w:val="20"/>
                <w:szCs w:val="20"/>
              </w:rPr>
            </w:pPr>
            <w:r w:rsidRPr="008D0103">
              <w:rPr>
                <w:sz w:val="20"/>
                <w:szCs w:val="20"/>
              </w:rPr>
              <w:t>10468</w:t>
            </w:r>
          </w:p>
        </w:tc>
        <w:tc>
          <w:tcPr>
            <w:tcW w:w="1418" w:type="dxa"/>
            <w:shd w:val="clear" w:color="auto" w:fill="auto"/>
            <w:noWrap/>
            <w:vAlign w:val="bottom"/>
          </w:tcPr>
          <w:p w:rsidR="00E9094E" w:rsidRPr="008D0103" w:rsidRDefault="00E9094E" w:rsidP="00E9094E">
            <w:pPr>
              <w:jc w:val="right"/>
              <w:rPr>
                <w:sz w:val="20"/>
                <w:szCs w:val="20"/>
              </w:rPr>
            </w:pPr>
            <w:r w:rsidRPr="008D0103">
              <w:rPr>
                <w:sz w:val="20"/>
                <w:szCs w:val="20"/>
              </w:rPr>
              <w:t>0,92</w:t>
            </w:r>
          </w:p>
        </w:tc>
        <w:tc>
          <w:tcPr>
            <w:tcW w:w="1134" w:type="dxa"/>
            <w:shd w:val="clear" w:color="auto" w:fill="auto"/>
            <w:noWrap/>
            <w:vAlign w:val="bottom"/>
          </w:tcPr>
          <w:p w:rsidR="00E9094E" w:rsidRPr="008D0103" w:rsidRDefault="00E9094E" w:rsidP="00E9094E">
            <w:pPr>
              <w:jc w:val="right"/>
              <w:rPr>
                <w:sz w:val="20"/>
                <w:szCs w:val="20"/>
              </w:rPr>
            </w:pPr>
            <w:r w:rsidRPr="008D0103">
              <w:rPr>
                <w:sz w:val="20"/>
                <w:szCs w:val="20"/>
              </w:rPr>
              <w:t>0,92</w:t>
            </w:r>
          </w:p>
        </w:tc>
        <w:tc>
          <w:tcPr>
            <w:tcW w:w="850" w:type="dxa"/>
            <w:shd w:val="clear" w:color="auto" w:fill="auto"/>
            <w:noWrap/>
            <w:vAlign w:val="bottom"/>
          </w:tcPr>
          <w:p w:rsidR="00E9094E" w:rsidRPr="008D0103" w:rsidRDefault="00E9094E" w:rsidP="00E9094E">
            <w:pPr>
              <w:jc w:val="right"/>
              <w:rPr>
                <w:sz w:val="20"/>
                <w:szCs w:val="20"/>
              </w:rPr>
            </w:pPr>
            <w:r w:rsidRPr="008D0103">
              <w:rPr>
                <w:sz w:val="20"/>
                <w:szCs w:val="20"/>
              </w:rPr>
              <w:t>90</w:t>
            </w:r>
          </w:p>
        </w:tc>
        <w:tc>
          <w:tcPr>
            <w:tcW w:w="1134" w:type="dxa"/>
            <w:shd w:val="clear" w:color="auto" w:fill="auto"/>
            <w:noWrap/>
            <w:vAlign w:val="bottom"/>
          </w:tcPr>
          <w:p w:rsidR="00E9094E" w:rsidRPr="008D0103" w:rsidRDefault="00E9094E" w:rsidP="00E9094E">
            <w:pPr>
              <w:jc w:val="right"/>
              <w:rPr>
                <w:sz w:val="20"/>
                <w:szCs w:val="20"/>
              </w:rPr>
            </w:pPr>
            <w:r w:rsidRPr="008D0103">
              <w:rPr>
                <w:sz w:val="20"/>
                <w:szCs w:val="20"/>
              </w:rPr>
              <w:t>10</w:t>
            </w:r>
          </w:p>
        </w:tc>
        <w:tc>
          <w:tcPr>
            <w:tcW w:w="1228" w:type="dxa"/>
            <w:shd w:val="clear" w:color="auto" w:fill="auto"/>
            <w:vAlign w:val="bottom"/>
          </w:tcPr>
          <w:p w:rsidR="00E9094E" w:rsidRPr="008D0103" w:rsidRDefault="00E9094E" w:rsidP="00E9094E">
            <w:pPr>
              <w:jc w:val="right"/>
              <w:rPr>
                <w:sz w:val="20"/>
                <w:szCs w:val="20"/>
              </w:rPr>
            </w:pPr>
            <w:r w:rsidRPr="008D0103">
              <w:rPr>
                <w:sz w:val="20"/>
                <w:szCs w:val="20"/>
              </w:rPr>
              <w:t>1,11</w:t>
            </w:r>
          </w:p>
        </w:tc>
      </w:tr>
    </w:tbl>
    <w:p w:rsidR="00F2329B" w:rsidRPr="0003621A" w:rsidRDefault="00F2329B" w:rsidP="0003621A">
      <w:pPr>
        <w:pStyle w:val="S5"/>
        <w:tabs>
          <w:tab w:val="left" w:pos="1134"/>
        </w:tabs>
        <w:ind w:firstLine="709"/>
        <w:sectPr w:rsidR="00F2329B" w:rsidRPr="0003621A" w:rsidSect="009B52AC">
          <w:footerReference w:type="default" r:id="rId14"/>
          <w:pgSz w:w="16838" w:h="11906" w:orient="landscape" w:code="9"/>
          <w:pgMar w:top="1701" w:right="1134" w:bottom="851" w:left="1134" w:header="425" w:footer="833" w:gutter="0"/>
          <w:cols w:space="708"/>
          <w:docGrid w:linePitch="360"/>
        </w:sectPr>
      </w:pPr>
    </w:p>
    <w:p w:rsidR="003935DB" w:rsidRPr="0003621A" w:rsidRDefault="003935DB" w:rsidP="00C87D9B">
      <w:pPr>
        <w:pStyle w:val="1"/>
        <w:numPr>
          <w:ilvl w:val="0"/>
          <w:numId w:val="33"/>
        </w:numPr>
        <w:tabs>
          <w:tab w:val="left" w:pos="1134"/>
        </w:tabs>
        <w:spacing w:before="0" w:after="0"/>
        <w:ind w:left="0" w:firstLine="709"/>
        <w:jc w:val="both"/>
        <w:rPr>
          <w:sz w:val="24"/>
          <w:szCs w:val="24"/>
        </w:rPr>
      </w:pPr>
      <w:bookmarkStart w:id="203" w:name="_Нормативы_обеспеченности_организаци_5"/>
      <w:bookmarkStart w:id="204" w:name="_Toc378616992"/>
      <w:bookmarkStart w:id="205" w:name="_Toc393379600"/>
      <w:bookmarkEnd w:id="203"/>
      <w:r w:rsidRPr="0003621A">
        <w:rPr>
          <w:sz w:val="24"/>
          <w:szCs w:val="24"/>
        </w:rPr>
        <w:lastRenderedPageBreak/>
        <w:t>Нормативы обеспеченности организации в границах городского округа библиотечного обслуживания населения.</w:t>
      </w:r>
      <w:bookmarkEnd w:id="204"/>
      <w:bookmarkEnd w:id="205"/>
    </w:p>
    <w:p w:rsidR="001D5332" w:rsidRPr="0003621A" w:rsidRDefault="0048632C" w:rsidP="0003621A">
      <w:pPr>
        <w:pStyle w:val="a5"/>
        <w:tabs>
          <w:tab w:val="left" w:pos="1134"/>
        </w:tabs>
        <w:ind w:firstLine="709"/>
      </w:pPr>
      <w:r w:rsidRPr="0003621A">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A6012D" w:rsidRPr="0003621A">
        <w:rPr>
          <w:b/>
        </w:rPr>
        <w:t xml:space="preserve"> </w:t>
      </w:r>
      <w:r w:rsidR="00A6012D" w:rsidRPr="0003621A">
        <w:t>т</w:t>
      </w:r>
      <w:r w:rsidR="00DF6440" w:rsidRPr="0003621A">
        <w:t>аблицей 2</w:t>
      </w:r>
      <w:r w:rsidR="000D04B4" w:rsidRPr="0003621A">
        <w:t>1</w:t>
      </w:r>
      <w:r w:rsidR="001D5332" w:rsidRPr="0003621A">
        <w:t>:</w:t>
      </w:r>
      <w:r w:rsidR="00A6012D" w:rsidRPr="0003621A">
        <w:t xml:space="preserve"> </w:t>
      </w:r>
    </w:p>
    <w:p w:rsidR="003004BA" w:rsidRPr="008D0103" w:rsidRDefault="00DF6440" w:rsidP="003004BA">
      <w:pPr>
        <w:pStyle w:val="af"/>
      </w:pPr>
      <w:r w:rsidRPr="008D0103">
        <w:t>Таблица 2</w:t>
      </w:r>
      <w:r w:rsidR="000D04B4">
        <w:t>1</w:t>
      </w:r>
    </w:p>
    <w:p w:rsidR="0048632C" w:rsidRPr="008D0103" w:rsidRDefault="0048632C" w:rsidP="0048632C">
      <w:pPr>
        <w:pStyle w:val="af1"/>
      </w:pPr>
      <w:r w:rsidRPr="008D0103">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8"/>
        <w:gridCol w:w="2369"/>
        <w:gridCol w:w="2384"/>
      </w:tblGrid>
      <w:tr w:rsidR="0048632C" w:rsidRPr="008D0103" w:rsidTr="00EB1A16">
        <w:trPr>
          <w:jc w:val="center"/>
        </w:trPr>
        <w:tc>
          <w:tcPr>
            <w:tcW w:w="2429" w:type="dxa"/>
            <w:vMerge w:val="restart"/>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Фактор влияния</w:t>
            </w:r>
          </w:p>
        </w:tc>
        <w:tc>
          <w:tcPr>
            <w:tcW w:w="7141" w:type="dxa"/>
            <w:gridSpan w:val="3"/>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Поправочные коэффициенты к нормативам</w:t>
            </w:r>
          </w:p>
        </w:tc>
      </w:tr>
      <w:tr w:rsidR="0048632C" w:rsidRPr="008D0103" w:rsidTr="00EB1A16">
        <w:trPr>
          <w:jc w:val="center"/>
        </w:trPr>
        <w:tc>
          <w:tcPr>
            <w:tcW w:w="2429" w:type="dxa"/>
            <w:vMerge/>
            <w:shd w:val="clear" w:color="auto" w:fill="auto"/>
            <w:vAlign w:val="center"/>
          </w:tcPr>
          <w:p w:rsidR="0048632C" w:rsidRPr="008D0103" w:rsidRDefault="0048632C" w:rsidP="00EB1A16">
            <w:pPr>
              <w:autoSpaceDE w:val="0"/>
              <w:autoSpaceDN w:val="0"/>
              <w:adjustRightInd w:val="0"/>
              <w:jc w:val="center"/>
              <w:rPr>
                <w:b/>
                <w:sz w:val="20"/>
                <w:szCs w:val="20"/>
              </w:rPr>
            </w:pPr>
          </w:p>
        </w:tc>
        <w:tc>
          <w:tcPr>
            <w:tcW w:w="2388"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численность населения в расчете на 1 библиотеку</w:t>
            </w:r>
          </w:p>
        </w:tc>
        <w:tc>
          <w:tcPr>
            <w:tcW w:w="2369"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книжный фонд</w:t>
            </w:r>
          </w:p>
        </w:tc>
        <w:tc>
          <w:tcPr>
            <w:tcW w:w="2384"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объем ежегодного пополнения книжного фонда</w:t>
            </w:r>
          </w:p>
        </w:tc>
      </w:tr>
      <w:tr w:rsidR="0048632C" w:rsidRPr="008D0103" w:rsidTr="00EB1A16">
        <w:trPr>
          <w:jc w:val="center"/>
        </w:trPr>
        <w:tc>
          <w:tcPr>
            <w:tcW w:w="242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Сложность рельефа местности</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 – 0,8</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r>
      <w:tr w:rsidR="0048632C" w:rsidRPr="008D0103" w:rsidTr="00EB1A16">
        <w:trPr>
          <w:jc w:val="center"/>
        </w:trPr>
        <w:tc>
          <w:tcPr>
            <w:tcW w:w="2429" w:type="dxa"/>
            <w:shd w:val="clear" w:color="auto" w:fill="auto"/>
            <w:vAlign w:val="center"/>
          </w:tcPr>
          <w:p w:rsidR="0048632C" w:rsidRPr="008D0103" w:rsidRDefault="0048632C" w:rsidP="00EB1A16">
            <w:pPr>
              <w:pStyle w:val="ConsPlusNonformat"/>
              <w:jc w:val="center"/>
              <w:rPr>
                <w:rFonts w:ascii="Times New Roman" w:hAnsi="Times New Roman" w:cs="Times New Roman"/>
              </w:rPr>
            </w:pPr>
            <w:r w:rsidRPr="008D0103">
              <w:rPr>
                <w:rFonts w:ascii="Times New Roman" w:hAnsi="Times New Roman" w:cs="Times New Roman"/>
              </w:rPr>
              <w:t>Радиус района обслуживания более 5 км, наличие в районе более 10 населенных пунктов</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 – 0,7</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1,1 – 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1,1 – 1,2</w:t>
            </w:r>
          </w:p>
        </w:tc>
      </w:tr>
      <w:tr w:rsidR="0048632C" w:rsidRPr="008D0103" w:rsidTr="00EB1A16">
        <w:trPr>
          <w:jc w:val="center"/>
        </w:trPr>
        <w:tc>
          <w:tcPr>
            <w:tcW w:w="242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Многонациональное население</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r>
    </w:tbl>
    <w:p w:rsidR="0048632C" w:rsidRPr="008D0103" w:rsidRDefault="0048632C" w:rsidP="0048632C">
      <w:pPr>
        <w:pStyle w:val="S5"/>
        <w:ind w:firstLine="0"/>
        <w:rPr>
          <w:sz w:val="20"/>
          <w:szCs w:val="20"/>
          <w:lang w:val="en-US"/>
        </w:rPr>
      </w:pPr>
    </w:p>
    <w:p w:rsidR="0048632C" w:rsidRPr="0003621A" w:rsidRDefault="0048632C" w:rsidP="0003621A">
      <w:pPr>
        <w:pStyle w:val="a5"/>
        <w:ind w:firstLine="709"/>
      </w:pPr>
      <w:r w:rsidRPr="0003621A">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48632C" w:rsidRPr="0003621A" w:rsidRDefault="0048632C" w:rsidP="0003621A">
      <w:pPr>
        <w:pStyle w:val="a2"/>
        <w:ind w:firstLine="709"/>
      </w:pPr>
      <w:r w:rsidRPr="0003621A">
        <w:t>в городских населенных пунктах от 5 до 7 экземпляров на 1 жителя,</w:t>
      </w:r>
    </w:p>
    <w:p w:rsidR="0048632C" w:rsidRPr="0003621A" w:rsidRDefault="0048632C" w:rsidP="0003621A">
      <w:pPr>
        <w:pStyle w:val="a2"/>
        <w:ind w:firstLine="709"/>
      </w:pPr>
      <w:r w:rsidRPr="0003621A">
        <w:t>в сельских населенных пунктах от 7 до 9 экземпляров на 1 жителя.</w:t>
      </w:r>
    </w:p>
    <w:p w:rsidR="0048632C" w:rsidRPr="0003621A" w:rsidRDefault="0048632C" w:rsidP="0003621A">
      <w:pPr>
        <w:pStyle w:val="a5"/>
        <w:ind w:firstLine="709"/>
      </w:pPr>
      <w:r w:rsidRPr="0003621A">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городской библиотеке должен составлять не менее 3 книг на 1 жителя в районе обслуживания и дополнительно по 0,1 книги и других документов на 1 жителя города.</w:t>
      </w:r>
    </w:p>
    <w:p w:rsidR="0048632C" w:rsidRPr="0003621A" w:rsidRDefault="0048632C" w:rsidP="0003621A">
      <w:pPr>
        <w:pStyle w:val="a5"/>
        <w:ind w:firstLine="709"/>
      </w:pPr>
      <w:r w:rsidRPr="0003621A">
        <w:t>Объем пополнения книжных фондов в год 250 книг на 1 тыс. человек.</w:t>
      </w:r>
    </w:p>
    <w:p w:rsidR="0048632C" w:rsidRPr="0003621A" w:rsidRDefault="0048632C" w:rsidP="0003621A">
      <w:pPr>
        <w:pStyle w:val="a5"/>
        <w:ind w:firstLine="709"/>
      </w:pPr>
      <w:r w:rsidRPr="0003621A">
        <w:t>Нормативы обеспеченности населения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48632C" w:rsidRPr="0003621A" w:rsidRDefault="0048632C" w:rsidP="0003621A">
      <w:pPr>
        <w:pStyle w:val="a2"/>
        <w:ind w:firstLine="709"/>
      </w:pPr>
      <w:r w:rsidRPr="0003621A">
        <w:t>общедоступная – 1 на городской округ;</w:t>
      </w:r>
    </w:p>
    <w:p w:rsidR="0048632C" w:rsidRPr="0003621A" w:rsidRDefault="0048632C" w:rsidP="0003621A">
      <w:pPr>
        <w:pStyle w:val="a2"/>
        <w:ind w:firstLine="709"/>
      </w:pPr>
      <w:r w:rsidRPr="0003621A">
        <w:t>детская – 1 на городской округ;</w:t>
      </w:r>
    </w:p>
    <w:p w:rsidR="0048632C" w:rsidRPr="0003621A" w:rsidRDefault="0048632C" w:rsidP="0003621A">
      <w:pPr>
        <w:pStyle w:val="a2"/>
        <w:ind w:firstLine="709"/>
      </w:pPr>
      <w:r w:rsidRPr="0003621A">
        <w:t>юношеская – 1 на городской округ.</w:t>
      </w:r>
    </w:p>
    <w:p w:rsidR="0048632C" w:rsidRPr="0003621A" w:rsidRDefault="0048632C" w:rsidP="0003621A">
      <w:pPr>
        <w:pStyle w:val="a5"/>
        <w:ind w:firstLine="709"/>
      </w:pPr>
      <w:r w:rsidRPr="0003621A">
        <w:t>В соответствии с Распоряжением Правительства РФ от 03.07.1996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48632C" w:rsidRPr="0003621A" w:rsidRDefault="0048632C" w:rsidP="0003621A">
      <w:pPr>
        <w:pStyle w:val="a5"/>
        <w:ind w:firstLine="709"/>
      </w:pPr>
      <w:r w:rsidRPr="0003621A">
        <w:t>Размеры земельных участков библиотек устанавливаются заданием на проектирование.</w:t>
      </w:r>
    </w:p>
    <w:p w:rsidR="0048632C" w:rsidRPr="0003621A" w:rsidRDefault="0048632C" w:rsidP="0003621A">
      <w:pPr>
        <w:pStyle w:val="a5"/>
        <w:ind w:firstLine="709"/>
      </w:pPr>
      <w:r w:rsidRPr="0003621A">
        <w:lastRenderedPageBreak/>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03621A">
        <w:t>пешеходно-транспортной</w:t>
      </w:r>
      <w:proofErr w:type="spellEnd"/>
      <w:r w:rsidRPr="0003621A">
        <w:t xml:space="preserve"> доступности: до 3 км – пешеходная, свыше 3 км – транспортная.</w:t>
      </w:r>
    </w:p>
    <w:p w:rsidR="0012463D" w:rsidRPr="0003621A" w:rsidRDefault="0012463D" w:rsidP="0003621A">
      <w:pPr>
        <w:pStyle w:val="a5"/>
        <w:ind w:firstLine="709"/>
      </w:pPr>
    </w:p>
    <w:p w:rsidR="003935DB" w:rsidRPr="0003621A" w:rsidRDefault="0012463D" w:rsidP="00C87D9B">
      <w:pPr>
        <w:pStyle w:val="1"/>
        <w:numPr>
          <w:ilvl w:val="0"/>
          <w:numId w:val="33"/>
        </w:numPr>
        <w:spacing w:before="0" w:after="0"/>
        <w:ind w:left="0" w:firstLine="709"/>
        <w:jc w:val="both"/>
        <w:rPr>
          <w:sz w:val="24"/>
          <w:szCs w:val="24"/>
        </w:rPr>
      </w:pPr>
      <w:bookmarkStart w:id="206" w:name="_Нормативы_обеспеченности_в"/>
      <w:bookmarkEnd w:id="206"/>
      <w:r w:rsidRPr="0003621A">
        <w:rPr>
          <w:sz w:val="24"/>
          <w:szCs w:val="24"/>
        </w:rPr>
        <w:br w:type="page"/>
      </w:r>
      <w:bookmarkStart w:id="207" w:name="_Toc378616993"/>
      <w:bookmarkStart w:id="208" w:name="_Toc393379601"/>
      <w:r w:rsidR="003935DB" w:rsidRPr="0003621A">
        <w:rPr>
          <w:sz w:val="24"/>
          <w:szCs w:val="24"/>
        </w:rPr>
        <w:lastRenderedPageBreak/>
        <w:t>Нормативы обеспеченности в границах городского округа услугами организаций досуга,  художественного творчества и культуры.</w:t>
      </w:r>
      <w:bookmarkEnd w:id="207"/>
      <w:bookmarkEnd w:id="208"/>
    </w:p>
    <w:p w:rsidR="008457D2" w:rsidRPr="0003621A" w:rsidRDefault="008457D2" w:rsidP="00C87D9B">
      <w:pPr>
        <w:pStyle w:val="2"/>
        <w:numPr>
          <w:ilvl w:val="1"/>
          <w:numId w:val="33"/>
        </w:numPr>
        <w:spacing w:before="0" w:after="0"/>
        <w:ind w:left="0" w:firstLine="709"/>
        <w:jc w:val="both"/>
        <w:rPr>
          <w:szCs w:val="24"/>
        </w:rPr>
      </w:pPr>
      <w:bookmarkStart w:id="209" w:name="_Помещения_для_культурно-досуговой"/>
      <w:bookmarkStart w:id="210" w:name="_Toc375830301"/>
      <w:bookmarkStart w:id="211" w:name="_Toc393379602"/>
      <w:bookmarkStart w:id="212" w:name="_Toc375830302"/>
      <w:bookmarkStart w:id="213" w:name="_Toc375830305"/>
      <w:bookmarkStart w:id="214" w:name="_Toc375830304"/>
      <w:bookmarkStart w:id="215" w:name="_Toc375830303"/>
      <w:bookmarkStart w:id="216" w:name="_Toc375830306"/>
      <w:bookmarkEnd w:id="209"/>
      <w:r w:rsidRPr="0003621A">
        <w:rPr>
          <w:szCs w:val="24"/>
        </w:rPr>
        <w:t xml:space="preserve">Помещения для </w:t>
      </w:r>
      <w:proofErr w:type="spellStart"/>
      <w:r w:rsidRPr="0003621A">
        <w:rPr>
          <w:szCs w:val="24"/>
        </w:rPr>
        <w:t>культурно-досуговой</w:t>
      </w:r>
      <w:proofErr w:type="spellEnd"/>
      <w:r w:rsidRPr="0003621A">
        <w:rPr>
          <w:szCs w:val="24"/>
        </w:rPr>
        <w:t xml:space="preserve"> деятельности</w:t>
      </w:r>
      <w:bookmarkEnd w:id="210"/>
      <w:bookmarkEnd w:id="211"/>
    </w:p>
    <w:p w:rsidR="0048632C" w:rsidRPr="0003621A" w:rsidRDefault="0048632C" w:rsidP="0003621A">
      <w:pPr>
        <w:pStyle w:val="a5"/>
        <w:ind w:firstLine="709"/>
      </w:pPr>
      <w:r w:rsidRPr="0003621A">
        <w:t xml:space="preserve">Норматив обеспеченности населения помещениями для </w:t>
      </w:r>
      <w:proofErr w:type="spellStart"/>
      <w:r w:rsidRPr="0003621A">
        <w:t>культурно-досуговой</w:t>
      </w:r>
      <w:proofErr w:type="spellEnd"/>
      <w:r w:rsidRPr="0003621A">
        <w:t xml:space="preserve">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48632C" w:rsidRPr="0003621A" w:rsidRDefault="0048632C" w:rsidP="0003621A">
      <w:pPr>
        <w:pStyle w:val="a5"/>
        <w:ind w:firstLine="709"/>
      </w:pPr>
      <w:r w:rsidRPr="0003621A">
        <w:t xml:space="preserve">Размеры земельных участков помещений для </w:t>
      </w:r>
      <w:proofErr w:type="spellStart"/>
      <w:r w:rsidRPr="0003621A">
        <w:t>культурно-досуговой</w:t>
      </w:r>
      <w:proofErr w:type="spellEnd"/>
      <w:r w:rsidRPr="0003621A">
        <w:t xml:space="preserve"> деятельности устанавливаются заданием на проектирование.</w:t>
      </w:r>
    </w:p>
    <w:p w:rsidR="008457D2" w:rsidRPr="0003621A" w:rsidRDefault="008457D2" w:rsidP="00C87D9B">
      <w:pPr>
        <w:pStyle w:val="2"/>
        <w:numPr>
          <w:ilvl w:val="1"/>
          <w:numId w:val="33"/>
        </w:numPr>
        <w:spacing w:before="0" w:after="0"/>
        <w:ind w:left="0" w:firstLine="709"/>
        <w:jc w:val="both"/>
        <w:rPr>
          <w:szCs w:val="24"/>
        </w:rPr>
      </w:pPr>
      <w:bookmarkStart w:id="217" w:name="_Учреждения_культуры_клубного"/>
      <w:bookmarkStart w:id="218" w:name="_Toc393379603"/>
      <w:bookmarkEnd w:id="212"/>
      <w:bookmarkEnd w:id="217"/>
      <w:r w:rsidRPr="0003621A">
        <w:rPr>
          <w:szCs w:val="24"/>
        </w:rPr>
        <w:t>Учреждения культуры клубного типа</w:t>
      </w:r>
      <w:bookmarkEnd w:id="218"/>
    </w:p>
    <w:p w:rsidR="0048632C" w:rsidRPr="0003621A" w:rsidRDefault="0048632C" w:rsidP="0003621A">
      <w:pPr>
        <w:pStyle w:val="a5"/>
        <w:ind w:firstLine="709"/>
      </w:pPr>
      <w:r w:rsidRPr="0003621A">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для городских округов с численностью населения – 50 зрительских мест на 1 тыс. человек.</w:t>
      </w:r>
    </w:p>
    <w:p w:rsidR="0048632C" w:rsidRPr="0003621A" w:rsidRDefault="0048632C" w:rsidP="0003621A">
      <w:pPr>
        <w:pStyle w:val="a5"/>
        <w:ind w:firstLine="709"/>
      </w:pPr>
      <w:r w:rsidRPr="0003621A">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w:t>
      </w:r>
      <w:proofErr w:type="spellStart"/>
      <w:r w:rsidRPr="0003621A">
        <w:t>мощностная</w:t>
      </w:r>
      <w:proofErr w:type="spellEnd"/>
      <w:r w:rsidRPr="0003621A">
        <w:t xml:space="preserve"> характеристика городского учреждения культуры клубного типа должна составлять не менее 500 зрительских мест.</w:t>
      </w:r>
    </w:p>
    <w:p w:rsidR="0048632C" w:rsidRPr="0003621A" w:rsidRDefault="0048632C" w:rsidP="0003621A">
      <w:pPr>
        <w:pStyle w:val="a5"/>
        <w:ind w:firstLine="709"/>
      </w:pPr>
      <w:r w:rsidRPr="0003621A">
        <w:t>Размеры земельных участков учреждений культуры клубного типа устанавливаются заданием на проектирование.</w:t>
      </w:r>
    </w:p>
    <w:p w:rsidR="0048632C" w:rsidRPr="0003621A" w:rsidRDefault="0048632C" w:rsidP="00C87D9B">
      <w:pPr>
        <w:pStyle w:val="2"/>
        <w:numPr>
          <w:ilvl w:val="1"/>
          <w:numId w:val="33"/>
        </w:numPr>
        <w:spacing w:before="0" w:after="0"/>
        <w:ind w:left="0" w:firstLine="709"/>
        <w:jc w:val="both"/>
        <w:rPr>
          <w:szCs w:val="24"/>
        </w:rPr>
      </w:pPr>
      <w:bookmarkStart w:id="219" w:name="_Музеи"/>
      <w:bookmarkStart w:id="220" w:name="_Toc396405974"/>
      <w:bookmarkEnd w:id="219"/>
      <w:r w:rsidRPr="0003621A">
        <w:rPr>
          <w:szCs w:val="24"/>
        </w:rPr>
        <w:t>Музеи</w:t>
      </w:r>
      <w:bookmarkEnd w:id="220"/>
    </w:p>
    <w:p w:rsidR="0048632C" w:rsidRPr="0003621A" w:rsidRDefault="0048632C" w:rsidP="0003621A">
      <w:pPr>
        <w:pStyle w:val="a5"/>
        <w:ind w:firstLine="709"/>
      </w:pPr>
      <w:r w:rsidRPr="0003621A">
        <w:t>Нормативы обеспеченности населения музеями приняты в соответствии с Распоряжением Правительства РФ от 03.07.1996 №1063-р «О социальных нормативах и нормах» при численности населения городского округа – не менее 2 объектов на городской округ.</w:t>
      </w:r>
    </w:p>
    <w:p w:rsidR="0048632C" w:rsidRPr="0003621A" w:rsidRDefault="0048632C" w:rsidP="0003621A">
      <w:pPr>
        <w:pStyle w:val="a5"/>
        <w:ind w:firstLine="709"/>
      </w:pPr>
      <w:r w:rsidRPr="0003621A">
        <w:t>Размеры земельных участков музеев устанавливаются заданием на проектирование.</w:t>
      </w:r>
    </w:p>
    <w:p w:rsidR="008457D2" w:rsidRPr="0003621A" w:rsidRDefault="008457D2" w:rsidP="00C87D9B">
      <w:pPr>
        <w:pStyle w:val="2"/>
        <w:numPr>
          <w:ilvl w:val="1"/>
          <w:numId w:val="33"/>
        </w:numPr>
        <w:spacing w:before="0" w:after="0"/>
        <w:ind w:left="0" w:firstLine="709"/>
        <w:jc w:val="both"/>
        <w:rPr>
          <w:szCs w:val="24"/>
        </w:rPr>
      </w:pPr>
      <w:bookmarkStart w:id="221" w:name="_Выставочные_залы"/>
      <w:bookmarkStart w:id="222" w:name="_Toc393379605"/>
      <w:bookmarkEnd w:id="213"/>
      <w:bookmarkEnd w:id="214"/>
      <w:bookmarkEnd w:id="215"/>
      <w:bookmarkEnd w:id="221"/>
      <w:r w:rsidRPr="0003621A">
        <w:rPr>
          <w:szCs w:val="24"/>
        </w:rPr>
        <w:t>Выставочные залы</w:t>
      </w:r>
      <w:bookmarkEnd w:id="222"/>
    </w:p>
    <w:p w:rsidR="0048632C" w:rsidRPr="0003621A" w:rsidRDefault="0048632C" w:rsidP="0003621A">
      <w:pPr>
        <w:pStyle w:val="a5"/>
        <w:ind w:firstLine="709"/>
      </w:pPr>
      <w:r w:rsidRPr="0003621A">
        <w:t>Нормативы обеспеченности населения выставочными залами приняты в соответствии с Распоряжением Правительства РФ от 03.07.1996 №1063-р «О социальных нормативах и нормах» при численности населения городского округа – 1 объект на городской округ.</w:t>
      </w:r>
    </w:p>
    <w:p w:rsidR="0048632C" w:rsidRPr="0003621A" w:rsidRDefault="0048632C" w:rsidP="0003621A">
      <w:pPr>
        <w:pStyle w:val="a5"/>
        <w:ind w:firstLine="709"/>
      </w:pPr>
      <w:r w:rsidRPr="0003621A">
        <w:t>Размеры земельных участков выставочных залов устанавливаются заданием на проектирование.</w:t>
      </w:r>
    </w:p>
    <w:p w:rsidR="008457D2" w:rsidRPr="0003621A" w:rsidRDefault="008457D2" w:rsidP="00C87D9B">
      <w:pPr>
        <w:pStyle w:val="2"/>
        <w:numPr>
          <w:ilvl w:val="1"/>
          <w:numId w:val="33"/>
        </w:numPr>
        <w:spacing w:before="0" w:after="0"/>
        <w:ind w:left="0" w:firstLine="709"/>
        <w:jc w:val="both"/>
        <w:rPr>
          <w:szCs w:val="24"/>
        </w:rPr>
      </w:pPr>
      <w:bookmarkStart w:id="223" w:name="_Универсальные_спортивно-зрелищные_з"/>
      <w:bookmarkStart w:id="224" w:name="_Toc393379606"/>
      <w:bookmarkEnd w:id="223"/>
      <w:r w:rsidRPr="0003621A">
        <w:rPr>
          <w:szCs w:val="24"/>
        </w:rPr>
        <w:t xml:space="preserve">Универсальные спортивно-зрелищные </w:t>
      </w:r>
      <w:bookmarkEnd w:id="216"/>
      <w:r w:rsidR="00C40106" w:rsidRPr="0003621A">
        <w:rPr>
          <w:szCs w:val="24"/>
        </w:rPr>
        <w:t>залы</w:t>
      </w:r>
      <w:bookmarkEnd w:id="224"/>
    </w:p>
    <w:p w:rsidR="0048632C" w:rsidRPr="0003621A" w:rsidRDefault="0048632C" w:rsidP="0003621A">
      <w:pPr>
        <w:pStyle w:val="a5"/>
        <w:ind w:firstLine="709"/>
      </w:pPr>
      <w:r w:rsidRPr="0003621A">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48632C" w:rsidRPr="0003621A" w:rsidRDefault="0048632C" w:rsidP="0003621A">
      <w:pPr>
        <w:pStyle w:val="a5"/>
        <w:ind w:firstLine="709"/>
      </w:pPr>
      <w:r w:rsidRPr="0003621A">
        <w:t>Размеры земельных участков универсальных спортивно-зрелищных залов устанавливаются заданием на проектирование.</w:t>
      </w:r>
    </w:p>
    <w:p w:rsidR="008457D2" w:rsidRPr="0003621A" w:rsidRDefault="008457D2" w:rsidP="00C87D9B">
      <w:pPr>
        <w:pStyle w:val="2"/>
        <w:numPr>
          <w:ilvl w:val="1"/>
          <w:numId w:val="33"/>
        </w:numPr>
        <w:spacing w:before="0" w:after="0"/>
        <w:ind w:left="0" w:firstLine="709"/>
        <w:jc w:val="both"/>
        <w:rPr>
          <w:szCs w:val="24"/>
        </w:rPr>
      </w:pPr>
      <w:bookmarkStart w:id="225" w:name="_Кинотеатры"/>
      <w:bookmarkStart w:id="226" w:name="_Toc393379608"/>
      <w:bookmarkEnd w:id="225"/>
      <w:r w:rsidRPr="0003621A">
        <w:rPr>
          <w:szCs w:val="24"/>
        </w:rPr>
        <w:t>Кинотеатры</w:t>
      </w:r>
      <w:bookmarkEnd w:id="226"/>
    </w:p>
    <w:p w:rsidR="0048632C" w:rsidRPr="0003621A" w:rsidRDefault="0048632C" w:rsidP="0003621A">
      <w:pPr>
        <w:pStyle w:val="a5"/>
        <w:ind w:firstLine="709"/>
      </w:pPr>
      <w:r w:rsidRPr="0003621A">
        <w:t>Норматив обеспеченности кинотеатрами принят в соответствии с Распоряжением Правительства РФ от 03.07.1996 №1063-р «О социальных нормативах и нормах» – 1 объект на городской округ.</w:t>
      </w:r>
    </w:p>
    <w:p w:rsidR="0048632C" w:rsidRPr="0003621A" w:rsidRDefault="0048632C" w:rsidP="0003621A">
      <w:pPr>
        <w:pStyle w:val="a5"/>
        <w:ind w:firstLine="709"/>
      </w:pPr>
      <w:r w:rsidRPr="0003621A">
        <w:t>Размеры земельных участков кинотеатров устанавливаются заданием на проектирование.</w:t>
      </w:r>
    </w:p>
    <w:p w:rsidR="003935DB" w:rsidRPr="0003621A" w:rsidRDefault="0012463D" w:rsidP="00C87D9B">
      <w:pPr>
        <w:pStyle w:val="1"/>
        <w:numPr>
          <w:ilvl w:val="0"/>
          <w:numId w:val="33"/>
        </w:numPr>
        <w:spacing w:before="0" w:after="0"/>
        <w:ind w:left="0" w:firstLine="709"/>
        <w:jc w:val="both"/>
        <w:rPr>
          <w:sz w:val="24"/>
          <w:szCs w:val="24"/>
        </w:rPr>
      </w:pPr>
      <w:bookmarkStart w:id="227" w:name="_Нормативы_обеспеченности_организаци_6"/>
      <w:bookmarkEnd w:id="227"/>
      <w:r w:rsidRPr="0003621A">
        <w:rPr>
          <w:sz w:val="24"/>
          <w:szCs w:val="24"/>
        </w:rPr>
        <w:br w:type="page"/>
      </w:r>
      <w:bookmarkStart w:id="228" w:name="_Toc378616994"/>
      <w:bookmarkStart w:id="229" w:name="_Toc393379610"/>
      <w:r w:rsidR="003935DB" w:rsidRPr="0003621A">
        <w:rPr>
          <w:sz w:val="24"/>
          <w:szCs w:val="24"/>
        </w:rPr>
        <w:lastRenderedPageBreak/>
        <w:t>Нормативы обеспеченности организации в границах городского округа мероприятий по работе с детьми и молодежью.</w:t>
      </w:r>
      <w:bookmarkEnd w:id="228"/>
      <w:bookmarkEnd w:id="229"/>
    </w:p>
    <w:p w:rsidR="0048632C" w:rsidRPr="0003621A" w:rsidRDefault="0048632C" w:rsidP="0003621A">
      <w:pPr>
        <w:pStyle w:val="a5"/>
        <w:ind w:firstLine="709"/>
      </w:pPr>
      <w:r w:rsidRPr="0003621A">
        <w:t>Норматив обеспеченности молодежными центрами и размеры их земельных участков устанавливаются заданием на проектирование.</w:t>
      </w:r>
    </w:p>
    <w:p w:rsidR="003935DB" w:rsidRPr="0003621A" w:rsidRDefault="0012463D" w:rsidP="00C87D9B">
      <w:pPr>
        <w:pStyle w:val="1"/>
        <w:numPr>
          <w:ilvl w:val="0"/>
          <w:numId w:val="33"/>
        </w:numPr>
        <w:spacing w:before="0" w:after="0"/>
        <w:ind w:left="0" w:firstLine="709"/>
        <w:jc w:val="both"/>
        <w:rPr>
          <w:sz w:val="24"/>
          <w:szCs w:val="24"/>
        </w:rPr>
      </w:pPr>
      <w:bookmarkStart w:id="230" w:name="_Нормативы_обеспеченности_организаци_7"/>
      <w:bookmarkEnd w:id="230"/>
      <w:r w:rsidRPr="0003621A">
        <w:rPr>
          <w:sz w:val="24"/>
          <w:szCs w:val="24"/>
        </w:rPr>
        <w:br w:type="page"/>
      </w:r>
      <w:bookmarkStart w:id="231" w:name="_Toc378616995"/>
      <w:bookmarkStart w:id="232" w:name="_Toc393379611"/>
      <w:r w:rsidR="003935DB" w:rsidRPr="0003621A">
        <w:rPr>
          <w:sz w:val="24"/>
          <w:szCs w:val="24"/>
        </w:rPr>
        <w:lastRenderedPageBreak/>
        <w:t>Нормативы обеспеченности организации в границах городского округа развития физической культуры и массового спорта.</w:t>
      </w:r>
      <w:bookmarkEnd w:id="231"/>
      <w:bookmarkEnd w:id="232"/>
    </w:p>
    <w:p w:rsidR="008457D2" w:rsidRPr="0003621A" w:rsidRDefault="006603C3" w:rsidP="00C87D9B">
      <w:pPr>
        <w:pStyle w:val="2"/>
        <w:numPr>
          <w:ilvl w:val="1"/>
          <w:numId w:val="33"/>
        </w:numPr>
        <w:spacing w:before="0" w:after="0"/>
        <w:ind w:left="0" w:firstLine="709"/>
        <w:jc w:val="both"/>
        <w:rPr>
          <w:szCs w:val="24"/>
        </w:rPr>
      </w:pPr>
      <w:bookmarkStart w:id="233" w:name="_Помещения_для_физкультурных"/>
      <w:bookmarkStart w:id="234" w:name="_Toc375830319"/>
      <w:bookmarkStart w:id="235" w:name="_Toc393379612"/>
      <w:bookmarkEnd w:id="233"/>
      <w:r w:rsidRPr="0003621A">
        <w:rPr>
          <w:szCs w:val="24"/>
        </w:rPr>
        <w:t xml:space="preserve">Помещения для физкультурных занятий </w:t>
      </w:r>
      <w:bookmarkEnd w:id="234"/>
      <w:r w:rsidRPr="0003621A">
        <w:rPr>
          <w:szCs w:val="24"/>
        </w:rPr>
        <w:t>и тренировок</w:t>
      </w:r>
      <w:bookmarkEnd w:id="235"/>
    </w:p>
    <w:p w:rsidR="0048632C" w:rsidRPr="0003621A" w:rsidRDefault="0048632C" w:rsidP="0003621A">
      <w:pPr>
        <w:pStyle w:val="a5"/>
        <w:ind w:firstLine="709"/>
      </w:pPr>
      <w:r w:rsidRPr="0003621A">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48632C" w:rsidRPr="0003621A" w:rsidRDefault="0048632C" w:rsidP="0003621A">
      <w:pPr>
        <w:pStyle w:val="a5"/>
        <w:ind w:firstLine="709"/>
      </w:pPr>
      <w:r w:rsidRPr="0003621A">
        <w:t>Размеры земельных участков помещений для физкультурных занятий и тренировок в микрорайоне устанавливаются заданием на проектирование.</w:t>
      </w:r>
    </w:p>
    <w:p w:rsidR="008457D2" w:rsidRPr="0003621A" w:rsidRDefault="008457D2" w:rsidP="00C87D9B">
      <w:pPr>
        <w:pStyle w:val="2"/>
        <w:numPr>
          <w:ilvl w:val="1"/>
          <w:numId w:val="33"/>
        </w:numPr>
        <w:spacing w:before="0" w:after="0"/>
        <w:ind w:left="0" w:firstLine="709"/>
        <w:jc w:val="both"/>
        <w:rPr>
          <w:szCs w:val="24"/>
        </w:rPr>
      </w:pPr>
      <w:bookmarkStart w:id="236" w:name="_Физкультурно-спортивные_залы"/>
      <w:bookmarkStart w:id="237" w:name="_Toc393379613"/>
      <w:bookmarkEnd w:id="236"/>
      <w:r w:rsidRPr="0003621A">
        <w:rPr>
          <w:szCs w:val="24"/>
        </w:rPr>
        <w:t>Физкультурно-спортивные залы</w:t>
      </w:r>
      <w:bookmarkEnd w:id="237"/>
    </w:p>
    <w:p w:rsidR="0048632C" w:rsidRPr="0003621A" w:rsidRDefault="0048632C" w:rsidP="0003621A">
      <w:pPr>
        <w:pStyle w:val="a5"/>
        <w:ind w:firstLine="709"/>
      </w:pPr>
      <w:r w:rsidRPr="0003621A">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48632C" w:rsidRPr="0003621A" w:rsidRDefault="0048632C" w:rsidP="0003621A">
      <w:pPr>
        <w:pStyle w:val="a5"/>
        <w:ind w:firstLine="709"/>
      </w:pPr>
      <w:r w:rsidRPr="0003621A">
        <w:t>Размеры земельных участков физкультурно-спортивных залов устанавливаются заданием на проектирование.</w:t>
      </w:r>
    </w:p>
    <w:p w:rsidR="0048632C" w:rsidRPr="0003621A" w:rsidRDefault="0048632C" w:rsidP="0003621A">
      <w:pPr>
        <w:pStyle w:val="a5"/>
        <w:ind w:firstLine="709"/>
      </w:pPr>
      <w:r w:rsidRPr="0003621A">
        <w:t>Рекомендуется размещать физкультурно-спортивные залы в населенных пунктах с численностью населения не менее 2 тыс. человек.</w:t>
      </w:r>
    </w:p>
    <w:p w:rsidR="0048632C" w:rsidRPr="0003621A" w:rsidRDefault="0048632C" w:rsidP="0003621A">
      <w:pPr>
        <w:pStyle w:val="a5"/>
        <w:ind w:firstLine="709"/>
      </w:pPr>
      <w:r w:rsidRPr="0003621A">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w:t>
      </w:r>
    </w:p>
    <w:p w:rsidR="008457D2" w:rsidRPr="0003621A" w:rsidRDefault="008457D2" w:rsidP="00C87D9B">
      <w:pPr>
        <w:pStyle w:val="2"/>
        <w:numPr>
          <w:ilvl w:val="1"/>
          <w:numId w:val="33"/>
        </w:numPr>
        <w:spacing w:before="0" w:after="0"/>
        <w:ind w:left="0" w:firstLine="709"/>
        <w:jc w:val="both"/>
        <w:rPr>
          <w:szCs w:val="24"/>
        </w:rPr>
      </w:pPr>
      <w:bookmarkStart w:id="238" w:name="_Плавательные_бассейны"/>
      <w:bookmarkStart w:id="239" w:name="_Toc393379614"/>
      <w:bookmarkEnd w:id="238"/>
      <w:r w:rsidRPr="0003621A">
        <w:rPr>
          <w:szCs w:val="24"/>
        </w:rPr>
        <w:t>Плавательные бассейны</w:t>
      </w:r>
      <w:bookmarkEnd w:id="239"/>
    </w:p>
    <w:p w:rsidR="0048632C" w:rsidRPr="0003621A" w:rsidRDefault="0048632C" w:rsidP="0003621A">
      <w:pPr>
        <w:pStyle w:val="a5"/>
        <w:ind w:firstLine="709"/>
      </w:pPr>
      <w:r w:rsidRPr="0003621A">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48632C" w:rsidRPr="0003621A" w:rsidRDefault="0048632C" w:rsidP="0003621A">
      <w:pPr>
        <w:pStyle w:val="a5"/>
        <w:ind w:firstLine="709"/>
      </w:pPr>
      <w:r w:rsidRPr="0003621A">
        <w:t>Размеры земельных участков плавательных бассейнов устанавливаются заданием на проектирование.</w:t>
      </w:r>
    </w:p>
    <w:p w:rsidR="0048632C" w:rsidRPr="0003621A" w:rsidRDefault="0048632C" w:rsidP="0003621A">
      <w:pPr>
        <w:pStyle w:val="a5"/>
        <w:ind w:firstLine="709"/>
      </w:pPr>
      <w:r w:rsidRPr="0003621A">
        <w:t>Рекомендуется размещать плавательные бассейны в населенных пунктах с численностью населения не менее 5 тыс. человек.</w:t>
      </w:r>
    </w:p>
    <w:p w:rsidR="008457D2" w:rsidRPr="0003621A" w:rsidRDefault="008457D2" w:rsidP="00C87D9B">
      <w:pPr>
        <w:pStyle w:val="2"/>
        <w:numPr>
          <w:ilvl w:val="1"/>
          <w:numId w:val="33"/>
        </w:numPr>
        <w:spacing w:before="0" w:after="0"/>
        <w:ind w:left="0" w:firstLine="709"/>
        <w:jc w:val="both"/>
        <w:rPr>
          <w:szCs w:val="24"/>
        </w:rPr>
      </w:pPr>
      <w:bookmarkStart w:id="240" w:name="_Плоскостные_сооружения"/>
      <w:bookmarkStart w:id="241" w:name="_Toc393379615"/>
      <w:bookmarkEnd w:id="240"/>
      <w:r w:rsidRPr="0003621A">
        <w:rPr>
          <w:szCs w:val="24"/>
        </w:rPr>
        <w:t>Плоскостные сооружения</w:t>
      </w:r>
      <w:bookmarkEnd w:id="241"/>
    </w:p>
    <w:p w:rsidR="0048632C" w:rsidRPr="0003621A" w:rsidRDefault="0048632C" w:rsidP="0003621A">
      <w:pPr>
        <w:pStyle w:val="a5"/>
        <w:ind w:firstLine="709"/>
      </w:pPr>
      <w:r w:rsidRPr="0003621A">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48632C" w:rsidRPr="0003621A" w:rsidRDefault="0048632C" w:rsidP="0003621A">
      <w:pPr>
        <w:pStyle w:val="a5"/>
        <w:ind w:firstLine="709"/>
      </w:pPr>
      <w:r w:rsidRPr="0003621A">
        <w:t>Размеры земельных участков плоскостных сооружений устанавливаются заданием на проектирование.</w:t>
      </w:r>
    </w:p>
    <w:p w:rsidR="0048632C" w:rsidRPr="0003621A" w:rsidRDefault="0048632C" w:rsidP="0003621A">
      <w:pPr>
        <w:pStyle w:val="a5"/>
        <w:ind w:firstLine="709"/>
      </w:pPr>
    </w:p>
    <w:p w:rsidR="003935DB" w:rsidRPr="0003621A" w:rsidRDefault="00134E8D" w:rsidP="00C87D9B">
      <w:pPr>
        <w:pStyle w:val="1"/>
        <w:numPr>
          <w:ilvl w:val="0"/>
          <w:numId w:val="33"/>
        </w:numPr>
        <w:spacing w:before="0" w:after="0"/>
        <w:ind w:left="0" w:firstLine="709"/>
        <w:jc w:val="both"/>
        <w:rPr>
          <w:rFonts w:eastAsia="Calibri"/>
          <w:sz w:val="24"/>
          <w:szCs w:val="24"/>
        </w:rPr>
      </w:pPr>
      <w:bookmarkStart w:id="242" w:name="_Нормативы_градостроительного_проект_1"/>
      <w:bookmarkEnd w:id="242"/>
      <w:r w:rsidRPr="0003621A">
        <w:rPr>
          <w:sz w:val="24"/>
          <w:szCs w:val="24"/>
        </w:rPr>
        <w:br w:type="page"/>
      </w:r>
      <w:bookmarkStart w:id="243" w:name="_Toc375830390"/>
      <w:bookmarkStart w:id="244" w:name="_Toc378617001"/>
      <w:bookmarkStart w:id="245" w:name="_Toc393379616"/>
      <w:r w:rsidR="003935DB" w:rsidRPr="0003621A">
        <w:rPr>
          <w:rFonts w:eastAsia="Calibri"/>
          <w:sz w:val="24"/>
          <w:szCs w:val="24"/>
        </w:rPr>
        <w:lastRenderedPageBreak/>
        <w:t>Нормативы градостроительного проектирования размещения объектов социального и коммунально-бытового назначения</w:t>
      </w:r>
      <w:bookmarkEnd w:id="243"/>
      <w:bookmarkEnd w:id="244"/>
      <w:bookmarkEnd w:id="245"/>
    </w:p>
    <w:p w:rsidR="0048632C" w:rsidRPr="0003621A" w:rsidRDefault="0048632C" w:rsidP="0003621A">
      <w:pPr>
        <w:pStyle w:val="a5"/>
        <w:ind w:firstLine="709"/>
      </w:pPr>
      <w:r w:rsidRPr="0003621A">
        <w:t xml:space="preserve">При разработке генеральных планов на территории городских округов к размещению предлагаются объекты местного значения с учетом нормативной потребности. </w:t>
      </w:r>
    </w:p>
    <w:p w:rsidR="0048632C" w:rsidRPr="0003621A" w:rsidRDefault="0048632C" w:rsidP="0003621A">
      <w:pPr>
        <w:pStyle w:val="a5"/>
        <w:ind w:firstLine="709"/>
      </w:pPr>
      <w:r w:rsidRPr="0003621A">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48632C" w:rsidRPr="0003621A" w:rsidRDefault="0048632C" w:rsidP="0003621A">
      <w:pPr>
        <w:pStyle w:val="a5"/>
        <w:ind w:firstLine="709"/>
      </w:pPr>
      <w:r w:rsidRPr="0003621A">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городских округов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48632C" w:rsidRPr="0003621A" w:rsidRDefault="0048632C" w:rsidP="0003621A">
      <w:pPr>
        <w:pStyle w:val="a5"/>
        <w:ind w:firstLine="709"/>
      </w:pPr>
      <w:r w:rsidRPr="0003621A">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48632C" w:rsidRPr="0003621A" w:rsidRDefault="0048632C" w:rsidP="0003621A">
      <w:pPr>
        <w:pStyle w:val="a5"/>
        <w:ind w:firstLine="709"/>
      </w:pPr>
      <w:r w:rsidRPr="0003621A">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городского округа в целях создания единой системы обслуживания.</w:t>
      </w:r>
    </w:p>
    <w:p w:rsidR="0048632C" w:rsidRPr="0003621A" w:rsidRDefault="0048632C" w:rsidP="0003621A">
      <w:pPr>
        <w:pStyle w:val="a5"/>
        <w:ind w:firstLine="709"/>
      </w:pPr>
      <w:r w:rsidRPr="0003621A">
        <w:t xml:space="preserve">Современная планировочная организация городского округа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48632C" w:rsidRPr="0003621A" w:rsidRDefault="0048632C" w:rsidP="0003621A">
      <w:pPr>
        <w:pStyle w:val="a5"/>
        <w:ind w:firstLine="709"/>
      </w:pPr>
      <w:r w:rsidRPr="0003621A">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48632C" w:rsidRPr="0003621A" w:rsidRDefault="0048632C" w:rsidP="0003621A">
      <w:pPr>
        <w:pStyle w:val="a5"/>
        <w:ind w:firstLine="709"/>
      </w:pPr>
      <w:r w:rsidRPr="0003621A">
        <w:t>Основные виды организаций обслуживания в зависимости от периодичности пользования распределены следующим образом:</w:t>
      </w:r>
    </w:p>
    <w:p w:rsidR="0048632C" w:rsidRPr="0003621A" w:rsidRDefault="0048632C" w:rsidP="0003621A">
      <w:pPr>
        <w:pStyle w:val="11"/>
        <w:numPr>
          <w:ilvl w:val="0"/>
          <w:numId w:val="0"/>
        </w:numPr>
        <w:spacing w:after="0"/>
        <w:ind w:firstLine="709"/>
      </w:pPr>
      <w:r w:rsidRPr="0003621A">
        <w:t>1)Организации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48632C" w:rsidRPr="0003621A" w:rsidRDefault="0048632C" w:rsidP="0003621A">
      <w:pPr>
        <w:pStyle w:val="11"/>
        <w:numPr>
          <w:ilvl w:val="0"/>
          <w:numId w:val="0"/>
        </w:numPr>
        <w:spacing w:after="0"/>
        <w:ind w:firstLine="709"/>
      </w:pPr>
      <w:r w:rsidRPr="0003621A">
        <w:t xml:space="preserve">2)Организации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w:t>
      </w:r>
      <w:proofErr w:type="spellStart"/>
      <w:r w:rsidRPr="0003621A">
        <w:t>культурно-досуговой</w:t>
      </w:r>
      <w:proofErr w:type="spellEnd"/>
      <w:r w:rsidRPr="0003621A">
        <w:t xml:space="preserve">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48632C" w:rsidRPr="0003621A" w:rsidRDefault="0048632C" w:rsidP="0003621A">
      <w:pPr>
        <w:pStyle w:val="11"/>
        <w:numPr>
          <w:ilvl w:val="0"/>
          <w:numId w:val="0"/>
        </w:numPr>
        <w:spacing w:after="0"/>
        <w:ind w:firstLine="709"/>
      </w:pPr>
      <w:r w:rsidRPr="0003621A">
        <w:t>3)Организации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590856" w:rsidRPr="0003621A" w:rsidRDefault="00590856" w:rsidP="0003621A">
      <w:pPr>
        <w:pStyle w:val="a5"/>
        <w:ind w:firstLine="709"/>
        <w:rPr>
          <w:b/>
        </w:rPr>
      </w:pPr>
    </w:p>
    <w:p w:rsidR="001D5332" w:rsidRPr="0003621A" w:rsidRDefault="0048632C" w:rsidP="0003621A">
      <w:pPr>
        <w:pStyle w:val="a5"/>
        <w:ind w:firstLine="709"/>
      </w:pPr>
      <w:r w:rsidRPr="0003621A">
        <w:t xml:space="preserve">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897455" w:rsidRPr="0003621A">
        <w:t>(</w:t>
      </w:r>
      <w:r w:rsidR="00E862A2" w:rsidRPr="0003621A">
        <w:t>Таблица 2</w:t>
      </w:r>
      <w:r w:rsidR="0030681B" w:rsidRPr="0003621A">
        <w:t>2</w:t>
      </w:r>
      <w:r w:rsidR="00897455" w:rsidRPr="0003621A">
        <w:t>)</w:t>
      </w:r>
      <w:r w:rsidR="001D5332" w:rsidRPr="0003621A">
        <w:t>:</w:t>
      </w:r>
      <w:r w:rsidR="00897455" w:rsidRPr="0003621A">
        <w:t xml:space="preserve"> </w:t>
      </w:r>
    </w:p>
    <w:p w:rsidR="003004BA" w:rsidRPr="008D0103" w:rsidRDefault="00DF6440" w:rsidP="003004BA">
      <w:pPr>
        <w:pStyle w:val="af"/>
      </w:pPr>
      <w:r w:rsidRPr="008D0103">
        <w:lastRenderedPageBreak/>
        <w:t>Таблица 2</w:t>
      </w:r>
      <w:r w:rsidR="0030681B">
        <w:t>2</w:t>
      </w:r>
    </w:p>
    <w:p w:rsidR="0048632C" w:rsidRPr="008D0103" w:rsidRDefault="0048632C" w:rsidP="00897455">
      <w:pPr>
        <w:pStyle w:val="a5"/>
        <w:spacing w:line="276" w:lineRule="auto"/>
      </w:pPr>
      <w:r w:rsidRPr="008D0103">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2971"/>
        <w:gridCol w:w="2296"/>
        <w:gridCol w:w="2509"/>
        <w:gridCol w:w="1906"/>
      </w:tblGrid>
      <w:tr w:rsidR="0048632C" w:rsidRPr="008D0103" w:rsidTr="00EB1A16">
        <w:trPr>
          <w:trHeight w:val="20"/>
          <w:jc w:val="center"/>
        </w:trPr>
        <w:tc>
          <w:tcPr>
            <w:tcW w:w="29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Виды организаций и предприятий обслуживания</w:t>
            </w:r>
          </w:p>
        </w:tc>
        <w:tc>
          <w:tcPr>
            <w:tcW w:w="6711" w:type="dxa"/>
            <w:gridSpan w:val="3"/>
            <w:tcBorders>
              <w:top w:val="single" w:sz="4" w:space="0" w:color="auto"/>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Значение объекта</w:t>
            </w:r>
          </w:p>
        </w:tc>
      </w:tr>
      <w:tr w:rsidR="0048632C" w:rsidRPr="008D0103" w:rsidTr="00EB1A16">
        <w:trPr>
          <w:trHeight w:val="665"/>
          <w:jc w:val="center"/>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48632C" w:rsidRPr="008D0103" w:rsidRDefault="0048632C" w:rsidP="00EB1A16">
            <w:pPr>
              <w:pStyle w:val="af1"/>
              <w:rPr>
                <w:sz w:val="20"/>
                <w:szCs w:val="20"/>
              </w:rPr>
            </w:pPr>
          </w:p>
        </w:tc>
        <w:tc>
          <w:tcPr>
            <w:tcW w:w="2296"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Жилая группа</w:t>
            </w:r>
          </w:p>
          <w:p w:rsidR="0048632C" w:rsidRPr="008D0103" w:rsidRDefault="0048632C" w:rsidP="00EB1A16">
            <w:pPr>
              <w:pStyle w:val="af1"/>
              <w:rPr>
                <w:sz w:val="20"/>
                <w:szCs w:val="20"/>
              </w:rPr>
            </w:pPr>
            <w:r w:rsidRPr="008D0103">
              <w:rPr>
                <w:sz w:val="20"/>
                <w:szCs w:val="20"/>
              </w:rPr>
              <w:t>(повседневное пользование)</w:t>
            </w:r>
          </w:p>
        </w:tc>
        <w:tc>
          <w:tcPr>
            <w:tcW w:w="2509"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Квартал/микрорайон</w:t>
            </w:r>
          </w:p>
          <w:p w:rsidR="0048632C" w:rsidRPr="008D0103" w:rsidRDefault="0048632C" w:rsidP="00EB1A16">
            <w:pPr>
              <w:pStyle w:val="af1"/>
              <w:rPr>
                <w:sz w:val="20"/>
                <w:szCs w:val="20"/>
              </w:rPr>
            </w:pPr>
            <w:r w:rsidRPr="008D0103">
              <w:rPr>
                <w:sz w:val="20"/>
                <w:szCs w:val="20"/>
              </w:rPr>
              <w:t>(повседневное и периодическое пользование)</w:t>
            </w:r>
          </w:p>
        </w:tc>
        <w:tc>
          <w:tcPr>
            <w:tcW w:w="1906"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Жилой район (периодическое и эпизодическое пользование)</w:t>
            </w:r>
          </w:p>
        </w:tc>
      </w:tr>
    </w:tbl>
    <w:p w:rsidR="0048632C" w:rsidRPr="008D0103" w:rsidRDefault="0048632C" w:rsidP="0048632C">
      <w:pPr>
        <w:rPr>
          <w:sz w:val="2"/>
          <w:szCs w:val="2"/>
        </w:rPr>
      </w:pPr>
    </w:p>
    <w:tbl>
      <w:tblPr>
        <w:tblW w:w="9682" w:type="dxa"/>
        <w:jc w:val="center"/>
        <w:tblInd w:w="103" w:type="dxa"/>
        <w:tblLook w:val="04A0"/>
      </w:tblPr>
      <w:tblGrid>
        <w:gridCol w:w="3156"/>
        <w:gridCol w:w="2089"/>
        <w:gridCol w:w="2344"/>
        <w:gridCol w:w="2093"/>
      </w:tblGrid>
      <w:tr w:rsidR="0048632C" w:rsidRPr="008D0103" w:rsidTr="00EB1A16">
        <w:trPr>
          <w:trHeight w:val="20"/>
          <w:tblHeader/>
          <w:jc w:val="center"/>
        </w:trPr>
        <w:tc>
          <w:tcPr>
            <w:tcW w:w="3156" w:type="dxa"/>
            <w:tcBorders>
              <w:top w:val="single" w:sz="4" w:space="0" w:color="auto"/>
              <w:left w:val="single" w:sz="4" w:space="0" w:color="auto"/>
              <w:bottom w:val="single" w:sz="4" w:space="0" w:color="auto"/>
              <w:right w:val="single" w:sz="4" w:space="0" w:color="auto"/>
            </w:tcBorders>
            <w:vAlign w:val="center"/>
          </w:tcPr>
          <w:p w:rsidR="0048632C" w:rsidRPr="008D0103" w:rsidRDefault="0048632C" w:rsidP="00EB1A16">
            <w:pPr>
              <w:pStyle w:val="af2"/>
              <w:rPr>
                <w:sz w:val="20"/>
                <w:szCs w:val="20"/>
                <w:lang w:val="en-US"/>
              </w:rPr>
            </w:pPr>
            <w:r w:rsidRPr="008D0103">
              <w:rPr>
                <w:sz w:val="20"/>
                <w:szCs w:val="20"/>
                <w:lang w:val="en-US"/>
              </w:rPr>
              <w:t>1</w:t>
            </w:r>
          </w:p>
        </w:tc>
        <w:tc>
          <w:tcPr>
            <w:tcW w:w="2089"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4</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Дошкольные образовательные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Общеобразовательные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Организации дополнительного образования</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Аптечные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 xml:space="preserve">Помещения для </w:t>
            </w:r>
            <w:proofErr w:type="spellStart"/>
            <w:r w:rsidRPr="008D0103">
              <w:rPr>
                <w:sz w:val="20"/>
                <w:szCs w:val="20"/>
              </w:rPr>
              <w:t>культурно-досуговой</w:t>
            </w:r>
            <w:proofErr w:type="spellEnd"/>
            <w:r w:rsidRPr="008D0103">
              <w:rPr>
                <w:sz w:val="20"/>
                <w:szCs w:val="20"/>
              </w:rPr>
              <w:t xml:space="preserve"> деятельности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Учреждения культуры клубного типа</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Библиотеки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Кинотеатры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Помещения для физкультурных занятий и тренировок</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cantSplit/>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Физкультурно-спортивные залы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cantSplit/>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Плавательные бассейны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Плоскостные сооружения</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(стадионы)</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Торговые предприятия</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(торговые центры)</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Рынки</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nil"/>
            </w:tcBorders>
            <w:shd w:val="clear" w:color="auto" w:fill="auto"/>
            <w:vAlign w:val="center"/>
          </w:tcPr>
          <w:p w:rsidR="0048632C" w:rsidRPr="008D0103" w:rsidRDefault="0048632C" w:rsidP="00EB1A16">
            <w:pPr>
              <w:pStyle w:val="afd"/>
              <w:rPr>
                <w:sz w:val="20"/>
                <w:szCs w:val="20"/>
              </w:rPr>
            </w:pPr>
            <w:r w:rsidRPr="008D0103">
              <w:rPr>
                <w:sz w:val="20"/>
                <w:szCs w:val="20"/>
              </w:rPr>
              <w:t>Предприятия общественного питания</w:t>
            </w:r>
          </w:p>
        </w:tc>
        <w:tc>
          <w:tcPr>
            <w:tcW w:w="2089"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(кафе, столовые, рестораны)</w:t>
            </w:r>
          </w:p>
        </w:tc>
      </w:tr>
      <w:tr w:rsidR="0048632C" w:rsidRPr="008D0103" w:rsidTr="00EB1A16">
        <w:trPr>
          <w:trHeight w:val="20"/>
          <w:jc w:val="center"/>
        </w:trPr>
        <w:tc>
          <w:tcPr>
            <w:tcW w:w="3156" w:type="dxa"/>
            <w:tcBorders>
              <w:top w:val="nil"/>
              <w:left w:val="single" w:sz="4" w:space="0" w:color="auto"/>
              <w:bottom w:val="single" w:sz="4" w:space="0" w:color="auto"/>
              <w:right w:val="nil"/>
            </w:tcBorders>
            <w:shd w:val="clear" w:color="auto" w:fill="auto"/>
            <w:vAlign w:val="center"/>
          </w:tcPr>
          <w:p w:rsidR="0048632C" w:rsidRPr="008D0103" w:rsidRDefault="0048632C" w:rsidP="00EB1A16">
            <w:pPr>
              <w:pStyle w:val="afd"/>
              <w:rPr>
                <w:sz w:val="20"/>
                <w:szCs w:val="20"/>
              </w:rPr>
            </w:pPr>
            <w:r w:rsidRPr="008D0103">
              <w:rPr>
                <w:sz w:val="20"/>
                <w:szCs w:val="20"/>
              </w:rPr>
              <w:t>Предприятия бытового обслуживания</w:t>
            </w:r>
          </w:p>
        </w:tc>
        <w:tc>
          <w:tcPr>
            <w:tcW w:w="2089"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(дома быта)</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Прачечные</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r w:rsidRPr="008D0103">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Химчистки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r w:rsidRPr="008D0103">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Бани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pPr>
            <w:r w:rsidRPr="008D0103">
              <w:t>Отделения почтовой связи</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r w:rsidRPr="008D0103">
              <w:t>+</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r w:rsidRPr="008D0103">
              <w:t>+</w:t>
            </w:r>
          </w:p>
        </w:tc>
      </w:tr>
      <w:tr w:rsidR="0048632C" w:rsidRPr="008D0103" w:rsidTr="00EB1A16">
        <w:trPr>
          <w:trHeight w:val="20"/>
          <w:jc w:val="center"/>
        </w:trPr>
        <w:tc>
          <w:tcPr>
            <w:tcW w:w="9682" w:type="dxa"/>
            <w:gridSpan w:val="4"/>
            <w:tcBorders>
              <w:top w:val="nil"/>
              <w:left w:val="nil"/>
              <w:bottom w:val="nil"/>
              <w:right w:val="nil"/>
            </w:tcBorders>
            <w:shd w:val="clear" w:color="auto" w:fill="auto"/>
            <w:vAlign w:val="center"/>
            <w:hideMark/>
          </w:tcPr>
          <w:p w:rsidR="0048632C" w:rsidRPr="008D0103" w:rsidRDefault="0048632C" w:rsidP="00E00716">
            <w:pPr>
              <w:pStyle w:val="afd"/>
              <w:rPr>
                <w:sz w:val="20"/>
                <w:szCs w:val="20"/>
              </w:rPr>
            </w:pPr>
            <w:r w:rsidRPr="008D0103">
              <w:rPr>
                <w:sz w:val="20"/>
                <w:szCs w:val="20"/>
              </w:rPr>
              <w:t>Примечание: «*» - целесообразно кооперировать в едином блоке, встроенном в жилой дом, и,  объединённым  с другими обслуживаемыми жилыми домами пешеходными дорожками, образуя единое композиционное целое (доступность не должна превышать 150 - 200 м).</w:t>
            </w:r>
          </w:p>
        </w:tc>
      </w:tr>
    </w:tbl>
    <w:p w:rsidR="0048632C" w:rsidRPr="008D0103" w:rsidRDefault="0048632C" w:rsidP="0003621A">
      <w:pPr>
        <w:pStyle w:val="a5"/>
        <w:ind w:firstLine="709"/>
      </w:pPr>
      <w:r w:rsidRPr="008D0103">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48632C" w:rsidRPr="008D0103" w:rsidRDefault="0048632C" w:rsidP="0003621A">
      <w:pPr>
        <w:pStyle w:val="a5"/>
        <w:ind w:firstLine="709"/>
      </w:pPr>
      <w:r w:rsidRPr="008D0103">
        <w:t>Объекты социальной сферы необходимо размещать с учетом следующих факторов:</w:t>
      </w:r>
    </w:p>
    <w:p w:rsidR="0048632C" w:rsidRPr="008D0103" w:rsidRDefault="0048632C" w:rsidP="0003621A">
      <w:pPr>
        <w:pStyle w:val="a2"/>
        <w:ind w:left="426" w:firstLine="709"/>
      </w:pPr>
      <w:r w:rsidRPr="008D0103">
        <w:t>приближения их к местам жительства и работы;</w:t>
      </w:r>
    </w:p>
    <w:p w:rsidR="0048632C" w:rsidRPr="008D0103" w:rsidRDefault="0048632C" w:rsidP="0003621A">
      <w:pPr>
        <w:pStyle w:val="a2"/>
        <w:ind w:left="426" w:firstLine="709"/>
      </w:pPr>
      <w:r w:rsidRPr="008D0103">
        <w:t>предельно допустимого времени, которое человек может находиться на открытом воздухе без вреда для здоровья;</w:t>
      </w:r>
    </w:p>
    <w:p w:rsidR="0048632C" w:rsidRPr="008D0103" w:rsidRDefault="0048632C" w:rsidP="0003621A">
      <w:pPr>
        <w:pStyle w:val="a2"/>
        <w:ind w:left="426" w:firstLine="709"/>
      </w:pPr>
      <w:r w:rsidRPr="008D0103">
        <w:t>увязки с сетью общественного пассажирского транспорта.</w:t>
      </w:r>
    </w:p>
    <w:p w:rsidR="0048632C" w:rsidRPr="008D0103" w:rsidRDefault="0048632C" w:rsidP="0003621A">
      <w:pPr>
        <w:pStyle w:val="a5"/>
        <w:ind w:firstLine="709"/>
        <w:rPr>
          <w:rFonts w:eastAsia="TimesNewRomanPSMT"/>
        </w:rPr>
      </w:pPr>
      <w:r w:rsidRPr="008D0103">
        <w:rPr>
          <w:rFonts w:eastAsia="Calibri"/>
        </w:rPr>
        <w:lastRenderedPageBreak/>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8D0103">
        <w:rPr>
          <w:rFonts w:eastAsia="TimesNewRomanPSMT"/>
        </w:rPr>
        <w:t>неблагоприятных,  относительно неблагоприятных и умеренных)</w:t>
      </w:r>
      <w:r w:rsidRPr="008D0103">
        <w:rPr>
          <w:rFonts w:eastAsia="Calibri"/>
        </w:rPr>
        <w:t>, определено расстояние, которое он может преодолеть без вреда для здоровья</w:t>
      </w:r>
      <w:r w:rsidRPr="008D0103">
        <w:rPr>
          <w:rFonts w:eastAsia="TimesNewRomanPSMT"/>
        </w:rPr>
        <w:t xml:space="preserve">. </w:t>
      </w:r>
    </w:p>
    <w:p w:rsidR="001D5332" w:rsidRPr="008D0103" w:rsidRDefault="0048632C" w:rsidP="0003621A">
      <w:pPr>
        <w:pStyle w:val="a5"/>
        <w:ind w:firstLine="709"/>
      </w:pPr>
      <w:r w:rsidRPr="008D0103">
        <w:t xml:space="preserve">В зависимости от степени необходимости предлагается увеличивать и уменьшать расстояния до учреждений и предприятий обслуживания </w:t>
      </w:r>
      <w:r w:rsidR="00897455" w:rsidRPr="008D0103">
        <w:t>(</w:t>
      </w:r>
      <w:r w:rsidR="00DF6440" w:rsidRPr="008D0103">
        <w:t>Таблица 2</w:t>
      </w:r>
      <w:r w:rsidR="0030681B">
        <w:t>3</w:t>
      </w:r>
      <w:r w:rsidR="001D5332" w:rsidRPr="008D0103">
        <w:t>).</w:t>
      </w:r>
    </w:p>
    <w:p w:rsidR="003004BA" w:rsidRPr="008D0103" w:rsidRDefault="00DF6440" w:rsidP="003004BA">
      <w:pPr>
        <w:pStyle w:val="af"/>
      </w:pPr>
      <w:r w:rsidRPr="008D0103">
        <w:t>Таблица 2</w:t>
      </w:r>
      <w:r w:rsidR="0030681B">
        <w:t>3</w:t>
      </w:r>
    </w:p>
    <w:p w:rsidR="0048632C" w:rsidRPr="008D0103" w:rsidRDefault="0048632C" w:rsidP="00897455">
      <w:pPr>
        <w:pStyle w:val="a5"/>
      </w:pPr>
      <w:r w:rsidRPr="008D0103">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9"/>
        <w:gridCol w:w="2037"/>
        <w:gridCol w:w="2037"/>
        <w:gridCol w:w="2037"/>
      </w:tblGrid>
      <w:tr w:rsidR="0048632C" w:rsidRPr="008D0103" w:rsidTr="003004BA">
        <w:trPr>
          <w:jc w:val="center"/>
        </w:trPr>
        <w:tc>
          <w:tcPr>
            <w:tcW w:w="3459" w:type="dxa"/>
            <w:shd w:val="clear" w:color="auto" w:fill="auto"/>
            <w:vAlign w:val="center"/>
          </w:tcPr>
          <w:p w:rsidR="0048632C" w:rsidRPr="008D0103" w:rsidRDefault="0048632C" w:rsidP="00EB1A16">
            <w:pPr>
              <w:pStyle w:val="af1"/>
              <w:rPr>
                <w:sz w:val="20"/>
                <w:szCs w:val="20"/>
              </w:rPr>
            </w:pPr>
            <w:r w:rsidRPr="008D0103">
              <w:rPr>
                <w:sz w:val="20"/>
                <w:szCs w:val="20"/>
              </w:rPr>
              <w:t>Природные условия</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 </w:t>
            </w:r>
            <w:r w:rsidRPr="008D0103">
              <w:rPr>
                <w:sz w:val="20"/>
                <w:szCs w:val="20"/>
              </w:rPr>
              <w:t>степень необходимости</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II </w:t>
            </w:r>
            <w:r w:rsidRPr="008D0103">
              <w:rPr>
                <w:sz w:val="20"/>
                <w:szCs w:val="20"/>
              </w:rPr>
              <w:t>степень необходимости</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III </w:t>
            </w:r>
            <w:r w:rsidRPr="008D0103">
              <w:rPr>
                <w:sz w:val="20"/>
                <w:szCs w:val="20"/>
              </w:rPr>
              <w:t>степень необходимости</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Неблагоприятные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100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200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300</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Относительно-благоприятные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300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450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600</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Умеренные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600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1300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2000</w:t>
            </w:r>
          </w:p>
        </w:tc>
      </w:tr>
    </w:tbl>
    <w:p w:rsidR="00590856" w:rsidRPr="008D0103" w:rsidRDefault="00590856" w:rsidP="00897455">
      <w:pPr>
        <w:pStyle w:val="a5"/>
        <w:rPr>
          <w:b/>
          <w:sz w:val="20"/>
          <w:szCs w:val="20"/>
        </w:rPr>
      </w:pPr>
    </w:p>
    <w:p w:rsidR="001D5332" w:rsidRPr="008D0103" w:rsidRDefault="0048632C" w:rsidP="0003621A">
      <w:pPr>
        <w:pStyle w:val="a5"/>
        <w:ind w:firstLine="709"/>
      </w:pPr>
      <w:r w:rsidRPr="008D0103">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w:t>
      </w:r>
      <w:r w:rsidR="003004BA" w:rsidRPr="008D0103">
        <w:t>ременных параметрах</w:t>
      </w:r>
      <w:r w:rsidR="00897455" w:rsidRPr="008D0103">
        <w:rPr>
          <w:b/>
          <w:sz w:val="20"/>
          <w:szCs w:val="20"/>
        </w:rPr>
        <w:t xml:space="preserve"> (</w:t>
      </w:r>
      <w:r w:rsidR="00DF6440" w:rsidRPr="008D0103">
        <w:t>Таблица 2</w:t>
      </w:r>
      <w:r w:rsidR="0030681B">
        <w:t>4</w:t>
      </w:r>
      <w:r w:rsidR="00897455" w:rsidRPr="008D0103">
        <w:t>)</w:t>
      </w:r>
      <w:r w:rsidR="001D5332" w:rsidRPr="008D0103">
        <w:t>.</w:t>
      </w:r>
      <w:r w:rsidR="00897455" w:rsidRPr="008D0103">
        <w:t xml:space="preserve"> </w:t>
      </w:r>
    </w:p>
    <w:p w:rsidR="003004BA" w:rsidRPr="008D0103" w:rsidRDefault="00DF6440" w:rsidP="003004BA">
      <w:pPr>
        <w:pStyle w:val="af"/>
      </w:pPr>
      <w:r w:rsidRPr="008D0103">
        <w:t>Таблица 2</w:t>
      </w:r>
      <w:r w:rsidR="0030681B">
        <w:t>4</w:t>
      </w:r>
    </w:p>
    <w:p w:rsidR="0048632C" w:rsidRPr="008D0103" w:rsidRDefault="0048632C" w:rsidP="00897455">
      <w:pPr>
        <w:pStyle w:val="a5"/>
      </w:pPr>
      <w:r w:rsidRPr="008D0103">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gridCol w:w="2031"/>
        <w:gridCol w:w="2031"/>
        <w:gridCol w:w="2031"/>
      </w:tblGrid>
      <w:tr w:rsidR="0048632C" w:rsidRPr="008D0103" w:rsidTr="003004BA">
        <w:trPr>
          <w:jc w:val="center"/>
        </w:trPr>
        <w:tc>
          <w:tcPr>
            <w:tcW w:w="3477" w:type="dxa"/>
            <w:shd w:val="clear" w:color="auto" w:fill="auto"/>
            <w:vAlign w:val="center"/>
          </w:tcPr>
          <w:p w:rsidR="0048632C" w:rsidRPr="008D0103" w:rsidRDefault="0048632C" w:rsidP="00EB1A16">
            <w:pPr>
              <w:jc w:val="center"/>
              <w:rPr>
                <w:b/>
                <w:bCs/>
                <w:sz w:val="20"/>
                <w:szCs w:val="20"/>
              </w:rPr>
            </w:pPr>
            <w:r w:rsidRPr="008D0103">
              <w:rPr>
                <w:b/>
                <w:bCs/>
                <w:sz w:val="20"/>
                <w:szCs w:val="20"/>
              </w:rPr>
              <w:t>Природные условия</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 </w:t>
            </w:r>
            <w:r w:rsidRPr="008D0103">
              <w:rPr>
                <w:b/>
                <w:bCs/>
                <w:sz w:val="20"/>
                <w:szCs w:val="20"/>
              </w:rPr>
              <w:t>степень необходимости</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II </w:t>
            </w:r>
            <w:r w:rsidRPr="008D0103">
              <w:rPr>
                <w:b/>
                <w:bCs/>
                <w:sz w:val="20"/>
                <w:szCs w:val="20"/>
              </w:rPr>
              <w:t>степень необходимости</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III </w:t>
            </w:r>
            <w:r w:rsidRPr="008D0103">
              <w:rPr>
                <w:b/>
                <w:bCs/>
                <w:sz w:val="20"/>
                <w:szCs w:val="20"/>
              </w:rPr>
              <w:t>степень необходимости</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Неблагоприятные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2</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2 до 5</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5</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Относительно-благоприятные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5</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5 до 10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10</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Умеренные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10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10 до 30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30</w:t>
            </w:r>
          </w:p>
        </w:tc>
      </w:tr>
    </w:tbl>
    <w:p w:rsidR="00590856" w:rsidRPr="008D0103" w:rsidRDefault="00590856" w:rsidP="00897455">
      <w:pPr>
        <w:pStyle w:val="a5"/>
        <w:rPr>
          <w:b/>
          <w:sz w:val="20"/>
          <w:szCs w:val="20"/>
        </w:rPr>
      </w:pPr>
    </w:p>
    <w:p w:rsidR="001D5332" w:rsidRPr="008D0103" w:rsidRDefault="0048632C" w:rsidP="0003621A">
      <w:pPr>
        <w:pStyle w:val="a5"/>
        <w:ind w:firstLine="709"/>
      </w:pPr>
      <w:r w:rsidRPr="008D0103">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r w:rsidR="00897455" w:rsidRPr="008D0103">
        <w:rPr>
          <w:b/>
          <w:sz w:val="20"/>
          <w:szCs w:val="20"/>
        </w:rPr>
        <w:t xml:space="preserve"> </w:t>
      </w:r>
      <w:r w:rsidR="00897455" w:rsidRPr="008D0103">
        <w:t>(</w:t>
      </w:r>
      <w:r w:rsidR="00DF6440" w:rsidRPr="008D0103">
        <w:t>Таблица 2</w:t>
      </w:r>
      <w:r w:rsidR="0030681B">
        <w:t>5</w:t>
      </w:r>
      <w:r w:rsidR="00897455" w:rsidRPr="008D0103">
        <w:t>)</w:t>
      </w:r>
      <w:r w:rsidR="001D5332" w:rsidRPr="008D0103">
        <w:t>.</w:t>
      </w:r>
      <w:r w:rsidR="00897455" w:rsidRPr="008D0103">
        <w:t xml:space="preserve"> </w:t>
      </w:r>
    </w:p>
    <w:p w:rsidR="003004BA" w:rsidRPr="008D0103" w:rsidRDefault="00DF6440" w:rsidP="003004BA">
      <w:pPr>
        <w:pStyle w:val="af"/>
      </w:pPr>
      <w:r w:rsidRPr="008D0103">
        <w:t>Таблица 2</w:t>
      </w:r>
      <w:r w:rsidR="0030681B">
        <w:t>5</w:t>
      </w:r>
    </w:p>
    <w:p w:rsidR="0048632C" w:rsidRPr="008D0103" w:rsidRDefault="0048632C" w:rsidP="00897455">
      <w:pPr>
        <w:pStyle w:val="a5"/>
      </w:pPr>
      <w:r w:rsidRPr="008D0103">
        <w:t>Пешеходная доступность учреждений и предприятий обслуживания</w:t>
      </w:r>
    </w:p>
    <w:tbl>
      <w:tblPr>
        <w:tblW w:w="9415" w:type="dxa"/>
        <w:jc w:val="center"/>
        <w:tblLook w:val="04A0"/>
      </w:tblPr>
      <w:tblGrid>
        <w:gridCol w:w="560"/>
        <w:gridCol w:w="3349"/>
        <w:gridCol w:w="1689"/>
        <w:gridCol w:w="3817"/>
      </w:tblGrid>
      <w:tr w:rsidR="0048632C" w:rsidRPr="008D0103" w:rsidTr="00E00716">
        <w:trPr>
          <w:trHeight w:val="733"/>
          <w:tblHeader/>
          <w:jc w:val="center"/>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 xml:space="preserve">№ </w:t>
            </w:r>
            <w:proofErr w:type="spellStart"/>
            <w:r w:rsidRPr="008D0103">
              <w:rPr>
                <w:sz w:val="20"/>
                <w:szCs w:val="20"/>
              </w:rPr>
              <w:t>п</w:t>
            </w:r>
            <w:proofErr w:type="spellEnd"/>
            <w:r w:rsidRPr="008D0103">
              <w:rPr>
                <w:sz w:val="20"/>
                <w:szCs w:val="20"/>
              </w:rPr>
              <w:t>/</w:t>
            </w:r>
            <w:proofErr w:type="spellStart"/>
            <w:r w:rsidRPr="008D0103">
              <w:rPr>
                <w:sz w:val="20"/>
                <w:szCs w:val="20"/>
              </w:rPr>
              <w:t>п</w:t>
            </w:r>
            <w:proofErr w:type="spellEnd"/>
          </w:p>
        </w:tc>
        <w:tc>
          <w:tcPr>
            <w:tcW w:w="3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Наименование учреждения, предприятия, сооружения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Степень необходимости</w:t>
            </w:r>
          </w:p>
        </w:tc>
        <w:tc>
          <w:tcPr>
            <w:tcW w:w="3817" w:type="dxa"/>
            <w:tcBorders>
              <w:top w:val="single" w:sz="4" w:space="0" w:color="auto"/>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Доступность объектов для зон с природными условиями, м/мин</w:t>
            </w:r>
          </w:p>
        </w:tc>
      </w:tr>
      <w:tr w:rsidR="00E00716" w:rsidRPr="008D0103" w:rsidTr="00E00716">
        <w:trPr>
          <w:trHeight w:val="600"/>
          <w:tblHeader/>
          <w:jc w:val="center"/>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E00716" w:rsidRPr="008D0103" w:rsidRDefault="00E00716" w:rsidP="00EB1A16">
            <w:pPr>
              <w:pStyle w:val="af1"/>
              <w:rPr>
                <w:sz w:val="20"/>
                <w:szCs w:val="20"/>
              </w:rPr>
            </w:pPr>
          </w:p>
        </w:tc>
        <w:tc>
          <w:tcPr>
            <w:tcW w:w="3349" w:type="dxa"/>
            <w:vMerge/>
            <w:tcBorders>
              <w:top w:val="single" w:sz="4" w:space="0" w:color="auto"/>
              <w:left w:val="single" w:sz="4" w:space="0" w:color="auto"/>
              <w:bottom w:val="single" w:sz="4" w:space="0" w:color="auto"/>
              <w:right w:val="single" w:sz="4" w:space="0" w:color="auto"/>
            </w:tcBorders>
            <w:vAlign w:val="center"/>
            <w:hideMark/>
          </w:tcPr>
          <w:p w:rsidR="00E00716" w:rsidRPr="008D0103" w:rsidRDefault="00E00716" w:rsidP="00EB1A16">
            <w:pPr>
              <w:pStyle w:val="af1"/>
              <w:rPr>
                <w:sz w:val="20"/>
                <w:szCs w:val="20"/>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E00716" w:rsidRPr="008D0103" w:rsidRDefault="00E00716" w:rsidP="00EB1A16">
            <w:pPr>
              <w:pStyle w:val="af1"/>
              <w:rPr>
                <w:sz w:val="20"/>
                <w:szCs w:val="20"/>
              </w:rPr>
            </w:pPr>
          </w:p>
        </w:tc>
        <w:tc>
          <w:tcPr>
            <w:tcW w:w="3817"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1"/>
              <w:rPr>
                <w:sz w:val="20"/>
                <w:szCs w:val="20"/>
              </w:rPr>
            </w:pPr>
            <w:r w:rsidRPr="008D0103">
              <w:rPr>
                <w:sz w:val="20"/>
                <w:szCs w:val="20"/>
              </w:rPr>
              <w:t>умеренные</w:t>
            </w:r>
          </w:p>
        </w:tc>
      </w:tr>
      <w:tr w:rsidR="00E00716" w:rsidRPr="008D0103" w:rsidTr="00E00716">
        <w:trPr>
          <w:trHeight w:val="66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1</w:t>
            </w:r>
          </w:p>
        </w:tc>
        <w:tc>
          <w:tcPr>
            <w:tcW w:w="334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d"/>
              <w:rPr>
                <w:sz w:val="20"/>
                <w:szCs w:val="20"/>
              </w:rPr>
            </w:pPr>
            <w:r w:rsidRPr="008D0103">
              <w:rPr>
                <w:sz w:val="20"/>
                <w:szCs w:val="20"/>
              </w:rPr>
              <w:t>Дошкольные образовательные организации</w:t>
            </w:r>
          </w:p>
        </w:tc>
        <w:tc>
          <w:tcPr>
            <w:tcW w:w="168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lang w:val="en-US"/>
              </w:rPr>
            </w:pPr>
            <w:r w:rsidRPr="008D0103">
              <w:rPr>
                <w:sz w:val="20"/>
                <w:szCs w:val="20"/>
                <w:lang w:val="en-US"/>
              </w:rPr>
              <w:t>I</w:t>
            </w:r>
          </w:p>
        </w:tc>
        <w:tc>
          <w:tcPr>
            <w:tcW w:w="3817"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600/10</w:t>
            </w:r>
          </w:p>
        </w:tc>
      </w:tr>
      <w:tr w:rsidR="00E00716" w:rsidRPr="008D0103" w:rsidTr="00E00716">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2</w:t>
            </w:r>
          </w:p>
        </w:tc>
        <w:tc>
          <w:tcPr>
            <w:tcW w:w="334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d"/>
              <w:rPr>
                <w:sz w:val="20"/>
                <w:szCs w:val="20"/>
              </w:rPr>
            </w:pPr>
            <w:r w:rsidRPr="008D0103">
              <w:rPr>
                <w:sz w:val="20"/>
                <w:szCs w:val="20"/>
              </w:rPr>
              <w:t>Общеобразовательные организации</w:t>
            </w:r>
          </w:p>
        </w:tc>
        <w:tc>
          <w:tcPr>
            <w:tcW w:w="168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lang w:val="en-US"/>
              </w:rPr>
            </w:pPr>
            <w:r w:rsidRPr="008D0103">
              <w:rPr>
                <w:sz w:val="20"/>
                <w:szCs w:val="20"/>
                <w:lang w:val="en-US"/>
              </w:rPr>
              <w:t>I</w:t>
            </w:r>
          </w:p>
        </w:tc>
        <w:tc>
          <w:tcPr>
            <w:tcW w:w="3817"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600/10</w:t>
            </w:r>
          </w:p>
        </w:tc>
      </w:tr>
      <w:tr w:rsidR="00E00716" w:rsidRPr="008D0103" w:rsidTr="00E00716">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3</w:t>
            </w:r>
          </w:p>
        </w:tc>
        <w:tc>
          <w:tcPr>
            <w:tcW w:w="334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d"/>
              <w:rPr>
                <w:b/>
                <w:sz w:val="20"/>
                <w:szCs w:val="20"/>
              </w:rPr>
            </w:pPr>
            <w:r w:rsidRPr="008D0103">
              <w:rPr>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89" w:type="dxa"/>
            <w:tcBorders>
              <w:top w:val="nil"/>
              <w:left w:val="single" w:sz="4" w:space="0" w:color="auto"/>
              <w:bottom w:val="single" w:sz="4" w:space="0" w:color="000000"/>
              <w:right w:val="single" w:sz="4" w:space="0" w:color="auto"/>
            </w:tcBorders>
            <w:shd w:val="clear" w:color="auto" w:fill="auto"/>
            <w:vAlign w:val="center"/>
            <w:hideMark/>
          </w:tcPr>
          <w:p w:rsidR="00E00716" w:rsidRPr="008D0103" w:rsidRDefault="00E00716" w:rsidP="00EB1A16">
            <w:pPr>
              <w:pStyle w:val="af2"/>
              <w:rPr>
                <w:sz w:val="20"/>
                <w:szCs w:val="20"/>
                <w:lang w:val="en-US"/>
              </w:rPr>
            </w:pPr>
            <w:r w:rsidRPr="008D0103">
              <w:rPr>
                <w:sz w:val="20"/>
                <w:szCs w:val="20"/>
                <w:lang w:val="en-US"/>
              </w:rPr>
              <w:t>II</w:t>
            </w:r>
          </w:p>
        </w:tc>
        <w:tc>
          <w:tcPr>
            <w:tcW w:w="3817"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1000/10-20</w:t>
            </w:r>
          </w:p>
        </w:tc>
      </w:tr>
      <w:tr w:rsidR="00E00716" w:rsidRPr="008D0103" w:rsidTr="00E00716">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4</w:t>
            </w:r>
          </w:p>
        </w:tc>
        <w:tc>
          <w:tcPr>
            <w:tcW w:w="334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d"/>
              <w:rPr>
                <w:sz w:val="20"/>
                <w:szCs w:val="20"/>
              </w:rPr>
            </w:pPr>
            <w:r w:rsidRPr="008D0103">
              <w:rPr>
                <w:sz w:val="20"/>
                <w:szCs w:val="20"/>
              </w:rPr>
              <w:t>Аптечные организации в городских населенных пунктах</w:t>
            </w:r>
          </w:p>
        </w:tc>
        <w:tc>
          <w:tcPr>
            <w:tcW w:w="1689" w:type="dxa"/>
            <w:tcBorders>
              <w:top w:val="nil"/>
              <w:left w:val="single" w:sz="4" w:space="0" w:color="auto"/>
              <w:bottom w:val="single" w:sz="4" w:space="0" w:color="000000"/>
              <w:right w:val="single" w:sz="4" w:space="0" w:color="auto"/>
            </w:tcBorders>
            <w:shd w:val="clear" w:color="auto" w:fill="auto"/>
            <w:vAlign w:val="center"/>
            <w:hideMark/>
          </w:tcPr>
          <w:p w:rsidR="00E00716" w:rsidRPr="008D0103" w:rsidRDefault="00E00716" w:rsidP="00EB1A16">
            <w:pPr>
              <w:pStyle w:val="af2"/>
              <w:rPr>
                <w:sz w:val="20"/>
                <w:szCs w:val="20"/>
                <w:lang w:val="en-US"/>
              </w:rPr>
            </w:pPr>
            <w:r w:rsidRPr="008D0103">
              <w:rPr>
                <w:sz w:val="20"/>
                <w:szCs w:val="20"/>
                <w:lang w:val="en-US"/>
              </w:rPr>
              <w:t>I</w:t>
            </w:r>
          </w:p>
        </w:tc>
        <w:tc>
          <w:tcPr>
            <w:tcW w:w="3817"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600/10</w:t>
            </w:r>
          </w:p>
        </w:tc>
      </w:tr>
      <w:tr w:rsidR="00E00716" w:rsidRPr="008D0103" w:rsidTr="00E00716">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5</w:t>
            </w:r>
          </w:p>
        </w:tc>
        <w:tc>
          <w:tcPr>
            <w:tcW w:w="334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d"/>
              <w:rPr>
                <w:sz w:val="20"/>
                <w:szCs w:val="20"/>
              </w:rPr>
            </w:pPr>
            <w:r w:rsidRPr="008D0103">
              <w:rPr>
                <w:sz w:val="20"/>
                <w:szCs w:val="20"/>
              </w:rPr>
              <w:t>Физкультурно-спортивные залы в городских населенных пунктах</w:t>
            </w:r>
          </w:p>
        </w:tc>
        <w:tc>
          <w:tcPr>
            <w:tcW w:w="1689" w:type="dxa"/>
            <w:tcBorders>
              <w:top w:val="nil"/>
              <w:left w:val="single" w:sz="4" w:space="0" w:color="auto"/>
              <w:bottom w:val="single" w:sz="4" w:space="0" w:color="000000"/>
              <w:right w:val="single" w:sz="4" w:space="0" w:color="auto"/>
            </w:tcBorders>
            <w:shd w:val="clear" w:color="auto" w:fill="auto"/>
            <w:vAlign w:val="center"/>
            <w:hideMark/>
          </w:tcPr>
          <w:p w:rsidR="00E00716" w:rsidRPr="008D0103" w:rsidRDefault="00E00716" w:rsidP="00EB1A16">
            <w:pPr>
              <w:pStyle w:val="af2"/>
              <w:rPr>
                <w:sz w:val="20"/>
                <w:szCs w:val="20"/>
                <w:lang w:val="en-US"/>
              </w:rPr>
            </w:pPr>
            <w:r w:rsidRPr="008D0103">
              <w:rPr>
                <w:sz w:val="20"/>
                <w:szCs w:val="20"/>
                <w:lang w:val="en-US"/>
              </w:rPr>
              <w:t>II</w:t>
            </w:r>
          </w:p>
        </w:tc>
        <w:tc>
          <w:tcPr>
            <w:tcW w:w="3817"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1300/10-30</w:t>
            </w:r>
          </w:p>
        </w:tc>
      </w:tr>
      <w:tr w:rsidR="00E00716" w:rsidRPr="008D0103" w:rsidTr="00E00716">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6</w:t>
            </w:r>
          </w:p>
        </w:tc>
        <w:tc>
          <w:tcPr>
            <w:tcW w:w="334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d"/>
              <w:rPr>
                <w:sz w:val="20"/>
                <w:szCs w:val="20"/>
              </w:rPr>
            </w:pPr>
            <w:r w:rsidRPr="008D0103">
              <w:rPr>
                <w:sz w:val="20"/>
                <w:szCs w:val="20"/>
              </w:rPr>
              <w:t>Отделения почтовой связи</w:t>
            </w:r>
          </w:p>
        </w:tc>
        <w:tc>
          <w:tcPr>
            <w:tcW w:w="168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lang w:val="en-US"/>
              </w:rPr>
              <w:t>II</w:t>
            </w:r>
          </w:p>
        </w:tc>
        <w:tc>
          <w:tcPr>
            <w:tcW w:w="3817"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500/10</w:t>
            </w:r>
          </w:p>
        </w:tc>
      </w:tr>
      <w:tr w:rsidR="00E00716" w:rsidRPr="008D0103" w:rsidTr="00E00716">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lastRenderedPageBreak/>
              <w:t>7</w:t>
            </w:r>
          </w:p>
        </w:tc>
        <w:tc>
          <w:tcPr>
            <w:tcW w:w="334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d"/>
              <w:rPr>
                <w:sz w:val="20"/>
                <w:szCs w:val="20"/>
              </w:rPr>
            </w:pPr>
            <w:r w:rsidRPr="008D0103">
              <w:rPr>
                <w:sz w:val="20"/>
                <w:szCs w:val="20"/>
              </w:rPr>
              <w:t>Предприятия бытового обслуживания</w:t>
            </w:r>
          </w:p>
        </w:tc>
        <w:tc>
          <w:tcPr>
            <w:tcW w:w="168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lang w:val="en-US"/>
              </w:rPr>
              <w:t>II</w:t>
            </w:r>
          </w:p>
        </w:tc>
        <w:tc>
          <w:tcPr>
            <w:tcW w:w="3817"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1300/10-30</w:t>
            </w:r>
          </w:p>
        </w:tc>
      </w:tr>
      <w:tr w:rsidR="00E00716" w:rsidRPr="008D0103" w:rsidTr="00E00716">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8</w:t>
            </w:r>
          </w:p>
        </w:tc>
        <w:tc>
          <w:tcPr>
            <w:tcW w:w="334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d"/>
              <w:rPr>
                <w:sz w:val="20"/>
                <w:szCs w:val="20"/>
              </w:rPr>
            </w:pPr>
            <w:r w:rsidRPr="008D0103">
              <w:rPr>
                <w:sz w:val="20"/>
                <w:szCs w:val="20"/>
              </w:rPr>
              <w:t>Предприятия общественного питания</w:t>
            </w:r>
          </w:p>
        </w:tc>
        <w:tc>
          <w:tcPr>
            <w:tcW w:w="168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lang w:val="en-US"/>
              </w:rPr>
              <w:t>II</w:t>
            </w:r>
          </w:p>
        </w:tc>
        <w:tc>
          <w:tcPr>
            <w:tcW w:w="3817"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1300/10-30</w:t>
            </w:r>
          </w:p>
        </w:tc>
      </w:tr>
      <w:tr w:rsidR="00E00716" w:rsidRPr="008D0103" w:rsidTr="00E00716">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9</w:t>
            </w:r>
          </w:p>
        </w:tc>
        <w:tc>
          <w:tcPr>
            <w:tcW w:w="334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d"/>
              <w:rPr>
                <w:sz w:val="20"/>
                <w:szCs w:val="20"/>
              </w:rPr>
            </w:pPr>
            <w:r w:rsidRPr="008D0103">
              <w:rPr>
                <w:sz w:val="20"/>
                <w:szCs w:val="20"/>
              </w:rPr>
              <w:t>Торговые предприятия</w:t>
            </w:r>
          </w:p>
        </w:tc>
        <w:tc>
          <w:tcPr>
            <w:tcW w:w="1689"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lang w:val="en-US"/>
              </w:rPr>
              <w:t>I</w:t>
            </w:r>
          </w:p>
        </w:tc>
        <w:tc>
          <w:tcPr>
            <w:tcW w:w="3817" w:type="dxa"/>
            <w:tcBorders>
              <w:top w:val="nil"/>
              <w:left w:val="nil"/>
              <w:bottom w:val="single" w:sz="4" w:space="0" w:color="auto"/>
              <w:right w:val="single" w:sz="4" w:space="0" w:color="auto"/>
            </w:tcBorders>
            <w:shd w:val="clear" w:color="auto" w:fill="auto"/>
            <w:vAlign w:val="center"/>
            <w:hideMark/>
          </w:tcPr>
          <w:p w:rsidR="00E00716" w:rsidRPr="008D0103" w:rsidRDefault="00E00716" w:rsidP="00EB1A16">
            <w:pPr>
              <w:pStyle w:val="af2"/>
              <w:rPr>
                <w:sz w:val="20"/>
                <w:szCs w:val="20"/>
              </w:rPr>
            </w:pPr>
            <w:r w:rsidRPr="008D0103">
              <w:rPr>
                <w:sz w:val="20"/>
                <w:szCs w:val="20"/>
              </w:rPr>
              <w:t>600/10</w:t>
            </w:r>
          </w:p>
        </w:tc>
      </w:tr>
    </w:tbl>
    <w:p w:rsidR="0048632C" w:rsidRPr="0003621A" w:rsidRDefault="0048632C" w:rsidP="0003621A">
      <w:pPr>
        <w:pStyle w:val="a5"/>
        <w:tabs>
          <w:tab w:val="left" w:pos="1134"/>
        </w:tabs>
        <w:ind w:firstLine="709"/>
      </w:pPr>
      <w:r w:rsidRPr="0003621A">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48632C" w:rsidRPr="0003621A" w:rsidRDefault="0048632C" w:rsidP="0003621A">
      <w:pPr>
        <w:pStyle w:val="a5"/>
        <w:tabs>
          <w:tab w:val="left" w:pos="1134"/>
        </w:tabs>
        <w:ind w:firstLine="709"/>
      </w:pPr>
      <w:r w:rsidRPr="0003621A">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C552E7" w:rsidRPr="00C552E7" w:rsidRDefault="00C552E7" w:rsidP="00C552E7">
      <w:pPr>
        <w:autoSpaceDE w:val="0"/>
        <w:autoSpaceDN w:val="0"/>
        <w:adjustRightInd w:val="0"/>
        <w:ind w:firstLine="540"/>
        <w:jc w:val="both"/>
        <w:rPr>
          <w:b/>
        </w:rPr>
      </w:pPr>
      <w:r w:rsidRPr="00C552E7">
        <w:rPr>
          <w:b/>
        </w:rPr>
        <w:t>13.1.</w:t>
      </w:r>
      <w:r w:rsidRPr="00C552E7">
        <w:rPr>
          <w:b/>
        </w:rPr>
        <w:tab/>
        <w:t>Нормативы обеспеченности кредитно-финансовыми учреждениями.</w:t>
      </w:r>
    </w:p>
    <w:p w:rsidR="00C552E7" w:rsidRPr="00C552E7" w:rsidRDefault="00C552E7" w:rsidP="00C552E7">
      <w:pPr>
        <w:autoSpaceDE w:val="0"/>
        <w:autoSpaceDN w:val="0"/>
        <w:adjustRightInd w:val="0"/>
        <w:ind w:firstLine="540"/>
        <w:jc w:val="both"/>
        <w:rPr>
          <w:b/>
        </w:rPr>
      </w:pPr>
      <w:r w:rsidRPr="00C552E7">
        <w:rPr>
          <w:b/>
        </w:rPr>
        <w:t>13.1.1.</w:t>
      </w:r>
      <w:r w:rsidRPr="00C552E7">
        <w:rPr>
          <w:b/>
        </w:rPr>
        <w:tab/>
        <w:t>Отделения банков.</w:t>
      </w:r>
    </w:p>
    <w:p w:rsidR="00C552E7" w:rsidRPr="00C552E7" w:rsidRDefault="00C552E7" w:rsidP="00C552E7">
      <w:pPr>
        <w:autoSpaceDE w:val="0"/>
        <w:autoSpaceDN w:val="0"/>
        <w:adjustRightInd w:val="0"/>
        <w:ind w:firstLine="540"/>
        <w:jc w:val="both"/>
      </w:pPr>
      <w:r w:rsidRPr="00C552E7">
        <w:t xml:space="preserve">Норматив обеспеченности населения отделениями банков принят в соответствии со </w:t>
      </w:r>
      <w:hyperlink r:id="rId15" w:history="1">
        <w:r w:rsidRPr="00C552E7">
          <w:rPr>
            <w:color w:val="0000FF"/>
          </w:rPr>
          <w:t>СНиП 2.07.01-89*</w:t>
        </w:r>
      </w:hyperlink>
      <w:r w:rsidRPr="00C552E7">
        <w:t xml:space="preserve"> "Градостроительство. Планировка и застройка городских и сельских поселений" 1 операционная касса на 10 - 30 тыс. человек.</w:t>
      </w:r>
    </w:p>
    <w:p w:rsidR="00C552E7" w:rsidRPr="00C552E7" w:rsidRDefault="00C552E7" w:rsidP="00C552E7">
      <w:pPr>
        <w:autoSpaceDE w:val="0"/>
        <w:autoSpaceDN w:val="0"/>
        <w:adjustRightInd w:val="0"/>
        <w:ind w:firstLine="540"/>
        <w:jc w:val="both"/>
      </w:pPr>
      <w:r w:rsidRPr="00C552E7">
        <w:t xml:space="preserve">Нормативы размеров земельных участков отделений банков приняты в соответствии со </w:t>
      </w:r>
      <w:hyperlink r:id="rId16" w:history="1">
        <w:r w:rsidRPr="00C552E7">
          <w:rPr>
            <w:color w:val="0000FF"/>
          </w:rPr>
          <w:t>СНиП 2.07.01-89*</w:t>
        </w:r>
      </w:hyperlink>
      <w:r w:rsidRPr="00C552E7">
        <w:t xml:space="preserve"> "Градостроительство. Планировка и застройка городских и сельских поселений" при их мощности:</w:t>
      </w:r>
    </w:p>
    <w:p w:rsidR="00C552E7" w:rsidRPr="00C552E7" w:rsidRDefault="00C552E7" w:rsidP="00C552E7">
      <w:pPr>
        <w:autoSpaceDE w:val="0"/>
        <w:autoSpaceDN w:val="0"/>
        <w:adjustRightInd w:val="0"/>
        <w:ind w:firstLine="540"/>
        <w:jc w:val="both"/>
      </w:pPr>
      <w:r w:rsidRPr="00C552E7">
        <w:t>2 операционные кассы - 0,2 га на объект;</w:t>
      </w:r>
    </w:p>
    <w:p w:rsidR="00C552E7" w:rsidRPr="00C552E7" w:rsidRDefault="00C552E7" w:rsidP="00C552E7">
      <w:pPr>
        <w:autoSpaceDE w:val="0"/>
        <w:autoSpaceDN w:val="0"/>
        <w:adjustRightInd w:val="0"/>
        <w:ind w:firstLine="540"/>
        <w:jc w:val="both"/>
      </w:pPr>
      <w:r w:rsidRPr="00C552E7">
        <w:t>7 операционных касс - 0,5 га на объект.</w:t>
      </w:r>
    </w:p>
    <w:p w:rsidR="00C552E7" w:rsidRPr="00C552E7" w:rsidRDefault="00C552E7" w:rsidP="00C552E7">
      <w:pPr>
        <w:autoSpaceDE w:val="0"/>
        <w:autoSpaceDN w:val="0"/>
        <w:adjustRightInd w:val="0"/>
        <w:ind w:firstLine="540"/>
        <w:jc w:val="both"/>
        <w:rPr>
          <w:b/>
        </w:rPr>
      </w:pPr>
      <w:r w:rsidRPr="00C552E7">
        <w:rPr>
          <w:b/>
        </w:rPr>
        <w:t>13.1.2.</w:t>
      </w:r>
      <w:r w:rsidRPr="00C552E7">
        <w:rPr>
          <w:b/>
        </w:rPr>
        <w:tab/>
        <w:t>Отделения и филиалы сберегательного банка.</w:t>
      </w:r>
    </w:p>
    <w:p w:rsidR="00C552E7" w:rsidRPr="00C552E7" w:rsidRDefault="00C552E7" w:rsidP="00C552E7">
      <w:pPr>
        <w:autoSpaceDE w:val="0"/>
        <w:autoSpaceDN w:val="0"/>
        <w:adjustRightInd w:val="0"/>
        <w:ind w:firstLine="540"/>
        <w:jc w:val="both"/>
      </w:pPr>
      <w:r w:rsidRPr="00C552E7">
        <w:t xml:space="preserve">Нормативы обеспеченности населения отделениями и филиалами сберегательного банка приняты в соответствии со </w:t>
      </w:r>
      <w:hyperlink r:id="rId17" w:history="1">
        <w:r w:rsidRPr="00C552E7">
          <w:rPr>
            <w:color w:val="0000FF"/>
          </w:rPr>
          <w:t>СНиП 2.07.01-89*</w:t>
        </w:r>
      </w:hyperlink>
      <w:r w:rsidRPr="00C552E7">
        <w:t xml:space="preserve"> "Градостроительство. Планировка и застройка городских и сельских поселений":</w:t>
      </w:r>
    </w:p>
    <w:p w:rsidR="00C552E7" w:rsidRPr="00C552E7" w:rsidRDefault="00C552E7" w:rsidP="00C552E7">
      <w:pPr>
        <w:autoSpaceDE w:val="0"/>
        <w:autoSpaceDN w:val="0"/>
        <w:adjustRightInd w:val="0"/>
        <w:ind w:firstLine="540"/>
        <w:jc w:val="both"/>
      </w:pPr>
      <w:r w:rsidRPr="00C552E7">
        <w:t>для городов - 1 операционное место (окно) на 2 - 3 тыс. человек.</w:t>
      </w:r>
    </w:p>
    <w:p w:rsidR="00C552E7" w:rsidRPr="00C552E7" w:rsidRDefault="00C552E7" w:rsidP="00C552E7">
      <w:pPr>
        <w:autoSpaceDE w:val="0"/>
        <w:autoSpaceDN w:val="0"/>
        <w:adjustRightInd w:val="0"/>
        <w:ind w:firstLine="540"/>
        <w:jc w:val="both"/>
      </w:pPr>
      <w:r w:rsidRPr="00C552E7">
        <w:t>для сельских поселений/населенных пунктов - 1 операционное место (окно) на 1 - 2 тыс. человек.</w:t>
      </w:r>
    </w:p>
    <w:p w:rsidR="00C552E7" w:rsidRPr="00C552E7" w:rsidRDefault="00C552E7" w:rsidP="00C552E7">
      <w:pPr>
        <w:autoSpaceDE w:val="0"/>
        <w:autoSpaceDN w:val="0"/>
        <w:adjustRightInd w:val="0"/>
        <w:ind w:firstLine="540"/>
        <w:jc w:val="both"/>
      </w:pPr>
      <w:r w:rsidRPr="00C552E7">
        <w:t xml:space="preserve">Нормативы размеров земельных участков отделений и филиалов сберегательного банка приняты в соответствии со </w:t>
      </w:r>
      <w:hyperlink r:id="rId18" w:history="1">
        <w:r w:rsidRPr="00C552E7">
          <w:rPr>
            <w:color w:val="0000FF"/>
          </w:rPr>
          <w:t>СНиП 2.07.01-89*</w:t>
        </w:r>
      </w:hyperlink>
      <w:r w:rsidRPr="00C552E7">
        <w:t xml:space="preserve"> "Градостроительство. Планировка и застройка городских и сельских поселений" при их мощности:</w:t>
      </w:r>
    </w:p>
    <w:p w:rsidR="00C552E7" w:rsidRPr="00C552E7" w:rsidRDefault="00C552E7" w:rsidP="00C552E7">
      <w:pPr>
        <w:autoSpaceDE w:val="0"/>
        <w:autoSpaceDN w:val="0"/>
        <w:adjustRightInd w:val="0"/>
        <w:ind w:firstLine="540"/>
        <w:jc w:val="both"/>
      </w:pPr>
      <w:r w:rsidRPr="00C552E7">
        <w:t>3 операционных места - 0,05 га на объект;</w:t>
      </w:r>
    </w:p>
    <w:p w:rsidR="00C552E7" w:rsidRPr="00C552E7" w:rsidRDefault="00C552E7" w:rsidP="00C552E7">
      <w:pPr>
        <w:autoSpaceDE w:val="0"/>
        <w:autoSpaceDN w:val="0"/>
        <w:adjustRightInd w:val="0"/>
        <w:ind w:firstLine="540"/>
        <w:jc w:val="both"/>
      </w:pPr>
      <w:r w:rsidRPr="00C552E7">
        <w:t>20 операционных мест - 0,4 га на объект.</w:t>
      </w:r>
    </w:p>
    <w:p w:rsidR="00C552E7" w:rsidRPr="00C552E7" w:rsidRDefault="00C552E7" w:rsidP="00C552E7">
      <w:pPr>
        <w:autoSpaceDE w:val="0"/>
        <w:autoSpaceDN w:val="0"/>
        <w:adjustRightInd w:val="0"/>
        <w:ind w:firstLine="540"/>
        <w:jc w:val="both"/>
        <w:rPr>
          <w:b/>
        </w:rPr>
      </w:pPr>
      <w:r w:rsidRPr="00C552E7">
        <w:rPr>
          <w:b/>
        </w:rPr>
        <w:t>13.1.2.</w:t>
      </w:r>
      <w:r w:rsidRPr="00C552E7">
        <w:rPr>
          <w:b/>
        </w:rPr>
        <w:tab/>
        <w:t>Организации и учреждения управления.</w:t>
      </w:r>
    </w:p>
    <w:p w:rsidR="00C552E7" w:rsidRPr="00C552E7" w:rsidRDefault="00C552E7" w:rsidP="00C552E7">
      <w:pPr>
        <w:autoSpaceDE w:val="0"/>
        <w:autoSpaceDN w:val="0"/>
        <w:adjustRightInd w:val="0"/>
        <w:ind w:firstLine="540"/>
        <w:jc w:val="both"/>
      </w:pPr>
      <w:r w:rsidRPr="00C552E7">
        <w:t>Норматив обеспеченности населения организациями и учреждениями управления устанавливается заданием на проектирование.</w:t>
      </w:r>
    </w:p>
    <w:p w:rsidR="00C552E7" w:rsidRPr="00C552E7" w:rsidRDefault="00C552E7" w:rsidP="00C552E7">
      <w:pPr>
        <w:autoSpaceDE w:val="0"/>
        <w:autoSpaceDN w:val="0"/>
        <w:adjustRightInd w:val="0"/>
        <w:ind w:firstLine="540"/>
        <w:jc w:val="both"/>
      </w:pPr>
      <w:r w:rsidRPr="00C552E7">
        <w:t xml:space="preserve">Нормативы размеров земельных участков организаций и учреждений управления приняты в соответствии со </w:t>
      </w:r>
      <w:hyperlink r:id="rId19" w:history="1">
        <w:r w:rsidRPr="00C552E7">
          <w:rPr>
            <w:color w:val="0000FF"/>
          </w:rPr>
          <w:t>СНиП 2.07.01-89*</w:t>
        </w:r>
      </w:hyperlink>
      <w:r w:rsidRPr="00C552E7">
        <w:t xml:space="preserve"> "Градостроительство. Планировка и застройка городских и сельских поселений" в зависимости от этажности:</w:t>
      </w:r>
    </w:p>
    <w:p w:rsidR="00C552E7" w:rsidRPr="00C552E7" w:rsidRDefault="00C552E7" w:rsidP="00C552E7">
      <w:pPr>
        <w:autoSpaceDE w:val="0"/>
        <w:autoSpaceDN w:val="0"/>
        <w:adjustRightInd w:val="0"/>
        <w:ind w:firstLine="540"/>
        <w:jc w:val="both"/>
      </w:pPr>
      <w:r w:rsidRPr="00C552E7">
        <w:t>3-5 этажей - 44 - 18,5 кв. м на 1 сотрудника;</w:t>
      </w:r>
    </w:p>
    <w:p w:rsidR="00C552E7" w:rsidRPr="00C552E7" w:rsidRDefault="00C552E7" w:rsidP="00C552E7">
      <w:pPr>
        <w:autoSpaceDE w:val="0"/>
        <w:autoSpaceDN w:val="0"/>
        <w:adjustRightInd w:val="0"/>
        <w:ind w:firstLine="540"/>
        <w:jc w:val="both"/>
      </w:pPr>
      <w:r w:rsidRPr="00C552E7">
        <w:t>9-12 этажей - 13,5 - 11 кв. м на 1 сотрудника;</w:t>
      </w:r>
    </w:p>
    <w:p w:rsidR="00C552E7" w:rsidRPr="00C552E7" w:rsidRDefault="00C552E7" w:rsidP="00C552E7">
      <w:pPr>
        <w:autoSpaceDE w:val="0"/>
        <w:autoSpaceDN w:val="0"/>
        <w:adjustRightInd w:val="0"/>
        <w:ind w:firstLine="540"/>
        <w:jc w:val="both"/>
      </w:pPr>
      <w:r w:rsidRPr="00C552E7">
        <w:t>16 этажей и более - 10,5 кв. м на 1 сотрудника.</w:t>
      </w:r>
    </w:p>
    <w:p w:rsidR="00C552E7" w:rsidRPr="00C552E7" w:rsidRDefault="00C552E7" w:rsidP="00C552E7">
      <w:pPr>
        <w:autoSpaceDE w:val="0"/>
        <w:autoSpaceDN w:val="0"/>
        <w:adjustRightInd w:val="0"/>
        <w:ind w:firstLine="540"/>
        <w:jc w:val="both"/>
        <w:rPr>
          <w:b/>
        </w:rPr>
      </w:pPr>
      <w:r w:rsidRPr="00C552E7">
        <w:rPr>
          <w:b/>
        </w:rPr>
        <w:t>13.1.3.</w:t>
      </w:r>
      <w:r w:rsidRPr="00C552E7">
        <w:rPr>
          <w:b/>
        </w:rPr>
        <w:tab/>
        <w:t>Гостиницы.</w:t>
      </w:r>
    </w:p>
    <w:p w:rsidR="00C552E7" w:rsidRPr="00C552E7" w:rsidRDefault="00C552E7" w:rsidP="00C552E7">
      <w:pPr>
        <w:autoSpaceDE w:val="0"/>
        <w:autoSpaceDN w:val="0"/>
        <w:adjustRightInd w:val="0"/>
        <w:ind w:firstLine="540"/>
        <w:jc w:val="both"/>
      </w:pPr>
      <w:r w:rsidRPr="00C552E7">
        <w:lastRenderedPageBreak/>
        <w:t xml:space="preserve">Норматив обеспеченности населения гостиницами принят в соответствии со </w:t>
      </w:r>
      <w:hyperlink r:id="rId20" w:history="1">
        <w:r w:rsidRPr="00C552E7">
          <w:rPr>
            <w:color w:val="0000FF"/>
          </w:rPr>
          <w:t>СНиП 2.07.01-89*</w:t>
        </w:r>
      </w:hyperlink>
      <w:r w:rsidRPr="00C552E7">
        <w:t xml:space="preserve"> "Градостроительство. Планировка и застройка городских и сельских поселений" 6 мест на 1 тыс. человек.</w:t>
      </w:r>
    </w:p>
    <w:p w:rsidR="00C552E7" w:rsidRPr="00C552E7" w:rsidRDefault="00C552E7" w:rsidP="00C552E7">
      <w:pPr>
        <w:autoSpaceDE w:val="0"/>
        <w:autoSpaceDN w:val="0"/>
        <w:adjustRightInd w:val="0"/>
        <w:ind w:firstLine="540"/>
        <w:jc w:val="both"/>
      </w:pPr>
      <w:r w:rsidRPr="00C552E7">
        <w:t xml:space="preserve">Нормативы размеров земельных участков гостиниц приняты в соответствии со </w:t>
      </w:r>
      <w:hyperlink r:id="rId21" w:history="1">
        <w:r w:rsidRPr="00C552E7">
          <w:rPr>
            <w:color w:val="0000FF"/>
          </w:rPr>
          <w:t>СНиП 2.07.01-89*</w:t>
        </w:r>
      </w:hyperlink>
      <w:r w:rsidRPr="00C552E7">
        <w:t xml:space="preserve"> "Градостроительство. Планировка и застройка городских и сельских поселений" в зависимости от числа мест:</w:t>
      </w:r>
    </w:p>
    <w:p w:rsidR="00C552E7" w:rsidRPr="00C552E7" w:rsidRDefault="00C552E7" w:rsidP="00C552E7">
      <w:pPr>
        <w:autoSpaceDE w:val="0"/>
        <w:autoSpaceDN w:val="0"/>
        <w:adjustRightInd w:val="0"/>
        <w:ind w:firstLine="540"/>
        <w:jc w:val="both"/>
      </w:pPr>
      <w:r w:rsidRPr="00C552E7">
        <w:t>от 25 до 100 мест - 55 кв. м на 1 место;</w:t>
      </w:r>
    </w:p>
    <w:p w:rsidR="00C552E7" w:rsidRPr="00C552E7" w:rsidRDefault="00C552E7" w:rsidP="00C552E7">
      <w:pPr>
        <w:autoSpaceDE w:val="0"/>
        <w:autoSpaceDN w:val="0"/>
        <w:adjustRightInd w:val="0"/>
        <w:ind w:firstLine="540"/>
        <w:jc w:val="both"/>
      </w:pPr>
      <w:r w:rsidRPr="00C552E7">
        <w:t>от 100 до 500 мест - 30 кв. м на 1 место;</w:t>
      </w:r>
    </w:p>
    <w:p w:rsidR="00C552E7" w:rsidRPr="00C552E7" w:rsidRDefault="00C552E7" w:rsidP="00C552E7">
      <w:pPr>
        <w:autoSpaceDE w:val="0"/>
        <w:autoSpaceDN w:val="0"/>
        <w:adjustRightInd w:val="0"/>
        <w:ind w:firstLine="540"/>
        <w:jc w:val="both"/>
      </w:pPr>
      <w:r w:rsidRPr="00C552E7">
        <w:t>от 500 до 1000 мест - 20 кв. м на 1 место;</w:t>
      </w:r>
    </w:p>
    <w:p w:rsidR="00C552E7" w:rsidRPr="00C552E7" w:rsidRDefault="00C552E7" w:rsidP="00C552E7">
      <w:pPr>
        <w:autoSpaceDE w:val="0"/>
        <w:autoSpaceDN w:val="0"/>
        <w:adjustRightInd w:val="0"/>
        <w:ind w:firstLine="540"/>
        <w:jc w:val="both"/>
      </w:pPr>
      <w:r w:rsidRPr="00C552E7">
        <w:t>от 1000 до 2000 мест - 15 кв. м на 1 место.</w:t>
      </w:r>
    </w:p>
    <w:p w:rsidR="0048632C" w:rsidRPr="0003621A" w:rsidRDefault="0048632C" w:rsidP="0003621A">
      <w:pPr>
        <w:pStyle w:val="a5"/>
        <w:tabs>
          <w:tab w:val="left" w:pos="1134"/>
        </w:tabs>
        <w:ind w:firstLine="709"/>
        <w:rPr>
          <w:rFonts w:eastAsia="Calibri"/>
        </w:rPr>
      </w:pPr>
    </w:p>
    <w:p w:rsidR="003935DB" w:rsidRPr="0003621A" w:rsidRDefault="007D1381" w:rsidP="00C87D9B">
      <w:pPr>
        <w:pStyle w:val="1"/>
        <w:numPr>
          <w:ilvl w:val="0"/>
          <w:numId w:val="33"/>
        </w:numPr>
        <w:tabs>
          <w:tab w:val="left" w:pos="1134"/>
        </w:tabs>
        <w:spacing w:before="0" w:after="0"/>
        <w:ind w:left="0" w:firstLine="709"/>
        <w:jc w:val="both"/>
        <w:rPr>
          <w:sz w:val="24"/>
          <w:szCs w:val="24"/>
        </w:rPr>
      </w:pPr>
      <w:bookmarkStart w:id="246" w:name="_Нормативы_обеспеченности_организаци_8"/>
      <w:bookmarkStart w:id="247" w:name="_Toc378616996"/>
      <w:bookmarkStart w:id="248" w:name="_Toc393379617"/>
      <w:bookmarkEnd w:id="246"/>
      <w:r w:rsidRPr="0003621A">
        <w:rPr>
          <w:sz w:val="24"/>
          <w:szCs w:val="24"/>
        </w:rPr>
        <w:br w:type="page"/>
      </w:r>
      <w:r w:rsidR="003935DB" w:rsidRPr="0003621A">
        <w:rPr>
          <w:sz w:val="24"/>
          <w:szCs w:val="24"/>
        </w:rPr>
        <w:lastRenderedPageBreak/>
        <w:t>Нормативы обеспеченности организации охраны общественного порядка на территории городского округа муниципальной милицией</w:t>
      </w:r>
      <w:bookmarkEnd w:id="247"/>
      <w:bookmarkEnd w:id="248"/>
    </w:p>
    <w:p w:rsidR="0048632C" w:rsidRPr="0003621A" w:rsidRDefault="0048632C" w:rsidP="0003621A">
      <w:pPr>
        <w:pStyle w:val="a5"/>
        <w:tabs>
          <w:tab w:val="left" w:pos="1134"/>
        </w:tabs>
        <w:ind w:firstLine="709"/>
      </w:pPr>
      <w:r w:rsidRPr="0003621A">
        <w:t>Норматив обеспеченности пунктами охраны правопорядка и размеры их земельных участков устанавливаются заданием на проектирование.</w:t>
      </w:r>
    </w:p>
    <w:p w:rsidR="005B61BE" w:rsidRPr="0003621A" w:rsidRDefault="007D1381" w:rsidP="00C87D9B">
      <w:pPr>
        <w:pStyle w:val="1"/>
        <w:numPr>
          <w:ilvl w:val="0"/>
          <w:numId w:val="33"/>
        </w:numPr>
        <w:tabs>
          <w:tab w:val="left" w:pos="1134"/>
        </w:tabs>
        <w:spacing w:before="0" w:after="0"/>
        <w:ind w:left="0" w:firstLine="709"/>
        <w:jc w:val="both"/>
        <w:rPr>
          <w:sz w:val="24"/>
          <w:szCs w:val="24"/>
        </w:rPr>
      </w:pPr>
      <w:bookmarkStart w:id="249" w:name="_Нормативы_обеспеченности_формирован"/>
      <w:bookmarkStart w:id="250" w:name="_Toc393379618"/>
      <w:bookmarkStart w:id="251" w:name="_Toc378616999"/>
      <w:bookmarkEnd w:id="249"/>
      <w:r w:rsidRPr="008D0103">
        <w:br w:type="page"/>
      </w:r>
      <w:r w:rsidR="005B61BE" w:rsidRPr="0003621A">
        <w:rPr>
          <w:sz w:val="24"/>
          <w:szCs w:val="24"/>
        </w:rPr>
        <w:lastRenderedPageBreak/>
        <w:t>Нормативы обеспеченности формирования муниципального архива</w:t>
      </w:r>
      <w:bookmarkEnd w:id="250"/>
    </w:p>
    <w:p w:rsidR="0048632C" w:rsidRPr="0003621A" w:rsidRDefault="0048632C" w:rsidP="0003621A">
      <w:pPr>
        <w:pStyle w:val="a5"/>
        <w:tabs>
          <w:tab w:val="left" w:pos="1134"/>
        </w:tabs>
        <w:ind w:firstLine="709"/>
      </w:pPr>
      <w:r w:rsidRPr="0003621A">
        <w:t>Норматив обеспеченности муниципальными архивами и размеры их земельных участков устанавливаются заданием на проектирование.</w:t>
      </w:r>
    </w:p>
    <w:p w:rsidR="0048632C" w:rsidRPr="008D0103" w:rsidRDefault="0048632C" w:rsidP="0048632C">
      <w:pPr>
        <w:pStyle w:val="a5"/>
      </w:pPr>
    </w:p>
    <w:p w:rsidR="003935DB" w:rsidRPr="0003621A" w:rsidRDefault="007D1381" w:rsidP="00C87D9B">
      <w:pPr>
        <w:pStyle w:val="1"/>
        <w:numPr>
          <w:ilvl w:val="0"/>
          <w:numId w:val="33"/>
        </w:numPr>
        <w:tabs>
          <w:tab w:val="left" w:pos="1134"/>
        </w:tabs>
        <w:spacing w:before="0" w:after="0"/>
        <w:ind w:left="0" w:firstLine="709"/>
        <w:jc w:val="both"/>
        <w:rPr>
          <w:sz w:val="24"/>
          <w:szCs w:val="24"/>
        </w:rPr>
      </w:pPr>
      <w:bookmarkStart w:id="252" w:name="_Нормативы_обеспеченности_организаци_9"/>
      <w:bookmarkStart w:id="253" w:name="_Toc378617002"/>
      <w:bookmarkStart w:id="254" w:name="_Toc393379619"/>
      <w:bookmarkEnd w:id="251"/>
      <w:bookmarkEnd w:id="252"/>
      <w:r w:rsidRPr="008D0103">
        <w:br w:type="page"/>
      </w:r>
      <w:r w:rsidR="003935DB" w:rsidRPr="0003621A">
        <w:rPr>
          <w:sz w:val="24"/>
          <w:szCs w:val="24"/>
        </w:rPr>
        <w:lastRenderedPageBreak/>
        <w:t xml:space="preserve">Нормативы обеспеченности организации в границах городского округа </w:t>
      </w:r>
      <w:proofErr w:type="spellStart"/>
      <w:r w:rsidR="003935DB" w:rsidRPr="0003621A">
        <w:rPr>
          <w:sz w:val="24"/>
          <w:szCs w:val="24"/>
        </w:rPr>
        <w:t>электро</w:t>
      </w:r>
      <w:proofErr w:type="spellEnd"/>
      <w:r w:rsidR="003935DB" w:rsidRPr="0003621A">
        <w:rPr>
          <w:sz w:val="24"/>
          <w:szCs w:val="24"/>
        </w:rPr>
        <w:t xml:space="preserve">-, тепло-, </w:t>
      </w:r>
      <w:proofErr w:type="spellStart"/>
      <w:r w:rsidR="003935DB" w:rsidRPr="0003621A">
        <w:rPr>
          <w:sz w:val="24"/>
          <w:szCs w:val="24"/>
        </w:rPr>
        <w:t>газо</w:t>
      </w:r>
      <w:proofErr w:type="spellEnd"/>
      <w:r w:rsidR="003935DB" w:rsidRPr="0003621A">
        <w:rPr>
          <w:sz w:val="24"/>
          <w:szCs w:val="24"/>
        </w:rPr>
        <w:t>- и водоснабжения населения, водоотведения, снабжения населения топливом.</w:t>
      </w:r>
      <w:bookmarkEnd w:id="253"/>
      <w:bookmarkEnd w:id="254"/>
    </w:p>
    <w:p w:rsidR="003935DB" w:rsidRPr="0003621A" w:rsidRDefault="003935DB" w:rsidP="00C87D9B">
      <w:pPr>
        <w:pStyle w:val="2"/>
        <w:numPr>
          <w:ilvl w:val="1"/>
          <w:numId w:val="33"/>
        </w:numPr>
        <w:spacing w:before="0" w:after="0"/>
        <w:ind w:left="0" w:firstLine="709"/>
        <w:jc w:val="both"/>
        <w:rPr>
          <w:szCs w:val="24"/>
        </w:rPr>
      </w:pPr>
      <w:bookmarkStart w:id="255" w:name="_Объекты_электроснабжения"/>
      <w:bookmarkStart w:id="256" w:name="_Toc375833981"/>
      <w:bookmarkStart w:id="257" w:name="_Toc378617003"/>
      <w:bookmarkStart w:id="258" w:name="_Toc393379620"/>
      <w:bookmarkStart w:id="259" w:name="_Toc375833982"/>
      <w:bookmarkStart w:id="260" w:name="_Toc375833983"/>
      <w:bookmarkStart w:id="261" w:name="_Toc375833984"/>
      <w:bookmarkStart w:id="262" w:name="_Toc375833985"/>
      <w:bookmarkStart w:id="263" w:name="_Toc375833986"/>
      <w:bookmarkEnd w:id="255"/>
      <w:r w:rsidRPr="0003621A">
        <w:rPr>
          <w:szCs w:val="24"/>
        </w:rPr>
        <w:t>Объекты электроснабжения</w:t>
      </w:r>
      <w:bookmarkEnd w:id="256"/>
      <w:bookmarkEnd w:id="257"/>
      <w:bookmarkEnd w:id="258"/>
    </w:p>
    <w:p w:rsidR="00DF6440" w:rsidRPr="0003621A" w:rsidRDefault="00DF6440" w:rsidP="0003621A">
      <w:pPr>
        <w:pStyle w:val="a5"/>
        <w:tabs>
          <w:tab w:val="left" w:pos="1134"/>
        </w:tabs>
        <w:ind w:firstLine="709"/>
      </w:pPr>
      <w:r w:rsidRPr="0003621A">
        <w:t>Электроснабжение городских округов следует предусматривать от сложившейся энергетической системы Красноярского края. В случае невозможности или нецелесообразности присоединения к данной энергосистеме, электроснабжение предусматривается от отдельных электростанций.</w:t>
      </w:r>
    </w:p>
    <w:p w:rsidR="00DF6440" w:rsidRPr="0003621A" w:rsidRDefault="00DF6440" w:rsidP="0003621A">
      <w:pPr>
        <w:pStyle w:val="a5"/>
        <w:tabs>
          <w:tab w:val="left" w:pos="1134"/>
        </w:tabs>
        <w:ind w:firstLine="709"/>
      </w:pPr>
      <w:r w:rsidRPr="0003621A">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DF6440" w:rsidRPr="0003621A" w:rsidRDefault="00DF6440" w:rsidP="0003621A">
      <w:pPr>
        <w:pStyle w:val="a5"/>
        <w:tabs>
          <w:tab w:val="left" w:pos="1134"/>
        </w:tabs>
        <w:ind w:firstLine="709"/>
      </w:pPr>
      <w:r w:rsidRPr="0003621A">
        <w:t>При разработке системы электроснабжения мощности источников и расход электроэнергии следует определять:</w:t>
      </w:r>
    </w:p>
    <w:p w:rsidR="00DF6440" w:rsidRPr="0003621A" w:rsidRDefault="00DF6440" w:rsidP="0003621A">
      <w:pPr>
        <w:pStyle w:val="a2"/>
        <w:tabs>
          <w:tab w:val="left" w:pos="1134"/>
        </w:tabs>
        <w:ind w:firstLine="709"/>
      </w:pPr>
      <w:r w:rsidRPr="0003621A">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DF6440" w:rsidRPr="0003621A" w:rsidRDefault="00DF6440" w:rsidP="0003621A">
      <w:pPr>
        <w:pStyle w:val="a2"/>
        <w:tabs>
          <w:tab w:val="left" w:pos="1134"/>
        </w:tabs>
        <w:ind w:firstLine="709"/>
      </w:pPr>
      <w:r w:rsidRPr="0003621A">
        <w:t xml:space="preserve">для хозяйственно-бытовых и коммунальных нужд – в соответствии с техническими регламентами, а до их принятия – в соответствии с РД 34.20.185-94 </w:t>
      </w:r>
      <w:proofErr w:type="spellStart"/>
      <w:r w:rsidRPr="0003621A">
        <w:t>c</w:t>
      </w:r>
      <w:proofErr w:type="spellEnd"/>
      <w:r w:rsidRPr="0003621A">
        <w:t xml:space="preserve"> </w:t>
      </w:r>
      <w:proofErr w:type="spellStart"/>
      <w:r w:rsidRPr="0003621A">
        <w:t>изм</w:t>
      </w:r>
      <w:proofErr w:type="spellEnd"/>
      <w:r w:rsidRPr="0003621A">
        <w:t>. 1999 года (утв. Минтопэнерго РФ 07.07.1994, РАО "ЕЭС России" 31.05.1994).</w:t>
      </w:r>
    </w:p>
    <w:p w:rsidR="00DF6440" w:rsidRPr="0003621A" w:rsidRDefault="00DF6440" w:rsidP="0003621A">
      <w:pPr>
        <w:pStyle w:val="a5"/>
        <w:tabs>
          <w:tab w:val="left" w:pos="1134"/>
        </w:tabs>
        <w:ind w:firstLine="709"/>
      </w:pPr>
      <w:r w:rsidRPr="0003621A">
        <w:t>Укрупненные показатели электропотребления для городских округов принимать в соответствии с п</w:t>
      </w:r>
      <w:bookmarkStart w:id="264" w:name="_Ref354155866"/>
      <w:r w:rsidRPr="0003621A">
        <w:t>оказателями, приведёнными ниже (Таблица 2</w:t>
      </w:r>
      <w:r w:rsidR="008F5EB4" w:rsidRPr="0003621A">
        <w:t>6</w:t>
      </w:r>
      <w:r w:rsidRPr="0003621A">
        <w:t>).</w:t>
      </w:r>
    </w:p>
    <w:p w:rsidR="00DF6440" w:rsidRPr="008D0103" w:rsidRDefault="00DF6440" w:rsidP="00DF6440">
      <w:pPr>
        <w:pStyle w:val="af"/>
      </w:pPr>
      <w:bookmarkStart w:id="265" w:name="_Ref394591546"/>
      <w:bookmarkEnd w:id="264"/>
      <w:r w:rsidRPr="008D0103">
        <w:t xml:space="preserve">Таблица </w:t>
      </w:r>
      <w:bookmarkEnd w:id="265"/>
      <w:r w:rsidRPr="008D0103">
        <w:t>2</w:t>
      </w:r>
      <w:r w:rsidR="008F5EB4">
        <w:t>6</w:t>
      </w:r>
    </w:p>
    <w:p w:rsidR="00DF6440" w:rsidRPr="008D0103" w:rsidRDefault="00DF6440" w:rsidP="00DF6440">
      <w:pPr>
        <w:pStyle w:val="af1"/>
      </w:pPr>
      <w:r w:rsidRPr="008D0103">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2391"/>
        <w:gridCol w:w="2073"/>
      </w:tblGrid>
      <w:tr w:rsidR="00DF6440" w:rsidRPr="008D0103" w:rsidTr="009B52AC">
        <w:trPr>
          <w:tblHeader/>
        </w:trPr>
        <w:tc>
          <w:tcPr>
            <w:tcW w:w="2668" w:type="pct"/>
            <w:vAlign w:val="center"/>
          </w:tcPr>
          <w:p w:rsidR="00DF6440" w:rsidRPr="008D0103" w:rsidRDefault="00DF6440"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Степень благоустройства городских округов</w:t>
            </w:r>
          </w:p>
        </w:tc>
        <w:tc>
          <w:tcPr>
            <w:tcW w:w="1249" w:type="pct"/>
            <w:vAlign w:val="center"/>
          </w:tcPr>
          <w:p w:rsidR="00DF6440" w:rsidRPr="008D0103" w:rsidRDefault="00DF6440"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Электропотребление,</w:t>
            </w:r>
          </w:p>
          <w:p w:rsidR="00DF6440" w:rsidRPr="008D0103" w:rsidRDefault="00DF6440"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 xml:space="preserve">кВт </w:t>
            </w:r>
            <w:proofErr w:type="spellStart"/>
            <w:r w:rsidRPr="008D0103">
              <w:rPr>
                <w:rFonts w:ascii="Times New Roman" w:hAnsi="Times New Roman" w:cs="Times New Roman"/>
                <w:b/>
              </w:rPr>
              <w:t>x</w:t>
            </w:r>
            <w:proofErr w:type="spellEnd"/>
            <w:r w:rsidRPr="008D0103">
              <w:rPr>
                <w:rFonts w:ascii="Times New Roman" w:hAnsi="Times New Roman" w:cs="Times New Roman"/>
                <w:b/>
              </w:rPr>
              <w:t xml:space="preserve"> ч/год на 1 чел.</w:t>
            </w:r>
          </w:p>
        </w:tc>
        <w:tc>
          <w:tcPr>
            <w:tcW w:w="1083" w:type="pct"/>
            <w:vAlign w:val="center"/>
          </w:tcPr>
          <w:p w:rsidR="00DF6440" w:rsidRPr="008D0103" w:rsidRDefault="00DF6440"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Использование максимума электрической нагрузки, ч/год</w:t>
            </w:r>
          </w:p>
        </w:tc>
      </w:tr>
      <w:tr w:rsidR="00DF6440" w:rsidRPr="008D0103" w:rsidTr="009B52AC">
        <w:tc>
          <w:tcPr>
            <w:tcW w:w="2668" w:type="pct"/>
          </w:tcPr>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xml:space="preserve">Территории городских округов, не оборудованные </w:t>
            </w:r>
          </w:p>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стационарными электроплитами:</w:t>
            </w:r>
          </w:p>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без кондиционеров</w:t>
            </w:r>
          </w:p>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с кондиционерами</w:t>
            </w:r>
          </w:p>
        </w:tc>
        <w:tc>
          <w:tcPr>
            <w:tcW w:w="1249"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1700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2000</w:t>
            </w:r>
          </w:p>
        </w:tc>
        <w:tc>
          <w:tcPr>
            <w:tcW w:w="1083"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5200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5700</w:t>
            </w:r>
          </w:p>
        </w:tc>
      </w:tr>
      <w:tr w:rsidR="00DF6440" w:rsidRPr="008D0103" w:rsidTr="009B52AC">
        <w:tc>
          <w:tcPr>
            <w:tcW w:w="2668" w:type="pct"/>
          </w:tcPr>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Территории городских округов, оборудованные стационарными электроплитами (100% охвата):</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 без кондиционеров</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 с кондиционерами</w:t>
            </w:r>
          </w:p>
        </w:tc>
        <w:tc>
          <w:tcPr>
            <w:tcW w:w="1249"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2100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2400</w:t>
            </w:r>
          </w:p>
        </w:tc>
        <w:tc>
          <w:tcPr>
            <w:tcW w:w="1083"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5300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5800</w:t>
            </w:r>
          </w:p>
        </w:tc>
      </w:tr>
      <w:tr w:rsidR="00DF6440" w:rsidRPr="008D0103" w:rsidTr="009B52AC">
        <w:tc>
          <w:tcPr>
            <w:tcW w:w="2668" w:type="pct"/>
          </w:tcPr>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Территории городских округов, застроенные индивидуальными жилыми домами</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 xml:space="preserve"> (без кондиционеров):</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–не оборудованные стационарными электроплитами</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–оборудованные стационарными электроплитами (100% охвата)</w:t>
            </w:r>
          </w:p>
        </w:tc>
        <w:tc>
          <w:tcPr>
            <w:tcW w:w="1249"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950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1350</w:t>
            </w:r>
          </w:p>
        </w:tc>
        <w:tc>
          <w:tcPr>
            <w:tcW w:w="1083"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4100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4400</w:t>
            </w:r>
          </w:p>
        </w:tc>
      </w:tr>
    </w:tbl>
    <w:p w:rsidR="00DF6440" w:rsidRPr="008D0103" w:rsidRDefault="00DF6440" w:rsidP="00DF6440">
      <w:pPr>
        <w:ind w:firstLine="567"/>
        <w:rPr>
          <w:sz w:val="20"/>
          <w:szCs w:val="20"/>
        </w:rPr>
      </w:pPr>
      <w:r w:rsidRPr="008D0103">
        <w:rPr>
          <w:sz w:val="20"/>
          <w:szCs w:val="20"/>
        </w:rPr>
        <w:t>Примечания:</w:t>
      </w:r>
    </w:p>
    <w:p w:rsidR="00DF6440" w:rsidRPr="008D0103" w:rsidRDefault="00DF6440" w:rsidP="0003621A">
      <w:pPr>
        <w:pStyle w:val="aff1"/>
        <w:numPr>
          <w:ilvl w:val="0"/>
          <w:numId w:val="19"/>
        </w:numPr>
        <w:tabs>
          <w:tab w:val="left" w:pos="1134"/>
        </w:tabs>
        <w:spacing w:line="240" w:lineRule="auto"/>
        <w:ind w:left="0" w:firstLine="709"/>
        <w:contextualSpacing/>
      </w:pPr>
      <w:r w:rsidRPr="008D0103">
        <w:rPr>
          <w:sz w:val="20"/>
          <w:szCs w:val="20"/>
        </w:rPr>
        <w:t>Укрупненные показатели электропотребления приводятся для категории больших округов. Их следует принимать с коэффициентами для категорий городских округов:</w:t>
      </w:r>
    </w:p>
    <w:p w:rsidR="00DF6440" w:rsidRPr="008D0103" w:rsidRDefault="00DF6440" w:rsidP="0003621A">
      <w:pPr>
        <w:pStyle w:val="Sd"/>
        <w:tabs>
          <w:tab w:val="left" w:pos="1134"/>
        </w:tabs>
        <w:ind w:left="0" w:firstLine="709"/>
      </w:pPr>
      <w:r w:rsidRPr="008D0103">
        <w:t>- малых 0,8</w:t>
      </w:r>
    </w:p>
    <w:p w:rsidR="00DF6440" w:rsidRPr="008D0103" w:rsidRDefault="00DF6440" w:rsidP="0003621A">
      <w:pPr>
        <w:pStyle w:val="aff1"/>
        <w:numPr>
          <w:ilvl w:val="0"/>
          <w:numId w:val="19"/>
        </w:numPr>
        <w:tabs>
          <w:tab w:val="left" w:pos="1134"/>
        </w:tabs>
        <w:spacing w:line="276" w:lineRule="auto"/>
        <w:ind w:left="0" w:firstLine="709"/>
        <w:contextualSpacing/>
        <w:rPr>
          <w:sz w:val="20"/>
          <w:szCs w:val="20"/>
        </w:rPr>
      </w:pPr>
      <w:r w:rsidRPr="008D0103">
        <w:rPr>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DF6440" w:rsidRPr="008D0103" w:rsidRDefault="00DF6440" w:rsidP="00DF6440">
      <w:pPr>
        <w:pStyle w:val="af"/>
      </w:pPr>
      <w:r w:rsidRPr="008D0103">
        <w:t xml:space="preserve">Таблица </w:t>
      </w:r>
      <w:r w:rsidR="008F5EB4">
        <w:t>27</w:t>
      </w:r>
    </w:p>
    <w:p w:rsidR="00DF6440" w:rsidRPr="008D0103" w:rsidRDefault="00DF6440" w:rsidP="00DF6440">
      <w:pPr>
        <w:pStyle w:val="af1"/>
      </w:pPr>
      <w:r w:rsidRPr="008D0103">
        <w:lastRenderedPageBreak/>
        <w:t>Удельный расход электроэнергии коммунально-бытовых потребителей</w:t>
      </w:r>
    </w:p>
    <w:tbl>
      <w:tblPr>
        <w:tblW w:w="5000" w:type="pct"/>
        <w:jc w:val="center"/>
        <w:tblCellMar>
          <w:left w:w="0" w:type="dxa"/>
          <w:right w:w="0" w:type="dxa"/>
        </w:tblCellMar>
        <w:tblLook w:val="04A0"/>
      </w:tblPr>
      <w:tblGrid>
        <w:gridCol w:w="739"/>
        <w:gridCol w:w="2115"/>
        <w:gridCol w:w="1587"/>
        <w:gridCol w:w="1587"/>
        <w:gridCol w:w="1690"/>
        <w:gridCol w:w="1692"/>
      </w:tblGrid>
      <w:tr w:rsidR="00DF6440" w:rsidRPr="008D0103" w:rsidTr="009B52AC">
        <w:trPr>
          <w:tblHeader/>
          <w:jc w:val="center"/>
        </w:trPr>
        <w:tc>
          <w:tcPr>
            <w:tcW w:w="39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bookmarkStart w:id="266" w:name="TO0000011"/>
            <w:r w:rsidRPr="008D0103">
              <w:rPr>
                <w:b/>
                <w:sz w:val="20"/>
                <w:szCs w:val="20"/>
              </w:rPr>
              <w:t xml:space="preserve">№ </w:t>
            </w:r>
            <w:r w:rsidRPr="008D0103">
              <w:rPr>
                <w:b/>
                <w:sz w:val="20"/>
                <w:szCs w:val="20"/>
              </w:rPr>
              <w:br/>
            </w:r>
            <w:proofErr w:type="spellStart"/>
            <w:r w:rsidRPr="008D0103">
              <w:rPr>
                <w:b/>
                <w:sz w:val="20"/>
                <w:szCs w:val="20"/>
              </w:rPr>
              <w:t>п</w:t>
            </w:r>
            <w:proofErr w:type="spellEnd"/>
            <w:r w:rsidRPr="008D0103">
              <w:rPr>
                <w:b/>
                <w:sz w:val="20"/>
                <w:szCs w:val="20"/>
              </w:rPr>
              <w:t>/</w:t>
            </w:r>
            <w:proofErr w:type="spellStart"/>
            <w:r w:rsidRPr="008D0103">
              <w:rPr>
                <w:b/>
                <w:sz w:val="20"/>
                <w:szCs w:val="20"/>
              </w:rPr>
              <w:t>п</w:t>
            </w:r>
            <w:bookmarkEnd w:id="266"/>
            <w:proofErr w:type="spellEnd"/>
          </w:p>
        </w:tc>
        <w:tc>
          <w:tcPr>
            <w:tcW w:w="1124"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Категория городского</w:t>
            </w:r>
            <w:r w:rsidRPr="008D0103">
              <w:rPr>
                <w:b/>
                <w:sz w:val="20"/>
                <w:szCs w:val="20"/>
              </w:rPr>
              <w:br/>
              <w:t>округа</w:t>
            </w:r>
          </w:p>
        </w:tc>
        <w:tc>
          <w:tcPr>
            <w:tcW w:w="3483"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Городской округ</w:t>
            </w:r>
          </w:p>
        </w:tc>
      </w:tr>
      <w:tr w:rsidR="00DF6440" w:rsidRPr="008D0103" w:rsidTr="009B52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440" w:rsidRPr="008D0103" w:rsidRDefault="00DF6440" w:rsidP="009B52AC">
            <w:pPr>
              <w:rPr>
                <w:b/>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DF6440" w:rsidRPr="008D0103" w:rsidRDefault="00DF6440" w:rsidP="009B52AC">
            <w:pPr>
              <w:rPr>
                <w:b/>
                <w:sz w:val="20"/>
                <w:szCs w:val="20"/>
              </w:rPr>
            </w:pPr>
          </w:p>
        </w:tc>
        <w:tc>
          <w:tcPr>
            <w:tcW w:w="1686"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без стационарных электроплит</w:t>
            </w:r>
          </w:p>
        </w:tc>
        <w:tc>
          <w:tcPr>
            <w:tcW w:w="1797"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со стационарными электроплитами</w:t>
            </w:r>
          </w:p>
        </w:tc>
      </w:tr>
      <w:tr w:rsidR="00DF6440" w:rsidRPr="008D0103" w:rsidTr="009B52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440" w:rsidRPr="008D0103" w:rsidRDefault="00DF6440" w:rsidP="009B52AC">
            <w:pPr>
              <w:rPr>
                <w:b/>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DF6440" w:rsidRPr="008D0103" w:rsidRDefault="00DF6440" w:rsidP="009B52AC">
            <w:pPr>
              <w:rPr>
                <w:b/>
                <w:sz w:val="20"/>
                <w:szCs w:val="20"/>
              </w:rPr>
            </w:pPr>
          </w:p>
        </w:tc>
        <w:tc>
          <w:tcPr>
            <w:tcW w:w="84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 xml:space="preserve">удельный расход электроэнергии, </w:t>
            </w:r>
            <w:r w:rsidRPr="008D0103">
              <w:rPr>
                <w:b/>
                <w:sz w:val="20"/>
                <w:szCs w:val="20"/>
              </w:rPr>
              <w:br/>
            </w:r>
            <w:proofErr w:type="spellStart"/>
            <w:r w:rsidRPr="008D0103">
              <w:rPr>
                <w:b/>
                <w:sz w:val="20"/>
                <w:szCs w:val="20"/>
              </w:rPr>
              <w:t>кВт.ч</w:t>
            </w:r>
            <w:proofErr w:type="spellEnd"/>
            <w:r w:rsidRPr="008D0103">
              <w:rPr>
                <w:b/>
                <w:sz w:val="20"/>
                <w:szCs w:val="20"/>
              </w:rPr>
              <w:t>/чел. в год</w:t>
            </w:r>
          </w:p>
        </w:tc>
        <w:tc>
          <w:tcPr>
            <w:tcW w:w="843"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годовое число часов использования максимума электрической нагрузки</w:t>
            </w:r>
          </w:p>
        </w:tc>
        <w:tc>
          <w:tcPr>
            <w:tcW w:w="89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 xml:space="preserve">удельный расход электроэнергии, </w:t>
            </w:r>
            <w:r w:rsidRPr="008D0103">
              <w:rPr>
                <w:b/>
                <w:sz w:val="20"/>
                <w:szCs w:val="20"/>
              </w:rPr>
              <w:br/>
            </w:r>
            <w:proofErr w:type="spellStart"/>
            <w:r w:rsidRPr="008D0103">
              <w:rPr>
                <w:b/>
                <w:sz w:val="20"/>
                <w:szCs w:val="20"/>
              </w:rPr>
              <w:t>кВт.ч</w:t>
            </w:r>
            <w:proofErr w:type="spellEnd"/>
            <w:r w:rsidRPr="008D0103">
              <w:rPr>
                <w:b/>
                <w:sz w:val="20"/>
                <w:szCs w:val="20"/>
              </w:rPr>
              <w:t>/чел. в год</w:t>
            </w:r>
          </w:p>
        </w:tc>
        <w:tc>
          <w:tcPr>
            <w:tcW w:w="89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годовое число часов использования максимума электрической нагрузки</w:t>
            </w:r>
          </w:p>
        </w:tc>
      </w:tr>
      <w:tr w:rsidR="00DF6440" w:rsidRPr="008D0103" w:rsidTr="009B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0" w:type="auto"/>
            <w:tcMar>
              <w:top w:w="0" w:type="dxa"/>
              <w:left w:w="28" w:type="dxa"/>
              <w:bottom w:w="0" w:type="dxa"/>
              <w:right w:w="28" w:type="dxa"/>
            </w:tcMar>
            <w:hideMark/>
          </w:tcPr>
          <w:p w:rsidR="00DF6440" w:rsidRPr="008D0103" w:rsidRDefault="002B54CC" w:rsidP="009B52AC">
            <w:pPr>
              <w:overflowPunct w:val="0"/>
              <w:autoSpaceDE w:val="0"/>
              <w:autoSpaceDN w:val="0"/>
              <w:jc w:val="center"/>
              <w:rPr>
                <w:sz w:val="20"/>
                <w:szCs w:val="20"/>
              </w:rPr>
            </w:pPr>
            <w:r>
              <w:rPr>
                <w:sz w:val="20"/>
                <w:szCs w:val="20"/>
              </w:rPr>
              <w:t>1</w:t>
            </w:r>
            <w:r w:rsidR="00DF6440" w:rsidRPr="008D0103">
              <w:rPr>
                <w:sz w:val="20"/>
                <w:szCs w:val="20"/>
              </w:rPr>
              <w:t>.</w:t>
            </w:r>
          </w:p>
        </w:tc>
        <w:tc>
          <w:tcPr>
            <w:tcW w:w="0" w:type="auto"/>
            <w:tcMar>
              <w:top w:w="0" w:type="dxa"/>
              <w:left w:w="28" w:type="dxa"/>
              <w:bottom w:w="0" w:type="dxa"/>
              <w:right w:w="28" w:type="dxa"/>
            </w:tcMar>
            <w:hideMark/>
          </w:tcPr>
          <w:p w:rsidR="00DF6440" w:rsidRPr="008D0103" w:rsidRDefault="00DF6440" w:rsidP="009B52AC">
            <w:pPr>
              <w:overflowPunct w:val="0"/>
              <w:autoSpaceDE w:val="0"/>
              <w:autoSpaceDN w:val="0"/>
              <w:jc w:val="both"/>
              <w:rPr>
                <w:sz w:val="20"/>
                <w:szCs w:val="20"/>
              </w:rPr>
            </w:pPr>
            <w:r w:rsidRPr="008D0103">
              <w:rPr>
                <w:sz w:val="20"/>
                <w:szCs w:val="20"/>
              </w:rPr>
              <w:t>Малый</w:t>
            </w:r>
          </w:p>
        </w:tc>
        <w:tc>
          <w:tcPr>
            <w:tcW w:w="843" w:type="pct"/>
            <w:tcMar>
              <w:top w:w="0" w:type="dxa"/>
              <w:left w:w="28" w:type="dxa"/>
              <w:bottom w:w="0" w:type="dxa"/>
              <w:right w:w="28" w:type="dxa"/>
            </w:tcMar>
            <w:hideMark/>
          </w:tcPr>
          <w:p w:rsidR="00DF6440" w:rsidRPr="008D0103" w:rsidRDefault="00DF6440" w:rsidP="009B52AC">
            <w:pPr>
              <w:overflowPunct w:val="0"/>
              <w:autoSpaceDE w:val="0"/>
              <w:autoSpaceDN w:val="0"/>
              <w:jc w:val="center"/>
              <w:rPr>
                <w:sz w:val="20"/>
                <w:szCs w:val="20"/>
              </w:rPr>
            </w:pPr>
            <w:r w:rsidRPr="008D0103">
              <w:rPr>
                <w:sz w:val="20"/>
                <w:szCs w:val="20"/>
              </w:rPr>
              <w:t>2170</w:t>
            </w:r>
          </w:p>
        </w:tc>
        <w:tc>
          <w:tcPr>
            <w:tcW w:w="843" w:type="pct"/>
            <w:tcMar>
              <w:top w:w="0" w:type="dxa"/>
              <w:left w:w="28" w:type="dxa"/>
              <w:bottom w:w="0" w:type="dxa"/>
              <w:right w:w="28" w:type="dxa"/>
            </w:tcMar>
            <w:hideMark/>
          </w:tcPr>
          <w:p w:rsidR="00DF6440" w:rsidRPr="008D0103" w:rsidRDefault="00DF6440" w:rsidP="009B52AC">
            <w:pPr>
              <w:overflowPunct w:val="0"/>
              <w:autoSpaceDE w:val="0"/>
              <w:autoSpaceDN w:val="0"/>
              <w:jc w:val="center"/>
              <w:rPr>
                <w:sz w:val="20"/>
                <w:szCs w:val="20"/>
              </w:rPr>
            </w:pPr>
            <w:r w:rsidRPr="008D0103">
              <w:rPr>
                <w:sz w:val="20"/>
                <w:szCs w:val="20"/>
              </w:rPr>
              <w:t>5300</w:t>
            </w:r>
          </w:p>
        </w:tc>
        <w:tc>
          <w:tcPr>
            <w:tcW w:w="898" w:type="pct"/>
            <w:tcMar>
              <w:top w:w="0" w:type="dxa"/>
              <w:left w:w="28" w:type="dxa"/>
              <w:bottom w:w="0" w:type="dxa"/>
              <w:right w:w="28" w:type="dxa"/>
            </w:tcMar>
            <w:hideMark/>
          </w:tcPr>
          <w:p w:rsidR="00DF6440" w:rsidRPr="008D0103" w:rsidRDefault="00DF6440" w:rsidP="009B52AC">
            <w:pPr>
              <w:overflowPunct w:val="0"/>
              <w:autoSpaceDE w:val="0"/>
              <w:autoSpaceDN w:val="0"/>
              <w:jc w:val="center"/>
              <w:rPr>
                <w:sz w:val="20"/>
                <w:szCs w:val="20"/>
              </w:rPr>
            </w:pPr>
            <w:r w:rsidRPr="008D0103">
              <w:rPr>
                <w:sz w:val="20"/>
                <w:szCs w:val="20"/>
              </w:rPr>
              <w:t>2750</w:t>
            </w:r>
          </w:p>
        </w:tc>
        <w:tc>
          <w:tcPr>
            <w:tcW w:w="899" w:type="pct"/>
            <w:tcMar>
              <w:top w:w="0" w:type="dxa"/>
              <w:left w:w="28" w:type="dxa"/>
              <w:bottom w:w="0" w:type="dxa"/>
              <w:right w:w="28" w:type="dxa"/>
            </w:tcMar>
            <w:hideMark/>
          </w:tcPr>
          <w:p w:rsidR="00DF6440" w:rsidRPr="008D0103" w:rsidRDefault="00DF6440" w:rsidP="009B52AC">
            <w:pPr>
              <w:keepNext/>
              <w:overflowPunct w:val="0"/>
              <w:autoSpaceDE w:val="0"/>
              <w:autoSpaceDN w:val="0"/>
              <w:jc w:val="center"/>
              <w:rPr>
                <w:sz w:val="20"/>
                <w:szCs w:val="20"/>
              </w:rPr>
            </w:pPr>
            <w:r w:rsidRPr="008D0103">
              <w:rPr>
                <w:sz w:val="20"/>
                <w:szCs w:val="20"/>
              </w:rPr>
              <w:t>5500</w:t>
            </w:r>
          </w:p>
        </w:tc>
      </w:tr>
    </w:tbl>
    <w:p w:rsidR="00DF6440" w:rsidRPr="008D0103" w:rsidRDefault="00DF6440" w:rsidP="00DF6440">
      <w:pPr>
        <w:ind w:firstLine="567"/>
        <w:rPr>
          <w:sz w:val="20"/>
          <w:szCs w:val="20"/>
        </w:rPr>
      </w:pPr>
      <w:r w:rsidRPr="008D0103">
        <w:rPr>
          <w:sz w:val="20"/>
          <w:szCs w:val="20"/>
        </w:rPr>
        <w:t>Примечания:</w:t>
      </w:r>
    </w:p>
    <w:p w:rsidR="00DF6440" w:rsidRPr="008D0103" w:rsidRDefault="00DF6440" w:rsidP="0003621A">
      <w:pPr>
        <w:pStyle w:val="aff1"/>
        <w:numPr>
          <w:ilvl w:val="0"/>
          <w:numId w:val="20"/>
        </w:numPr>
        <w:tabs>
          <w:tab w:val="left" w:pos="1134"/>
        </w:tabs>
        <w:overflowPunct w:val="0"/>
        <w:autoSpaceDE w:val="0"/>
        <w:autoSpaceDN w:val="0"/>
        <w:spacing w:before="120" w:line="240" w:lineRule="auto"/>
        <w:ind w:left="0" w:firstLine="709"/>
        <w:contextualSpacing/>
        <w:rPr>
          <w:sz w:val="20"/>
          <w:szCs w:val="20"/>
        </w:rPr>
      </w:pPr>
      <w:r w:rsidRPr="008D0103">
        <w:rPr>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6440" w:rsidRPr="008D0103" w:rsidRDefault="00DF6440" w:rsidP="0003621A">
      <w:pPr>
        <w:pStyle w:val="aff1"/>
        <w:numPr>
          <w:ilvl w:val="0"/>
          <w:numId w:val="20"/>
        </w:numPr>
        <w:tabs>
          <w:tab w:val="left" w:pos="1134"/>
        </w:tabs>
        <w:overflowPunct w:val="0"/>
        <w:autoSpaceDE w:val="0"/>
        <w:autoSpaceDN w:val="0"/>
        <w:spacing w:line="240" w:lineRule="auto"/>
        <w:ind w:left="0" w:firstLine="709"/>
        <w:contextualSpacing/>
        <w:rPr>
          <w:sz w:val="20"/>
          <w:szCs w:val="20"/>
        </w:rPr>
      </w:pPr>
      <w:r w:rsidRPr="008D0103">
        <w:rPr>
          <w:sz w:val="20"/>
          <w:szCs w:val="20"/>
        </w:rPr>
        <w:t xml:space="preserve">Приведенные данные не учитывают применения в жилых зданиях кондиционирования, </w:t>
      </w:r>
      <w:proofErr w:type="spellStart"/>
      <w:r w:rsidRPr="008D0103">
        <w:rPr>
          <w:sz w:val="20"/>
          <w:szCs w:val="20"/>
        </w:rPr>
        <w:t>электроотопления</w:t>
      </w:r>
      <w:proofErr w:type="spellEnd"/>
      <w:r w:rsidRPr="008D0103">
        <w:rPr>
          <w:sz w:val="20"/>
          <w:szCs w:val="20"/>
        </w:rPr>
        <w:t xml:space="preserve"> и </w:t>
      </w:r>
      <w:proofErr w:type="spellStart"/>
      <w:r w:rsidRPr="008D0103">
        <w:rPr>
          <w:sz w:val="20"/>
          <w:szCs w:val="20"/>
        </w:rPr>
        <w:t>электроводонагрева</w:t>
      </w:r>
      <w:proofErr w:type="spellEnd"/>
      <w:r w:rsidRPr="008D0103">
        <w:rPr>
          <w:sz w:val="20"/>
          <w:szCs w:val="20"/>
        </w:rPr>
        <w:t>;</w:t>
      </w:r>
    </w:p>
    <w:p w:rsidR="00DF6440" w:rsidRPr="008D0103" w:rsidRDefault="00DF6440" w:rsidP="0003621A">
      <w:pPr>
        <w:pStyle w:val="aff1"/>
        <w:numPr>
          <w:ilvl w:val="0"/>
          <w:numId w:val="20"/>
        </w:numPr>
        <w:tabs>
          <w:tab w:val="left" w:pos="1134"/>
        </w:tabs>
        <w:overflowPunct w:val="0"/>
        <w:autoSpaceDE w:val="0"/>
        <w:autoSpaceDN w:val="0"/>
        <w:spacing w:after="120" w:line="240" w:lineRule="auto"/>
        <w:ind w:left="0" w:firstLine="709"/>
        <w:contextualSpacing/>
        <w:rPr>
          <w:sz w:val="20"/>
          <w:szCs w:val="20"/>
        </w:rPr>
      </w:pPr>
      <w:r w:rsidRPr="008D0103">
        <w:rPr>
          <w:sz w:val="20"/>
          <w:szCs w:val="20"/>
        </w:rPr>
        <w:t>Годовое число часов использования максимума электрической нагрузки приведено к шинам 10(6) кВ ЦП.</w:t>
      </w:r>
    </w:p>
    <w:p w:rsidR="00DF6440" w:rsidRPr="008D0103" w:rsidRDefault="00DF6440" w:rsidP="0003621A">
      <w:pPr>
        <w:ind w:firstLine="709"/>
        <w:jc w:val="both"/>
      </w:pPr>
      <w:r w:rsidRPr="008D0103">
        <w:t xml:space="preserve">Нормативы обеспеченности электрической энергией в зависимости от коэффициента семейственности приведены </w:t>
      </w:r>
      <w:bookmarkStart w:id="267" w:name="_Ref309206143"/>
      <w:r w:rsidRPr="008D0103">
        <w:t>ниже (</w:t>
      </w:r>
      <w:r w:rsidR="008023D9" w:rsidRPr="008D0103">
        <w:t xml:space="preserve">Таблица </w:t>
      </w:r>
      <w:r w:rsidR="008F5EB4">
        <w:t>28</w:t>
      </w:r>
      <w:r w:rsidRPr="008D0103">
        <w:t>)</w:t>
      </w:r>
    </w:p>
    <w:p w:rsidR="00DF6440" w:rsidRPr="008D0103" w:rsidRDefault="00DF6440" w:rsidP="00DF6440">
      <w:pPr>
        <w:pStyle w:val="af"/>
      </w:pPr>
      <w:bookmarkStart w:id="268" w:name="_Ref393379943"/>
      <w:bookmarkEnd w:id="267"/>
      <w:r w:rsidRPr="008D0103">
        <w:t xml:space="preserve">Таблица </w:t>
      </w:r>
      <w:bookmarkEnd w:id="268"/>
      <w:r w:rsidR="008F5EB4">
        <w:t>28</w:t>
      </w:r>
    </w:p>
    <w:p w:rsidR="00DF6440" w:rsidRPr="008D0103" w:rsidRDefault="00DF6440" w:rsidP="00DF6440">
      <w:pPr>
        <w:pStyle w:val="af1"/>
      </w:pPr>
      <w:r w:rsidRPr="008D0103">
        <w:t>Нормативы обеспеченности электрической энергией</w:t>
      </w:r>
    </w:p>
    <w:tbl>
      <w:tblPr>
        <w:tblW w:w="5000" w:type="pct"/>
        <w:tblCellMar>
          <w:left w:w="70" w:type="dxa"/>
          <w:right w:w="70" w:type="dxa"/>
        </w:tblCellMar>
        <w:tblLook w:val="0000"/>
      </w:tblPr>
      <w:tblGrid>
        <w:gridCol w:w="4231"/>
        <w:gridCol w:w="1022"/>
        <w:gridCol w:w="1022"/>
        <w:gridCol w:w="1022"/>
        <w:gridCol w:w="1022"/>
        <w:gridCol w:w="1175"/>
      </w:tblGrid>
      <w:tr w:rsidR="00DF6440" w:rsidRPr="008D0103" w:rsidTr="009B52AC">
        <w:trPr>
          <w:cantSplit/>
          <w:trHeight w:val="480"/>
          <w:tblHeader/>
        </w:trPr>
        <w:tc>
          <w:tcPr>
            <w:tcW w:w="2229" w:type="pct"/>
            <w:vMerge w:val="restart"/>
            <w:tcBorders>
              <w:top w:val="single" w:sz="6" w:space="0" w:color="auto"/>
              <w:left w:val="single" w:sz="6" w:space="0" w:color="auto"/>
              <w:bottom w:val="nil"/>
              <w:right w:val="single" w:sz="6" w:space="0" w:color="auto"/>
            </w:tcBorders>
          </w:tcPr>
          <w:p w:rsidR="00DF6440" w:rsidRPr="008D0103" w:rsidRDefault="00DF6440" w:rsidP="009B52AC">
            <w:pPr>
              <w:ind w:firstLine="567"/>
              <w:rPr>
                <w:b/>
                <w:sz w:val="20"/>
                <w:szCs w:val="20"/>
              </w:rPr>
            </w:pPr>
          </w:p>
        </w:tc>
        <w:tc>
          <w:tcPr>
            <w:tcW w:w="2771" w:type="pct"/>
            <w:gridSpan w:val="5"/>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jc w:val="center"/>
              <w:rPr>
                <w:b/>
                <w:sz w:val="20"/>
                <w:szCs w:val="20"/>
              </w:rPr>
            </w:pPr>
            <w:r w:rsidRPr="008D0103">
              <w:rPr>
                <w:b/>
                <w:sz w:val="20"/>
                <w:szCs w:val="20"/>
              </w:rPr>
              <w:t>Норматив потребления электроэнергии</w:t>
            </w:r>
            <w:r w:rsidRPr="008D0103">
              <w:rPr>
                <w:b/>
                <w:sz w:val="20"/>
                <w:szCs w:val="20"/>
              </w:rPr>
              <w:br/>
              <w:t xml:space="preserve">кВт/час/чел. в месяц в зависимости </w:t>
            </w:r>
            <w:r w:rsidRPr="008D0103">
              <w:rPr>
                <w:b/>
                <w:sz w:val="20"/>
                <w:szCs w:val="20"/>
              </w:rPr>
              <w:br/>
              <w:t>от  коэффициента семейственности</w:t>
            </w:r>
          </w:p>
        </w:tc>
      </w:tr>
      <w:tr w:rsidR="00DF6440" w:rsidRPr="008D0103" w:rsidTr="009B52AC">
        <w:trPr>
          <w:cantSplit/>
          <w:trHeight w:val="132"/>
          <w:tblHeader/>
        </w:trPr>
        <w:tc>
          <w:tcPr>
            <w:tcW w:w="2229" w:type="pct"/>
            <w:vMerge/>
            <w:tcBorders>
              <w:top w:val="nil"/>
              <w:left w:val="single" w:sz="6" w:space="0" w:color="auto"/>
              <w:bottom w:val="single" w:sz="6" w:space="0" w:color="auto"/>
              <w:right w:val="single" w:sz="6" w:space="0" w:color="auto"/>
            </w:tcBorders>
          </w:tcPr>
          <w:p w:rsidR="00DF6440" w:rsidRPr="008D0103" w:rsidRDefault="00DF6440" w:rsidP="009B52AC">
            <w:pPr>
              <w:ind w:firstLine="567"/>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4</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 xml:space="preserve">5 </w:t>
            </w:r>
            <w:r w:rsidR="002B54CC">
              <w:rPr>
                <w:b/>
                <w:sz w:val="20"/>
                <w:szCs w:val="20"/>
              </w:rPr>
              <w:t xml:space="preserve">и </w:t>
            </w:r>
            <w:r w:rsidRPr="008D0103">
              <w:rPr>
                <w:b/>
                <w:sz w:val="20"/>
                <w:szCs w:val="20"/>
              </w:rPr>
              <w:t>более</w:t>
            </w:r>
          </w:p>
        </w:tc>
      </w:tr>
      <w:tr w:rsidR="00DF6440"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75</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65</w:t>
            </w:r>
          </w:p>
        </w:tc>
      </w:tr>
      <w:tr w:rsidR="00DF6440"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40</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35</w:t>
            </w:r>
          </w:p>
        </w:tc>
      </w:tr>
      <w:tr w:rsidR="00DF6440"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8D0103">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50</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30</w:t>
            </w:r>
          </w:p>
        </w:tc>
      </w:tr>
      <w:tr w:rsidR="00DF6440" w:rsidRPr="008D0103" w:rsidTr="009B52AC">
        <w:trPr>
          <w:cantSplit/>
          <w:trHeight w:val="3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45</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40</w:t>
            </w:r>
          </w:p>
        </w:tc>
      </w:tr>
    </w:tbl>
    <w:p w:rsidR="00DF6440" w:rsidRPr="008D0103" w:rsidRDefault="00DF6440" w:rsidP="0003621A">
      <w:pPr>
        <w:pStyle w:val="a5"/>
        <w:ind w:firstLine="709"/>
      </w:pPr>
      <w:r w:rsidRPr="008D0103">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DF6440" w:rsidRPr="008D0103" w:rsidRDefault="00DF6440" w:rsidP="0003621A">
      <w:pPr>
        <w:pStyle w:val="a5"/>
        <w:ind w:firstLine="709"/>
      </w:pPr>
      <w:r w:rsidRPr="008D0103">
        <w:t>До разработки схемы перспективного развития электрических сетей напряжением 35-220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6440" w:rsidRPr="008D0103" w:rsidRDefault="00DF6440" w:rsidP="0003621A">
      <w:pPr>
        <w:pStyle w:val="a5"/>
        <w:ind w:firstLine="709"/>
      </w:pPr>
      <w:r w:rsidRPr="008D0103">
        <w:t>Напряжение электрических сетей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DF6440" w:rsidRPr="008D0103" w:rsidRDefault="00DF6440" w:rsidP="0003621A">
      <w:pPr>
        <w:pStyle w:val="a5"/>
        <w:ind w:firstLine="709"/>
      </w:pPr>
      <w:r w:rsidRPr="008D0103">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w:t>
      </w:r>
    </w:p>
    <w:p w:rsidR="00DF6440" w:rsidRPr="008D0103" w:rsidRDefault="00DF6440" w:rsidP="0003621A">
      <w:pPr>
        <w:pStyle w:val="a2"/>
        <w:ind w:left="-567" w:firstLine="709"/>
      </w:pPr>
      <w:r w:rsidRPr="008D0103">
        <w:t>для крупных городских округов – 500/220-110/10 кВ;</w:t>
      </w:r>
    </w:p>
    <w:p w:rsidR="00DF6440" w:rsidRPr="008D0103" w:rsidRDefault="00DF6440" w:rsidP="0003621A">
      <w:pPr>
        <w:pStyle w:val="a2"/>
        <w:ind w:left="-567" w:firstLine="709"/>
      </w:pPr>
      <w:r w:rsidRPr="008D0103">
        <w:t>для малых городских округов – 35-110/10 кВ.</w:t>
      </w:r>
      <w:r w:rsidRPr="008D0103">
        <w:tab/>
      </w:r>
    </w:p>
    <w:p w:rsidR="00DF6440" w:rsidRPr="008D0103" w:rsidRDefault="00DF6440" w:rsidP="0003621A">
      <w:pPr>
        <w:pStyle w:val="a5"/>
        <w:ind w:firstLine="709"/>
      </w:pPr>
      <w:r w:rsidRPr="008D0103">
        <w:lastRenderedPageBreak/>
        <w:t xml:space="preserve">Перечень основных </w:t>
      </w:r>
      <w:proofErr w:type="spellStart"/>
      <w:r w:rsidRPr="008D0103">
        <w:t>электроприемников</w:t>
      </w:r>
      <w:proofErr w:type="spellEnd"/>
      <w:r w:rsidRPr="008D0103">
        <w:t xml:space="preserve"> потребителей городских округов с их категорированием по надежности электроснабжения определяется в соответствии с требованиями РД 34.20.185-94 с </w:t>
      </w:r>
      <w:proofErr w:type="spellStart"/>
      <w:r w:rsidRPr="008D0103">
        <w:t>изм</w:t>
      </w:r>
      <w:proofErr w:type="spellEnd"/>
      <w:r w:rsidRPr="008D0103">
        <w:t>. 1999 года.</w:t>
      </w:r>
    </w:p>
    <w:p w:rsidR="00DF6440" w:rsidRPr="008D0103" w:rsidRDefault="00DF6440" w:rsidP="0003621A">
      <w:pPr>
        <w:pStyle w:val="a5"/>
        <w:ind w:firstLine="709"/>
      </w:pPr>
      <w:r w:rsidRPr="008D0103">
        <w:t xml:space="preserve">Проектирование электроснабжения по условиям обеспечения необходимой надежности выполняется применительно к основной массе </w:t>
      </w:r>
      <w:proofErr w:type="spellStart"/>
      <w:r w:rsidRPr="008D0103">
        <w:t>электроприемников</w:t>
      </w:r>
      <w:proofErr w:type="spellEnd"/>
      <w:r w:rsidRPr="008D0103">
        <w:t xml:space="preserve"> проектируемой территории. При наличии на них отдельных </w:t>
      </w:r>
      <w:proofErr w:type="spellStart"/>
      <w:r w:rsidRPr="008D0103">
        <w:t>электроприемников</w:t>
      </w:r>
      <w:proofErr w:type="spellEnd"/>
      <w:r w:rsidRPr="008D0103">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8D0103">
        <w:t>электроприемников</w:t>
      </w:r>
      <w:proofErr w:type="spellEnd"/>
      <w:r w:rsidRPr="008D0103">
        <w:t>.</w:t>
      </w:r>
    </w:p>
    <w:p w:rsidR="00DF6440" w:rsidRPr="008D0103" w:rsidRDefault="00DF6440" w:rsidP="0003621A">
      <w:pPr>
        <w:pStyle w:val="a5"/>
        <w:ind w:firstLine="709"/>
      </w:pPr>
      <w:r w:rsidRPr="008D0103">
        <w:t>При проектировании нового строительства, расширения, реконструкции и технического перевооружения сетевых объектов необходимо:</w:t>
      </w:r>
    </w:p>
    <w:p w:rsidR="00DF6440" w:rsidRPr="008D0103" w:rsidRDefault="00DF6440" w:rsidP="0003621A">
      <w:pPr>
        <w:pStyle w:val="a2"/>
        <w:ind w:firstLine="709"/>
      </w:pPr>
      <w:r w:rsidRPr="008D0103">
        <w:t>обеспечить сетевое резервирование в качестве схемного решения повышения надежности электроснабжения;</w:t>
      </w:r>
    </w:p>
    <w:p w:rsidR="00DF6440" w:rsidRPr="008D0103" w:rsidRDefault="00DF6440" w:rsidP="0003621A">
      <w:pPr>
        <w:pStyle w:val="a2"/>
        <w:ind w:firstLine="709"/>
      </w:pPr>
      <w:r w:rsidRPr="008D0103">
        <w:t>обеспечить сетевым резервированием подстанции напряжением 35 - 220 кВ;</w:t>
      </w:r>
    </w:p>
    <w:p w:rsidR="00DF6440" w:rsidRPr="008D0103" w:rsidRDefault="00DF6440" w:rsidP="0003621A">
      <w:pPr>
        <w:pStyle w:val="a2"/>
        <w:ind w:firstLine="709"/>
      </w:pPr>
      <w:r w:rsidRPr="008D0103">
        <w:t>сформировать систему электроснабжения потребителей из условия однократного сетевого резервирования;</w:t>
      </w:r>
    </w:p>
    <w:p w:rsidR="00DF6440" w:rsidRPr="008D0103" w:rsidRDefault="00DF6440" w:rsidP="0003621A">
      <w:pPr>
        <w:pStyle w:val="a2"/>
        <w:ind w:firstLine="709"/>
      </w:pPr>
      <w:r w:rsidRPr="008D0103">
        <w:t xml:space="preserve">для особой группы </w:t>
      </w:r>
      <w:proofErr w:type="spellStart"/>
      <w:r w:rsidRPr="008D0103">
        <w:t>электроприемников</w:t>
      </w:r>
      <w:proofErr w:type="spellEnd"/>
      <w:r w:rsidRPr="008D0103">
        <w:t xml:space="preserve"> необходимо предусмотреть резервный (автономный) источник питания, который устанавливает потребитель.</w:t>
      </w:r>
    </w:p>
    <w:p w:rsidR="00DF6440" w:rsidRPr="008D0103" w:rsidRDefault="00DF6440" w:rsidP="0003621A">
      <w:pPr>
        <w:pStyle w:val="a5"/>
        <w:ind w:firstLine="709"/>
      </w:pPr>
      <w:r w:rsidRPr="008D0103">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DF6440" w:rsidRPr="008D0103" w:rsidRDefault="00DF6440" w:rsidP="0003621A">
      <w:pPr>
        <w:pStyle w:val="a5"/>
        <w:ind w:firstLine="709"/>
      </w:pPr>
      <w:r w:rsidRPr="008D0103">
        <w:t xml:space="preserve">Проектирование электрических сетей должно выполняться комплексно, с увязкой между собой </w:t>
      </w:r>
      <w:proofErr w:type="spellStart"/>
      <w:r w:rsidRPr="008D0103">
        <w:t>электроснабжающих</w:t>
      </w:r>
      <w:proofErr w:type="spellEnd"/>
      <w:r w:rsidRPr="008D0103">
        <w:t xml:space="preserve"> сетей напряжением 35 кВ и выше и распределительных сетей напряжением 6-10 кВ, с учетом всех потребителей городских округов.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6440" w:rsidRPr="008D0103" w:rsidRDefault="00DF6440" w:rsidP="0003621A">
      <w:pPr>
        <w:pStyle w:val="a5"/>
        <w:ind w:firstLine="709"/>
      </w:pPr>
      <w:r w:rsidRPr="008D0103">
        <w:t xml:space="preserve">Размещение новых подстанций открытого типа напряжением 110 кВ и выше в районах массового жилищного строительства и в существующих жилых районах запрещается. </w:t>
      </w:r>
    </w:p>
    <w:p w:rsidR="00DF6440" w:rsidRPr="008D0103" w:rsidRDefault="00DF6440" w:rsidP="0003621A">
      <w:pPr>
        <w:pStyle w:val="a5"/>
        <w:ind w:firstLine="709"/>
      </w:pPr>
      <w:r w:rsidRPr="008D0103">
        <w:t xml:space="preserve">На существующих электрических подстанциях открытого типа напряжением 110 кВ и выше следует осуществлять </w:t>
      </w:r>
      <w:proofErr w:type="spellStart"/>
      <w:r w:rsidRPr="008D0103">
        <w:t>шумозащитные</w:t>
      </w:r>
      <w:proofErr w:type="spellEnd"/>
      <w:r w:rsidRPr="008D0103">
        <w:t xml:space="preserve"> мероприятия, обеспечивающие снижение уровня шума в жилых и культурно - бытовых зданиях до нормативного, мероприятия по защите населения от электромагнитного влияния. </w:t>
      </w:r>
    </w:p>
    <w:p w:rsidR="00DF6440" w:rsidRPr="008D0103" w:rsidRDefault="00DF6440" w:rsidP="0003621A">
      <w:pPr>
        <w:pStyle w:val="a5"/>
        <w:ind w:firstLine="709"/>
      </w:pPr>
      <w:r w:rsidRPr="008D0103">
        <w:t xml:space="preserve">Необходимость возведения </w:t>
      </w:r>
      <w:proofErr w:type="spellStart"/>
      <w:r w:rsidRPr="008D0103">
        <w:t>шумозащитных</w:t>
      </w:r>
      <w:proofErr w:type="spellEnd"/>
      <w:r w:rsidRPr="008D0103">
        <w:t xml:space="preserve"> сооружений определяется на основании акта натурных замеров шума от существующих трансформаторов (реакторов) в непосредственной близости от жилых и общественных зданий, находящихся в районе подстанции.</w:t>
      </w:r>
    </w:p>
    <w:p w:rsidR="00DF6440" w:rsidRPr="008D0103" w:rsidRDefault="00DF6440" w:rsidP="0003621A">
      <w:pPr>
        <w:pStyle w:val="a5"/>
        <w:ind w:firstLine="709"/>
      </w:pPr>
      <w:r w:rsidRPr="008D0103">
        <w:t xml:space="preserve">При строительстве электрических подстанций 110 кВ и выше должны предусматриваться кабельные коллекторы для выхода кабелей 10 кВ, а также устройства </w:t>
      </w:r>
      <w:proofErr w:type="spellStart"/>
      <w:r w:rsidRPr="008D0103">
        <w:t>шумозащиты</w:t>
      </w:r>
      <w:proofErr w:type="spellEnd"/>
      <w:r w:rsidRPr="008D0103">
        <w:t xml:space="preserve"> для закрытых подстанций 110 кВ и выше в случае превышения нормативного значения шумности, возникающей от оборудования подстанций, в жилых и общественных зданиях.</w:t>
      </w:r>
    </w:p>
    <w:p w:rsidR="00DF6440" w:rsidRPr="008D0103" w:rsidRDefault="00DF6440" w:rsidP="0003621A">
      <w:pPr>
        <w:pStyle w:val="a5"/>
        <w:ind w:firstLine="709"/>
      </w:pPr>
      <w:r w:rsidRPr="008D0103">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3935DB" w:rsidRPr="008D0103" w:rsidRDefault="003935DB" w:rsidP="00C87D9B">
      <w:pPr>
        <w:pStyle w:val="2"/>
        <w:numPr>
          <w:ilvl w:val="1"/>
          <w:numId w:val="33"/>
        </w:numPr>
        <w:spacing w:before="0" w:after="0"/>
        <w:ind w:left="0" w:firstLine="709"/>
      </w:pPr>
      <w:bookmarkStart w:id="269" w:name="_Объекты_теплоснабжения"/>
      <w:bookmarkStart w:id="270" w:name="_Toc378617004"/>
      <w:bookmarkStart w:id="271" w:name="_Toc393379621"/>
      <w:bookmarkEnd w:id="269"/>
      <w:r w:rsidRPr="008D0103">
        <w:t>Объекты теплоснабжения</w:t>
      </w:r>
      <w:bookmarkEnd w:id="259"/>
      <w:bookmarkEnd w:id="270"/>
      <w:bookmarkEnd w:id="271"/>
    </w:p>
    <w:p w:rsidR="008023D9" w:rsidRPr="008D0103" w:rsidRDefault="008023D9" w:rsidP="0003621A">
      <w:pPr>
        <w:pStyle w:val="a5"/>
        <w:ind w:firstLine="709"/>
      </w:pPr>
      <w:r w:rsidRPr="008D0103">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8023D9" w:rsidRPr="008D0103" w:rsidRDefault="008023D9" w:rsidP="0003621A">
      <w:pPr>
        <w:pStyle w:val="a5"/>
        <w:ind w:firstLine="709"/>
      </w:pPr>
      <w:r w:rsidRPr="008D0103">
        <w:lastRenderedPageBreak/>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w:t>
      </w:r>
      <w:proofErr w:type="spellStart"/>
      <w:r w:rsidRPr="008D0103">
        <w:t>крышных</w:t>
      </w:r>
      <w:proofErr w:type="spellEnd"/>
      <w:r w:rsidRPr="008D0103">
        <w:t xml:space="preserve"> котельных, квартирных </w:t>
      </w:r>
      <w:proofErr w:type="spellStart"/>
      <w:r w:rsidRPr="008D0103">
        <w:t>теплогенераторов</w:t>
      </w:r>
      <w:proofErr w:type="spellEnd"/>
      <w:r w:rsidRPr="008D0103">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8023D9" w:rsidRPr="008D0103" w:rsidRDefault="008023D9" w:rsidP="0003621A">
      <w:pPr>
        <w:pStyle w:val="a5"/>
        <w:ind w:firstLine="709"/>
      </w:pPr>
      <w:r w:rsidRPr="008D0103">
        <w:t>Принятая к разработке в проекте схема теплоснабжения должна обеспечивать:</w:t>
      </w:r>
    </w:p>
    <w:p w:rsidR="008023D9" w:rsidRPr="008D0103" w:rsidRDefault="008023D9" w:rsidP="0003621A">
      <w:pPr>
        <w:pStyle w:val="a2"/>
        <w:ind w:left="-567" w:firstLine="709"/>
      </w:pPr>
      <w:r w:rsidRPr="008D0103">
        <w:t xml:space="preserve">нормативный уровень </w:t>
      </w:r>
      <w:proofErr w:type="spellStart"/>
      <w:r w:rsidRPr="008D0103">
        <w:t>теплоэнергосбережения</w:t>
      </w:r>
      <w:proofErr w:type="spellEnd"/>
      <w:r w:rsidRPr="008D0103">
        <w:t>;</w:t>
      </w:r>
    </w:p>
    <w:p w:rsidR="008023D9" w:rsidRPr="008D0103" w:rsidRDefault="008023D9" w:rsidP="0003621A">
      <w:pPr>
        <w:pStyle w:val="a2"/>
        <w:ind w:firstLine="709"/>
      </w:pPr>
      <w:r w:rsidRPr="008D0103">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8023D9" w:rsidRPr="008D0103" w:rsidRDefault="008023D9" w:rsidP="0003621A">
      <w:pPr>
        <w:pStyle w:val="a2"/>
        <w:ind w:left="-567" w:firstLine="709"/>
      </w:pPr>
      <w:r w:rsidRPr="008D0103">
        <w:t>требования экологии;</w:t>
      </w:r>
    </w:p>
    <w:p w:rsidR="008023D9" w:rsidRPr="008D0103" w:rsidRDefault="008023D9" w:rsidP="0003621A">
      <w:pPr>
        <w:pStyle w:val="a2"/>
        <w:ind w:left="-567" w:firstLine="709"/>
        <w:rPr>
          <w:rFonts w:eastAsia="Calibri"/>
        </w:rPr>
      </w:pPr>
      <w:r w:rsidRPr="008D0103">
        <w:t>безопасность эксплуатации</w:t>
      </w:r>
      <w:r w:rsidRPr="008D0103">
        <w:rPr>
          <w:rFonts w:eastAsia="Calibri"/>
        </w:rPr>
        <w:t>.</w:t>
      </w:r>
    </w:p>
    <w:p w:rsidR="008023D9" w:rsidRPr="008D0103" w:rsidRDefault="008023D9" w:rsidP="0003621A">
      <w:pPr>
        <w:pStyle w:val="a5"/>
        <w:ind w:firstLine="709"/>
      </w:pPr>
      <w:r w:rsidRPr="008D0103">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8023D9" w:rsidRPr="008D0103" w:rsidRDefault="008023D9" w:rsidP="0003621A">
      <w:pPr>
        <w:pStyle w:val="a2"/>
        <w:ind w:firstLine="709"/>
      </w:pPr>
      <w:r w:rsidRPr="008D0103">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8023D9" w:rsidRPr="008D0103" w:rsidRDefault="008023D9" w:rsidP="0003621A">
      <w:pPr>
        <w:pStyle w:val="a2"/>
        <w:ind w:firstLine="709"/>
      </w:pPr>
      <w:r w:rsidRPr="008D0103">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8023D9" w:rsidRPr="008D0103" w:rsidRDefault="008023D9" w:rsidP="0003621A">
      <w:pPr>
        <w:pStyle w:val="a2"/>
        <w:ind w:firstLine="709"/>
        <w:rPr>
          <w:rFonts w:eastAsia="Calibri"/>
        </w:rPr>
      </w:pPr>
      <w:r w:rsidRPr="008D0103">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8D0103">
        <w:rPr>
          <w:rFonts w:eastAsia="Calibri"/>
        </w:rPr>
        <w:t xml:space="preserve"> генеральным планам застройки районов населенного пункта.</w:t>
      </w:r>
    </w:p>
    <w:p w:rsidR="008023D9" w:rsidRPr="008D0103" w:rsidRDefault="008023D9" w:rsidP="0003621A">
      <w:pPr>
        <w:pStyle w:val="a5"/>
        <w:ind w:firstLine="709"/>
      </w:pPr>
      <w:r w:rsidRPr="008D0103">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8023D9" w:rsidRDefault="008023D9" w:rsidP="0003621A">
      <w:pPr>
        <w:pStyle w:val="a5"/>
        <w:ind w:firstLine="709"/>
      </w:pPr>
      <w:r w:rsidRPr="008D0103">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8F5EB4" w:rsidRPr="008D0103" w:rsidRDefault="008F5EB4" w:rsidP="008F5EB4">
      <w:pPr>
        <w:pStyle w:val="af"/>
      </w:pPr>
      <w:r w:rsidRPr="008D0103">
        <w:t xml:space="preserve">Таблица </w:t>
      </w:r>
      <w:r>
        <w:t>29</w:t>
      </w:r>
    </w:p>
    <w:p w:rsidR="008F5EB4" w:rsidRPr="008D0103" w:rsidRDefault="008F5EB4" w:rsidP="008F5EB4">
      <w:pPr>
        <w:pStyle w:val="af1"/>
      </w:pPr>
      <w:r w:rsidRPr="008D0103">
        <w:t>Удельные расходы тепла на отопление жилых зданий</w:t>
      </w:r>
    </w:p>
    <w:tbl>
      <w:tblPr>
        <w:tblW w:w="9343" w:type="dxa"/>
        <w:jc w:val="center"/>
        <w:tblInd w:w="93" w:type="dxa"/>
        <w:tblLook w:val="04A0"/>
      </w:tblPr>
      <w:tblGrid>
        <w:gridCol w:w="1268"/>
        <w:gridCol w:w="1229"/>
        <w:gridCol w:w="1364"/>
        <w:gridCol w:w="687"/>
        <w:gridCol w:w="578"/>
        <w:gridCol w:w="566"/>
        <w:gridCol w:w="566"/>
        <w:gridCol w:w="624"/>
        <w:gridCol w:w="566"/>
        <w:gridCol w:w="566"/>
        <w:gridCol w:w="566"/>
        <w:gridCol w:w="763"/>
      </w:tblGrid>
      <w:tr w:rsidR="008F5EB4" w:rsidRPr="008D0103" w:rsidTr="00240C40">
        <w:trPr>
          <w:trHeight w:val="315"/>
          <w:jc w:val="center"/>
        </w:trPr>
        <w:tc>
          <w:tcPr>
            <w:tcW w:w="12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F5EB4" w:rsidRPr="008D0103" w:rsidRDefault="008F5EB4" w:rsidP="00240C40">
            <w:pPr>
              <w:jc w:val="center"/>
              <w:rPr>
                <w:sz w:val="16"/>
                <w:szCs w:val="16"/>
              </w:rPr>
            </w:pPr>
            <w:r w:rsidRPr="008D0103">
              <w:rPr>
                <w:sz w:val="16"/>
                <w:szCs w:val="16"/>
              </w:rPr>
              <w:t>Климатическое районирование</w:t>
            </w:r>
          </w:p>
        </w:tc>
        <w:tc>
          <w:tcPr>
            <w:tcW w:w="122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F5EB4" w:rsidRPr="008D0103" w:rsidRDefault="008F5EB4" w:rsidP="00240C40">
            <w:pPr>
              <w:jc w:val="center"/>
              <w:rPr>
                <w:sz w:val="16"/>
                <w:szCs w:val="16"/>
              </w:rPr>
            </w:pPr>
            <w:r w:rsidRPr="008D0103">
              <w:rPr>
                <w:sz w:val="16"/>
                <w:szCs w:val="16"/>
              </w:rPr>
              <w:t>Городской округ</w:t>
            </w:r>
          </w:p>
        </w:tc>
        <w:tc>
          <w:tcPr>
            <w:tcW w:w="13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F5EB4" w:rsidRPr="008D0103" w:rsidRDefault="008F5EB4" w:rsidP="00240C40">
            <w:pPr>
              <w:jc w:val="center"/>
              <w:rPr>
                <w:sz w:val="16"/>
                <w:szCs w:val="16"/>
              </w:rPr>
            </w:pPr>
            <w:r w:rsidRPr="008D0103">
              <w:rPr>
                <w:sz w:val="16"/>
                <w:szCs w:val="16"/>
              </w:rPr>
              <w:t>Температура воздуха наиболее холодной пятидневки, °С</w:t>
            </w:r>
          </w:p>
        </w:tc>
        <w:tc>
          <w:tcPr>
            <w:tcW w:w="5482" w:type="dxa"/>
            <w:gridSpan w:val="9"/>
            <w:tcBorders>
              <w:top w:val="single" w:sz="8" w:space="0" w:color="auto"/>
              <w:left w:val="nil"/>
              <w:bottom w:val="single" w:sz="8" w:space="0" w:color="auto"/>
              <w:right w:val="single" w:sz="8" w:space="0" w:color="000000"/>
            </w:tcBorders>
            <w:shd w:val="clear" w:color="auto" w:fill="auto"/>
            <w:hideMark/>
          </w:tcPr>
          <w:p w:rsidR="008F5EB4" w:rsidRPr="008D0103" w:rsidRDefault="008F5EB4" w:rsidP="00240C40">
            <w:pPr>
              <w:jc w:val="center"/>
              <w:rPr>
                <w:b/>
                <w:bCs/>
                <w:sz w:val="20"/>
                <w:szCs w:val="20"/>
              </w:rPr>
            </w:pPr>
            <w:r w:rsidRPr="008D0103">
              <w:rPr>
                <w:b/>
                <w:bCs/>
                <w:sz w:val="20"/>
                <w:szCs w:val="20"/>
              </w:rPr>
              <w:t>жилые здания, этаж</w:t>
            </w:r>
          </w:p>
        </w:tc>
      </w:tr>
      <w:tr w:rsidR="008F5EB4" w:rsidRPr="008D0103" w:rsidTr="00240C40">
        <w:trPr>
          <w:trHeight w:val="170"/>
          <w:jc w:val="center"/>
        </w:trPr>
        <w:tc>
          <w:tcPr>
            <w:tcW w:w="1268" w:type="dxa"/>
            <w:vMerge/>
            <w:tcBorders>
              <w:top w:val="single" w:sz="8" w:space="0" w:color="auto"/>
              <w:left w:val="single" w:sz="8" w:space="0" w:color="auto"/>
              <w:bottom w:val="single" w:sz="8" w:space="0" w:color="000000"/>
              <w:right w:val="single" w:sz="8" w:space="0" w:color="auto"/>
            </w:tcBorders>
            <w:vAlign w:val="center"/>
            <w:hideMark/>
          </w:tcPr>
          <w:p w:rsidR="008F5EB4" w:rsidRPr="008D0103" w:rsidRDefault="008F5EB4" w:rsidP="00240C40">
            <w:pPr>
              <w:rPr>
                <w:sz w:val="16"/>
                <w:szCs w:val="16"/>
              </w:rPr>
            </w:pPr>
          </w:p>
        </w:tc>
        <w:tc>
          <w:tcPr>
            <w:tcW w:w="1229" w:type="dxa"/>
            <w:vMerge/>
            <w:tcBorders>
              <w:top w:val="single" w:sz="8" w:space="0" w:color="auto"/>
              <w:left w:val="single" w:sz="8" w:space="0" w:color="auto"/>
              <w:bottom w:val="single" w:sz="8" w:space="0" w:color="000000"/>
              <w:right w:val="single" w:sz="8" w:space="0" w:color="auto"/>
            </w:tcBorders>
            <w:vAlign w:val="center"/>
            <w:hideMark/>
          </w:tcPr>
          <w:p w:rsidR="008F5EB4" w:rsidRPr="008D0103" w:rsidRDefault="008F5EB4" w:rsidP="00240C40">
            <w:pPr>
              <w:rPr>
                <w:sz w:val="16"/>
                <w:szCs w:val="16"/>
              </w:rPr>
            </w:pPr>
          </w:p>
        </w:tc>
        <w:tc>
          <w:tcPr>
            <w:tcW w:w="1364" w:type="dxa"/>
            <w:vMerge/>
            <w:tcBorders>
              <w:top w:val="single" w:sz="8" w:space="0" w:color="auto"/>
              <w:left w:val="single" w:sz="8" w:space="0" w:color="auto"/>
              <w:bottom w:val="single" w:sz="8" w:space="0" w:color="000000"/>
              <w:right w:val="single" w:sz="8" w:space="0" w:color="auto"/>
            </w:tcBorders>
            <w:vAlign w:val="center"/>
            <w:hideMark/>
          </w:tcPr>
          <w:p w:rsidR="008F5EB4" w:rsidRPr="008D0103" w:rsidRDefault="008F5EB4" w:rsidP="00240C40">
            <w:pPr>
              <w:rPr>
                <w:sz w:val="16"/>
                <w:szCs w:val="16"/>
              </w:rPr>
            </w:pPr>
          </w:p>
        </w:tc>
        <w:tc>
          <w:tcPr>
            <w:tcW w:w="687"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1</w:t>
            </w:r>
          </w:p>
        </w:tc>
        <w:tc>
          <w:tcPr>
            <w:tcW w:w="578"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2</w:t>
            </w:r>
          </w:p>
        </w:tc>
        <w:tc>
          <w:tcPr>
            <w:tcW w:w="566"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3</w:t>
            </w:r>
          </w:p>
        </w:tc>
        <w:tc>
          <w:tcPr>
            <w:tcW w:w="566"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4</w:t>
            </w:r>
          </w:p>
        </w:tc>
        <w:tc>
          <w:tcPr>
            <w:tcW w:w="624"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5</w:t>
            </w:r>
          </w:p>
        </w:tc>
        <w:tc>
          <w:tcPr>
            <w:tcW w:w="566"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6 , 7</w:t>
            </w:r>
          </w:p>
        </w:tc>
        <w:tc>
          <w:tcPr>
            <w:tcW w:w="566"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8 , 9</w:t>
            </w:r>
          </w:p>
        </w:tc>
        <w:tc>
          <w:tcPr>
            <w:tcW w:w="566"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10, 11</w:t>
            </w:r>
          </w:p>
        </w:tc>
        <w:tc>
          <w:tcPr>
            <w:tcW w:w="763"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12 и выше</w:t>
            </w:r>
          </w:p>
        </w:tc>
      </w:tr>
      <w:tr w:rsidR="008F5EB4" w:rsidRPr="008D0103" w:rsidTr="0024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68" w:type="dxa"/>
            <w:shd w:val="clear" w:color="auto" w:fill="auto"/>
            <w:noWrap/>
            <w:vAlign w:val="bottom"/>
            <w:hideMark/>
          </w:tcPr>
          <w:p w:rsidR="008F5EB4" w:rsidRPr="008D0103" w:rsidRDefault="008F5EB4" w:rsidP="00240C40">
            <w:pPr>
              <w:jc w:val="center"/>
              <w:rPr>
                <w:sz w:val="20"/>
                <w:szCs w:val="20"/>
              </w:rPr>
            </w:pPr>
            <w:r w:rsidRPr="008D0103">
              <w:rPr>
                <w:sz w:val="20"/>
                <w:szCs w:val="20"/>
              </w:rPr>
              <w:t>I В</w:t>
            </w:r>
          </w:p>
        </w:tc>
        <w:tc>
          <w:tcPr>
            <w:tcW w:w="1229" w:type="dxa"/>
            <w:shd w:val="clear" w:color="auto" w:fill="auto"/>
            <w:hideMark/>
          </w:tcPr>
          <w:p w:rsidR="008F5EB4" w:rsidRPr="008D0103" w:rsidRDefault="008F5EB4" w:rsidP="00240C40">
            <w:pPr>
              <w:rPr>
                <w:sz w:val="20"/>
                <w:szCs w:val="20"/>
              </w:rPr>
            </w:pPr>
            <w:r w:rsidRPr="008D0103">
              <w:rPr>
                <w:sz w:val="20"/>
                <w:szCs w:val="20"/>
              </w:rPr>
              <w:t>Дивногорск</w:t>
            </w:r>
          </w:p>
        </w:tc>
        <w:tc>
          <w:tcPr>
            <w:tcW w:w="1364" w:type="dxa"/>
            <w:shd w:val="clear" w:color="auto" w:fill="auto"/>
            <w:hideMark/>
          </w:tcPr>
          <w:p w:rsidR="008F5EB4" w:rsidRPr="008D0103" w:rsidRDefault="008F5EB4" w:rsidP="00240C40">
            <w:pPr>
              <w:jc w:val="center"/>
              <w:rPr>
                <w:sz w:val="20"/>
                <w:szCs w:val="20"/>
              </w:rPr>
            </w:pPr>
            <w:r w:rsidRPr="008D0103">
              <w:rPr>
                <w:sz w:val="20"/>
                <w:szCs w:val="20"/>
              </w:rPr>
              <w:t>-40</w:t>
            </w:r>
          </w:p>
        </w:tc>
        <w:tc>
          <w:tcPr>
            <w:tcW w:w="687" w:type="dxa"/>
            <w:shd w:val="clear" w:color="auto" w:fill="auto"/>
            <w:noWrap/>
            <w:vAlign w:val="center"/>
            <w:hideMark/>
          </w:tcPr>
          <w:p w:rsidR="008F5EB4" w:rsidRPr="008D0103" w:rsidRDefault="008F5EB4" w:rsidP="00240C40">
            <w:pPr>
              <w:jc w:val="center"/>
              <w:rPr>
                <w:sz w:val="20"/>
                <w:szCs w:val="20"/>
              </w:rPr>
            </w:pPr>
            <w:r w:rsidRPr="008D0103">
              <w:rPr>
                <w:sz w:val="20"/>
                <w:szCs w:val="20"/>
              </w:rPr>
              <w:t>75,9</w:t>
            </w:r>
          </w:p>
        </w:tc>
        <w:tc>
          <w:tcPr>
            <w:tcW w:w="578" w:type="dxa"/>
            <w:shd w:val="clear" w:color="auto" w:fill="auto"/>
            <w:noWrap/>
            <w:vAlign w:val="center"/>
            <w:hideMark/>
          </w:tcPr>
          <w:p w:rsidR="008F5EB4" w:rsidRPr="008D0103" w:rsidRDefault="008F5EB4" w:rsidP="00240C40">
            <w:pPr>
              <w:jc w:val="center"/>
              <w:rPr>
                <w:sz w:val="20"/>
                <w:szCs w:val="20"/>
              </w:rPr>
            </w:pPr>
            <w:r w:rsidRPr="008D0103">
              <w:rPr>
                <w:sz w:val="20"/>
                <w:szCs w:val="20"/>
              </w:rPr>
              <w:t>63,7</w:t>
            </w:r>
          </w:p>
        </w:tc>
        <w:tc>
          <w:tcPr>
            <w:tcW w:w="566" w:type="dxa"/>
            <w:shd w:val="clear" w:color="auto" w:fill="auto"/>
            <w:noWrap/>
            <w:vAlign w:val="center"/>
            <w:hideMark/>
          </w:tcPr>
          <w:p w:rsidR="008F5EB4" w:rsidRPr="008D0103" w:rsidRDefault="008F5EB4" w:rsidP="00240C40">
            <w:pPr>
              <w:jc w:val="center"/>
              <w:rPr>
                <w:sz w:val="20"/>
                <w:szCs w:val="20"/>
              </w:rPr>
            </w:pPr>
            <w:r w:rsidRPr="008D0103">
              <w:rPr>
                <w:sz w:val="20"/>
                <w:szCs w:val="20"/>
              </w:rPr>
              <w:t>57,7</w:t>
            </w:r>
          </w:p>
        </w:tc>
        <w:tc>
          <w:tcPr>
            <w:tcW w:w="566" w:type="dxa"/>
            <w:shd w:val="clear" w:color="auto" w:fill="auto"/>
            <w:noWrap/>
            <w:vAlign w:val="center"/>
            <w:hideMark/>
          </w:tcPr>
          <w:p w:rsidR="008F5EB4" w:rsidRPr="008D0103" w:rsidRDefault="008F5EB4" w:rsidP="00240C40">
            <w:pPr>
              <w:jc w:val="center"/>
              <w:rPr>
                <w:sz w:val="20"/>
                <w:szCs w:val="20"/>
              </w:rPr>
            </w:pPr>
            <w:r w:rsidRPr="008D0103">
              <w:rPr>
                <w:sz w:val="20"/>
                <w:szCs w:val="20"/>
              </w:rPr>
              <w:t>54,6</w:t>
            </w:r>
          </w:p>
        </w:tc>
        <w:tc>
          <w:tcPr>
            <w:tcW w:w="624" w:type="dxa"/>
            <w:shd w:val="clear" w:color="auto" w:fill="auto"/>
            <w:noWrap/>
            <w:vAlign w:val="center"/>
            <w:hideMark/>
          </w:tcPr>
          <w:p w:rsidR="008F5EB4" w:rsidRPr="008D0103" w:rsidRDefault="008F5EB4" w:rsidP="00240C40">
            <w:pPr>
              <w:jc w:val="center"/>
              <w:rPr>
                <w:sz w:val="20"/>
                <w:szCs w:val="20"/>
              </w:rPr>
            </w:pPr>
            <w:r w:rsidRPr="008D0103">
              <w:rPr>
                <w:sz w:val="20"/>
                <w:szCs w:val="20"/>
              </w:rPr>
              <w:t>51,6</w:t>
            </w:r>
          </w:p>
        </w:tc>
        <w:tc>
          <w:tcPr>
            <w:tcW w:w="566" w:type="dxa"/>
            <w:shd w:val="clear" w:color="auto" w:fill="auto"/>
            <w:noWrap/>
            <w:vAlign w:val="center"/>
            <w:hideMark/>
          </w:tcPr>
          <w:p w:rsidR="008F5EB4" w:rsidRPr="008D0103" w:rsidRDefault="008F5EB4" w:rsidP="00240C40">
            <w:pPr>
              <w:jc w:val="center"/>
              <w:rPr>
                <w:sz w:val="20"/>
                <w:szCs w:val="20"/>
              </w:rPr>
            </w:pPr>
            <w:r w:rsidRPr="008D0103">
              <w:rPr>
                <w:sz w:val="20"/>
                <w:szCs w:val="20"/>
              </w:rPr>
              <w:t>48,6</w:t>
            </w:r>
          </w:p>
        </w:tc>
        <w:tc>
          <w:tcPr>
            <w:tcW w:w="566" w:type="dxa"/>
            <w:shd w:val="clear" w:color="auto" w:fill="auto"/>
            <w:noWrap/>
            <w:vAlign w:val="center"/>
            <w:hideMark/>
          </w:tcPr>
          <w:p w:rsidR="008F5EB4" w:rsidRPr="008D0103" w:rsidRDefault="008F5EB4" w:rsidP="00240C40">
            <w:pPr>
              <w:jc w:val="center"/>
              <w:rPr>
                <w:sz w:val="20"/>
                <w:szCs w:val="20"/>
              </w:rPr>
            </w:pPr>
            <w:r w:rsidRPr="008D0103">
              <w:rPr>
                <w:sz w:val="20"/>
                <w:szCs w:val="20"/>
              </w:rPr>
              <w:t>46,1</w:t>
            </w:r>
          </w:p>
        </w:tc>
        <w:tc>
          <w:tcPr>
            <w:tcW w:w="566" w:type="dxa"/>
            <w:shd w:val="clear" w:color="auto" w:fill="auto"/>
            <w:noWrap/>
            <w:vAlign w:val="center"/>
            <w:hideMark/>
          </w:tcPr>
          <w:p w:rsidR="008F5EB4" w:rsidRPr="008D0103" w:rsidRDefault="008F5EB4" w:rsidP="00240C40">
            <w:pPr>
              <w:jc w:val="center"/>
              <w:rPr>
                <w:sz w:val="20"/>
                <w:szCs w:val="20"/>
              </w:rPr>
            </w:pPr>
            <w:r w:rsidRPr="008D0103">
              <w:rPr>
                <w:sz w:val="20"/>
                <w:szCs w:val="20"/>
              </w:rPr>
              <w:t>43,7</w:t>
            </w:r>
          </w:p>
        </w:tc>
        <w:tc>
          <w:tcPr>
            <w:tcW w:w="763" w:type="dxa"/>
            <w:shd w:val="clear" w:color="auto" w:fill="auto"/>
            <w:noWrap/>
            <w:vAlign w:val="center"/>
            <w:hideMark/>
          </w:tcPr>
          <w:p w:rsidR="008F5EB4" w:rsidRPr="008D0103" w:rsidRDefault="008F5EB4" w:rsidP="00240C40">
            <w:pPr>
              <w:jc w:val="center"/>
              <w:rPr>
                <w:sz w:val="20"/>
                <w:szCs w:val="20"/>
              </w:rPr>
            </w:pPr>
            <w:r w:rsidRPr="008D0103">
              <w:rPr>
                <w:sz w:val="20"/>
                <w:szCs w:val="20"/>
              </w:rPr>
              <w:t>42,5</w:t>
            </w:r>
          </w:p>
        </w:tc>
      </w:tr>
    </w:tbl>
    <w:p w:rsidR="008F5EB4" w:rsidRPr="008D0103" w:rsidRDefault="008F5EB4" w:rsidP="008F5EB4">
      <w:pPr>
        <w:pStyle w:val="af"/>
      </w:pPr>
      <w:r w:rsidRPr="008D0103">
        <w:t>Таблица 3</w:t>
      </w:r>
      <w:r>
        <w:t>0</w:t>
      </w:r>
    </w:p>
    <w:p w:rsidR="008F5EB4" w:rsidRPr="008D0103" w:rsidRDefault="008F5EB4" w:rsidP="008F5EB4">
      <w:pPr>
        <w:pStyle w:val="af"/>
        <w:jc w:val="left"/>
      </w:pPr>
      <w:r w:rsidRPr="008D0103">
        <w:t>Удельные расходы тепла на отопление административных и общественных зданий</w:t>
      </w:r>
    </w:p>
    <w:tbl>
      <w:tblPr>
        <w:tblW w:w="9231" w:type="dxa"/>
        <w:jc w:val="center"/>
        <w:tblInd w:w="93" w:type="dxa"/>
        <w:tblLook w:val="04A0"/>
      </w:tblPr>
      <w:tblGrid>
        <w:gridCol w:w="1268"/>
        <w:gridCol w:w="1387"/>
        <w:gridCol w:w="1584"/>
        <w:gridCol w:w="692"/>
        <w:gridCol w:w="583"/>
        <w:gridCol w:w="622"/>
        <w:gridCol w:w="594"/>
        <w:gridCol w:w="566"/>
        <w:gridCol w:w="651"/>
        <w:gridCol w:w="1284"/>
      </w:tblGrid>
      <w:tr w:rsidR="008F5EB4" w:rsidRPr="008D0103" w:rsidTr="00240C40">
        <w:trPr>
          <w:trHeight w:val="315"/>
          <w:jc w:val="center"/>
        </w:trPr>
        <w:tc>
          <w:tcPr>
            <w:tcW w:w="12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F5EB4" w:rsidRPr="008D0103" w:rsidRDefault="008F5EB4" w:rsidP="00240C40">
            <w:pPr>
              <w:jc w:val="center"/>
              <w:rPr>
                <w:sz w:val="16"/>
                <w:szCs w:val="16"/>
              </w:rPr>
            </w:pPr>
            <w:r w:rsidRPr="008D0103">
              <w:rPr>
                <w:sz w:val="16"/>
                <w:szCs w:val="16"/>
              </w:rPr>
              <w:t>Климатическое районирование</w:t>
            </w:r>
          </w:p>
        </w:tc>
        <w:tc>
          <w:tcPr>
            <w:tcW w:w="138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F5EB4" w:rsidRPr="008D0103" w:rsidRDefault="008F5EB4" w:rsidP="00240C40">
            <w:pPr>
              <w:jc w:val="center"/>
              <w:rPr>
                <w:sz w:val="16"/>
                <w:szCs w:val="16"/>
              </w:rPr>
            </w:pPr>
            <w:r w:rsidRPr="008D0103">
              <w:rPr>
                <w:sz w:val="16"/>
                <w:szCs w:val="16"/>
              </w:rPr>
              <w:t>Городской округ</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F5EB4" w:rsidRPr="008D0103" w:rsidRDefault="008F5EB4" w:rsidP="00240C40">
            <w:pPr>
              <w:jc w:val="center"/>
              <w:rPr>
                <w:sz w:val="16"/>
                <w:szCs w:val="16"/>
              </w:rPr>
            </w:pPr>
            <w:r w:rsidRPr="008D0103">
              <w:rPr>
                <w:sz w:val="16"/>
                <w:szCs w:val="16"/>
              </w:rPr>
              <w:t>Температура воздуха наиболее холодной пятидневки, °С</w:t>
            </w:r>
          </w:p>
        </w:tc>
        <w:tc>
          <w:tcPr>
            <w:tcW w:w="4992" w:type="dxa"/>
            <w:gridSpan w:val="7"/>
            <w:tcBorders>
              <w:top w:val="single" w:sz="8" w:space="0" w:color="auto"/>
              <w:left w:val="nil"/>
              <w:bottom w:val="single" w:sz="8" w:space="0" w:color="auto"/>
              <w:right w:val="single" w:sz="8" w:space="0" w:color="000000"/>
            </w:tcBorders>
            <w:shd w:val="clear" w:color="auto" w:fill="auto"/>
            <w:hideMark/>
          </w:tcPr>
          <w:p w:rsidR="008F5EB4" w:rsidRPr="008D0103" w:rsidRDefault="008F5EB4" w:rsidP="00240C40">
            <w:pPr>
              <w:jc w:val="center"/>
              <w:rPr>
                <w:b/>
                <w:bCs/>
                <w:sz w:val="20"/>
                <w:szCs w:val="20"/>
              </w:rPr>
            </w:pPr>
            <w:r w:rsidRPr="008D0103">
              <w:rPr>
                <w:b/>
                <w:bCs/>
                <w:sz w:val="20"/>
                <w:szCs w:val="20"/>
              </w:rPr>
              <w:t>административные и общественные здания, этаж</w:t>
            </w:r>
          </w:p>
        </w:tc>
      </w:tr>
      <w:tr w:rsidR="008F5EB4" w:rsidRPr="008D0103" w:rsidTr="00240C40">
        <w:trPr>
          <w:trHeight w:val="177"/>
          <w:jc w:val="center"/>
        </w:trPr>
        <w:tc>
          <w:tcPr>
            <w:tcW w:w="1268" w:type="dxa"/>
            <w:vMerge/>
            <w:tcBorders>
              <w:top w:val="single" w:sz="8" w:space="0" w:color="auto"/>
              <w:left w:val="single" w:sz="8" w:space="0" w:color="auto"/>
              <w:bottom w:val="single" w:sz="8" w:space="0" w:color="000000"/>
              <w:right w:val="single" w:sz="8" w:space="0" w:color="auto"/>
            </w:tcBorders>
            <w:vAlign w:val="center"/>
            <w:hideMark/>
          </w:tcPr>
          <w:p w:rsidR="008F5EB4" w:rsidRPr="008D0103" w:rsidRDefault="008F5EB4" w:rsidP="00240C40">
            <w:pPr>
              <w:rPr>
                <w:sz w:val="16"/>
                <w:szCs w:val="16"/>
              </w:rPr>
            </w:pPr>
          </w:p>
        </w:tc>
        <w:tc>
          <w:tcPr>
            <w:tcW w:w="1387" w:type="dxa"/>
            <w:vMerge/>
            <w:tcBorders>
              <w:top w:val="single" w:sz="8" w:space="0" w:color="auto"/>
              <w:left w:val="single" w:sz="8" w:space="0" w:color="auto"/>
              <w:bottom w:val="single" w:sz="8" w:space="0" w:color="000000"/>
              <w:right w:val="single" w:sz="8" w:space="0" w:color="auto"/>
            </w:tcBorders>
            <w:vAlign w:val="center"/>
            <w:hideMark/>
          </w:tcPr>
          <w:p w:rsidR="008F5EB4" w:rsidRPr="008D0103" w:rsidRDefault="008F5EB4" w:rsidP="00240C40">
            <w:pPr>
              <w:rPr>
                <w:sz w:val="16"/>
                <w:szCs w:val="16"/>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8F5EB4" w:rsidRPr="008D0103" w:rsidRDefault="008F5EB4" w:rsidP="00240C40">
            <w:pPr>
              <w:rPr>
                <w:sz w:val="16"/>
                <w:szCs w:val="16"/>
              </w:rPr>
            </w:pPr>
          </w:p>
        </w:tc>
        <w:tc>
          <w:tcPr>
            <w:tcW w:w="692"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1</w:t>
            </w:r>
          </w:p>
        </w:tc>
        <w:tc>
          <w:tcPr>
            <w:tcW w:w="583"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2</w:t>
            </w:r>
          </w:p>
        </w:tc>
        <w:tc>
          <w:tcPr>
            <w:tcW w:w="622"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3</w:t>
            </w:r>
          </w:p>
        </w:tc>
        <w:tc>
          <w:tcPr>
            <w:tcW w:w="594"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4, 5</w:t>
            </w:r>
          </w:p>
        </w:tc>
        <w:tc>
          <w:tcPr>
            <w:tcW w:w="566"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6 , 7</w:t>
            </w:r>
          </w:p>
        </w:tc>
        <w:tc>
          <w:tcPr>
            <w:tcW w:w="651"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8 , 9</w:t>
            </w:r>
          </w:p>
        </w:tc>
        <w:tc>
          <w:tcPr>
            <w:tcW w:w="1284" w:type="dxa"/>
            <w:tcBorders>
              <w:top w:val="nil"/>
              <w:left w:val="nil"/>
              <w:bottom w:val="single" w:sz="8" w:space="0" w:color="auto"/>
              <w:right w:val="single" w:sz="8" w:space="0" w:color="auto"/>
            </w:tcBorders>
            <w:shd w:val="clear" w:color="auto" w:fill="auto"/>
            <w:hideMark/>
          </w:tcPr>
          <w:p w:rsidR="008F5EB4" w:rsidRPr="008D0103" w:rsidRDefault="008F5EB4" w:rsidP="00240C40">
            <w:pPr>
              <w:jc w:val="center"/>
              <w:rPr>
                <w:b/>
                <w:bCs/>
                <w:sz w:val="20"/>
                <w:szCs w:val="20"/>
              </w:rPr>
            </w:pPr>
            <w:r w:rsidRPr="008D0103">
              <w:rPr>
                <w:b/>
                <w:bCs/>
                <w:sz w:val="20"/>
                <w:szCs w:val="20"/>
              </w:rPr>
              <w:t>10 и выше</w:t>
            </w:r>
          </w:p>
        </w:tc>
      </w:tr>
      <w:tr w:rsidR="008F5EB4" w:rsidRPr="008D0103" w:rsidTr="0024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68" w:type="dxa"/>
            <w:shd w:val="clear" w:color="auto" w:fill="auto"/>
            <w:noWrap/>
            <w:vAlign w:val="center"/>
            <w:hideMark/>
          </w:tcPr>
          <w:p w:rsidR="008F5EB4" w:rsidRPr="008D0103" w:rsidRDefault="008F5EB4" w:rsidP="00240C40">
            <w:pPr>
              <w:jc w:val="center"/>
              <w:rPr>
                <w:sz w:val="20"/>
                <w:szCs w:val="20"/>
              </w:rPr>
            </w:pPr>
            <w:r w:rsidRPr="008D0103">
              <w:rPr>
                <w:sz w:val="20"/>
                <w:szCs w:val="20"/>
              </w:rPr>
              <w:t>I В</w:t>
            </w:r>
          </w:p>
        </w:tc>
        <w:tc>
          <w:tcPr>
            <w:tcW w:w="1387" w:type="dxa"/>
            <w:shd w:val="clear" w:color="auto" w:fill="auto"/>
            <w:vAlign w:val="center"/>
            <w:hideMark/>
          </w:tcPr>
          <w:p w:rsidR="008F5EB4" w:rsidRPr="008D0103" w:rsidRDefault="008F5EB4" w:rsidP="00240C40">
            <w:pPr>
              <w:rPr>
                <w:sz w:val="20"/>
                <w:szCs w:val="20"/>
              </w:rPr>
            </w:pPr>
            <w:r w:rsidRPr="008D0103">
              <w:rPr>
                <w:sz w:val="20"/>
                <w:szCs w:val="20"/>
              </w:rPr>
              <w:t>Дивногорск</w:t>
            </w:r>
          </w:p>
        </w:tc>
        <w:tc>
          <w:tcPr>
            <w:tcW w:w="1584" w:type="dxa"/>
            <w:shd w:val="clear" w:color="auto" w:fill="auto"/>
            <w:vAlign w:val="center"/>
            <w:hideMark/>
          </w:tcPr>
          <w:p w:rsidR="008F5EB4" w:rsidRPr="008D0103" w:rsidRDefault="008F5EB4" w:rsidP="00240C40">
            <w:pPr>
              <w:jc w:val="center"/>
              <w:rPr>
                <w:sz w:val="20"/>
                <w:szCs w:val="20"/>
              </w:rPr>
            </w:pPr>
            <w:r w:rsidRPr="008D0103">
              <w:rPr>
                <w:sz w:val="20"/>
                <w:szCs w:val="20"/>
              </w:rPr>
              <w:t>-40</w:t>
            </w:r>
          </w:p>
        </w:tc>
        <w:tc>
          <w:tcPr>
            <w:tcW w:w="692" w:type="dxa"/>
            <w:shd w:val="clear" w:color="auto" w:fill="auto"/>
            <w:noWrap/>
            <w:vAlign w:val="center"/>
            <w:hideMark/>
          </w:tcPr>
          <w:p w:rsidR="008F5EB4" w:rsidRPr="008D0103" w:rsidRDefault="008F5EB4" w:rsidP="00240C40">
            <w:pPr>
              <w:jc w:val="center"/>
              <w:rPr>
                <w:sz w:val="20"/>
                <w:szCs w:val="20"/>
              </w:rPr>
            </w:pPr>
            <w:r w:rsidRPr="008D0103">
              <w:rPr>
                <w:sz w:val="20"/>
                <w:szCs w:val="20"/>
              </w:rPr>
              <w:t>62,3</w:t>
            </w:r>
          </w:p>
        </w:tc>
        <w:tc>
          <w:tcPr>
            <w:tcW w:w="583" w:type="dxa"/>
            <w:shd w:val="clear" w:color="auto" w:fill="auto"/>
            <w:noWrap/>
            <w:vAlign w:val="center"/>
            <w:hideMark/>
          </w:tcPr>
          <w:p w:rsidR="008F5EB4" w:rsidRPr="008D0103" w:rsidRDefault="008F5EB4" w:rsidP="00240C40">
            <w:pPr>
              <w:jc w:val="center"/>
              <w:rPr>
                <w:sz w:val="20"/>
                <w:szCs w:val="20"/>
              </w:rPr>
            </w:pPr>
            <w:r w:rsidRPr="008D0103">
              <w:rPr>
                <w:sz w:val="20"/>
                <w:szCs w:val="20"/>
              </w:rPr>
              <w:t>58,9</w:t>
            </w:r>
          </w:p>
        </w:tc>
        <w:tc>
          <w:tcPr>
            <w:tcW w:w="622" w:type="dxa"/>
            <w:shd w:val="clear" w:color="auto" w:fill="auto"/>
            <w:noWrap/>
            <w:vAlign w:val="center"/>
            <w:hideMark/>
          </w:tcPr>
          <w:p w:rsidR="008F5EB4" w:rsidRPr="008D0103" w:rsidRDefault="008F5EB4" w:rsidP="00240C40">
            <w:pPr>
              <w:jc w:val="center"/>
              <w:rPr>
                <w:sz w:val="20"/>
                <w:szCs w:val="20"/>
              </w:rPr>
            </w:pPr>
            <w:r w:rsidRPr="008D0103">
              <w:rPr>
                <w:sz w:val="20"/>
                <w:szCs w:val="20"/>
              </w:rPr>
              <w:t>57,1</w:t>
            </w:r>
          </w:p>
        </w:tc>
        <w:tc>
          <w:tcPr>
            <w:tcW w:w="594" w:type="dxa"/>
            <w:shd w:val="clear" w:color="auto" w:fill="auto"/>
            <w:noWrap/>
            <w:vAlign w:val="center"/>
            <w:hideMark/>
          </w:tcPr>
          <w:p w:rsidR="008F5EB4" w:rsidRPr="008D0103" w:rsidRDefault="008F5EB4" w:rsidP="00240C40">
            <w:pPr>
              <w:jc w:val="center"/>
              <w:rPr>
                <w:sz w:val="20"/>
                <w:szCs w:val="20"/>
              </w:rPr>
            </w:pPr>
            <w:r w:rsidRPr="008D0103">
              <w:rPr>
                <w:sz w:val="20"/>
                <w:szCs w:val="20"/>
              </w:rPr>
              <w:t>46,8</w:t>
            </w:r>
          </w:p>
        </w:tc>
        <w:tc>
          <w:tcPr>
            <w:tcW w:w="566" w:type="dxa"/>
            <w:shd w:val="clear" w:color="auto" w:fill="auto"/>
            <w:noWrap/>
            <w:vAlign w:val="center"/>
            <w:hideMark/>
          </w:tcPr>
          <w:p w:rsidR="008F5EB4" w:rsidRPr="008D0103" w:rsidRDefault="008F5EB4" w:rsidP="00240C40">
            <w:pPr>
              <w:jc w:val="center"/>
              <w:rPr>
                <w:sz w:val="20"/>
                <w:szCs w:val="20"/>
              </w:rPr>
            </w:pPr>
            <w:r w:rsidRPr="008D0103">
              <w:rPr>
                <w:sz w:val="20"/>
                <w:szCs w:val="20"/>
              </w:rPr>
              <w:t>41,6</w:t>
            </w:r>
          </w:p>
        </w:tc>
        <w:tc>
          <w:tcPr>
            <w:tcW w:w="651" w:type="dxa"/>
            <w:shd w:val="clear" w:color="auto" w:fill="auto"/>
            <w:noWrap/>
            <w:vAlign w:val="center"/>
            <w:hideMark/>
          </w:tcPr>
          <w:p w:rsidR="008F5EB4" w:rsidRPr="008D0103" w:rsidRDefault="008F5EB4" w:rsidP="00240C40">
            <w:pPr>
              <w:jc w:val="center"/>
              <w:rPr>
                <w:sz w:val="20"/>
                <w:szCs w:val="20"/>
              </w:rPr>
            </w:pPr>
            <w:r w:rsidRPr="008D0103">
              <w:rPr>
                <w:sz w:val="20"/>
                <w:szCs w:val="20"/>
              </w:rPr>
              <w:t>38,1</w:t>
            </w:r>
          </w:p>
        </w:tc>
        <w:tc>
          <w:tcPr>
            <w:tcW w:w="1284" w:type="dxa"/>
            <w:shd w:val="clear" w:color="auto" w:fill="auto"/>
            <w:noWrap/>
            <w:vAlign w:val="center"/>
            <w:hideMark/>
          </w:tcPr>
          <w:p w:rsidR="008F5EB4" w:rsidRPr="008D0103" w:rsidRDefault="008F5EB4" w:rsidP="00240C40">
            <w:pPr>
              <w:jc w:val="center"/>
              <w:rPr>
                <w:sz w:val="20"/>
                <w:szCs w:val="20"/>
              </w:rPr>
            </w:pPr>
            <w:r w:rsidRPr="008D0103">
              <w:rPr>
                <w:sz w:val="20"/>
                <w:szCs w:val="20"/>
              </w:rPr>
              <w:t>34,6</w:t>
            </w:r>
          </w:p>
        </w:tc>
      </w:tr>
    </w:tbl>
    <w:p w:rsidR="008F5EB4" w:rsidRPr="008D0103" w:rsidRDefault="008F5EB4" w:rsidP="0003621A">
      <w:pPr>
        <w:pStyle w:val="a5"/>
        <w:ind w:firstLine="709"/>
        <w:rPr>
          <w:rFonts w:eastAsia="Calibri"/>
        </w:rPr>
      </w:pPr>
      <w:r w:rsidRPr="008D0103">
        <w:rPr>
          <w:rFonts w:eastAsia="Calibri"/>
        </w:rPr>
        <w:t>Теплоснабжение жилой и общественной застройки на территории населённого пункта следует предусматривать:</w:t>
      </w:r>
    </w:p>
    <w:p w:rsidR="008F5EB4" w:rsidRPr="008D0103" w:rsidRDefault="008F5EB4" w:rsidP="0003621A">
      <w:pPr>
        <w:pStyle w:val="a2"/>
        <w:ind w:left="-567" w:firstLine="709"/>
        <w:rPr>
          <w:rFonts w:eastAsia="Calibri"/>
        </w:rPr>
      </w:pPr>
      <w:r w:rsidRPr="008D0103">
        <w:rPr>
          <w:rFonts w:eastAsia="Calibri"/>
        </w:rPr>
        <w:lastRenderedPageBreak/>
        <w:t>централизованное - от котельных;</w:t>
      </w:r>
    </w:p>
    <w:p w:rsidR="008F5EB4" w:rsidRPr="008D0103" w:rsidRDefault="008F5EB4" w:rsidP="0003621A">
      <w:pPr>
        <w:pStyle w:val="a5"/>
        <w:ind w:firstLine="709"/>
        <w:rPr>
          <w:rFonts w:eastAsia="Calibri"/>
        </w:rPr>
      </w:pPr>
      <w:r w:rsidRPr="008D0103">
        <w:rPr>
          <w:rFonts w:eastAsia="Calibri"/>
        </w:rPr>
        <w:t xml:space="preserve">децентрализованное - от автономных источников теплоснабжения, квартирных </w:t>
      </w:r>
      <w:proofErr w:type="spellStart"/>
      <w:r w:rsidRPr="008D0103">
        <w:rPr>
          <w:rFonts w:eastAsia="Calibri"/>
        </w:rPr>
        <w:t>теплогенераторов</w:t>
      </w:r>
      <w:proofErr w:type="spellEnd"/>
    </w:p>
    <w:p w:rsidR="008023D9" w:rsidRPr="008D0103" w:rsidRDefault="008023D9" w:rsidP="0003621A">
      <w:pPr>
        <w:pStyle w:val="a5"/>
        <w:ind w:firstLine="709"/>
        <w:rPr>
          <w:rFonts w:eastAsia="Calibri"/>
        </w:rPr>
      </w:pPr>
      <w:r w:rsidRPr="008D0103">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8023D9" w:rsidRPr="008D0103" w:rsidRDefault="008023D9" w:rsidP="0003621A">
      <w:pPr>
        <w:pStyle w:val="a5"/>
        <w:ind w:firstLine="709"/>
        <w:rPr>
          <w:rFonts w:eastAsia="Calibri"/>
        </w:rPr>
      </w:pPr>
      <w:r w:rsidRPr="008D0103">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8023D9" w:rsidRPr="008D0103" w:rsidRDefault="008023D9" w:rsidP="0003621A">
      <w:pPr>
        <w:pStyle w:val="a5"/>
        <w:ind w:firstLine="709"/>
        <w:rPr>
          <w:rFonts w:eastAsia="Calibri"/>
        </w:rPr>
      </w:pPr>
      <w:r w:rsidRPr="008D0103">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8023D9" w:rsidRPr="008D0103" w:rsidRDefault="008023D9" w:rsidP="0003621A">
      <w:pPr>
        <w:pStyle w:val="a5"/>
        <w:ind w:firstLine="709"/>
      </w:pPr>
      <w:r w:rsidRPr="008D0103">
        <w:t xml:space="preserve">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w:t>
      </w:r>
      <w:proofErr w:type="spellStart"/>
      <w:r w:rsidRPr="008D0103">
        <w:t>теплоисточников</w:t>
      </w:r>
      <w:proofErr w:type="spellEnd"/>
      <w:r w:rsidRPr="008D0103">
        <w:t xml:space="preserve"> для индивидуальной и малоэтажной застройки и </w:t>
      </w:r>
      <w:proofErr w:type="spellStart"/>
      <w:r w:rsidRPr="008D0103">
        <w:t>крышных</w:t>
      </w:r>
      <w:proofErr w:type="spellEnd"/>
      <w:r w:rsidRPr="008D0103">
        <w:t xml:space="preserve"> газовых котельных для многоэтажных зданий.</w:t>
      </w:r>
    </w:p>
    <w:p w:rsidR="008023D9" w:rsidRPr="008D0103" w:rsidRDefault="008023D9" w:rsidP="0003621A">
      <w:pPr>
        <w:pStyle w:val="a5"/>
        <w:ind w:firstLine="709"/>
      </w:pPr>
      <w:r w:rsidRPr="008D0103">
        <w:t xml:space="preserve">Ввиду достаточно высокого уровня загрязнения воздуха в городе рекомендуется использовать </w:t>
      </w:r>
      <w:proofErr w:type="spellStart"/>
      <w:r w:rsidRPr="008D0103">
        <w:t>теплоисточники</w:t>
      </w:r>
      <w:proofErr w:type="spellEnd"/>
      <w:r w:rsidRPr="008D0103">
        <w:t>, работающие преимущественно на природном газе и предусмотреть ограничения по использованию котельных, работающих на твердом и мазутном топливе.</w:t>
      </w:r>
    </w:p>
    <w:p w:rsidR="008023D9" w:rsidRPr="008D0103" w:rsidRDefault="008023D9" w:rsidP="0003621A">
      <w:pPr>
        <w:pStyle w:val="a5"/>
        <w:ind w:firstLine="709"/>
      </w:pPr>
      <w:r w:rsidRPr="008D0103">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8D0103">
        <w:t>газопоршневых</w:t>
      </w:r>
      <w:proofErr w:type="spellEnd"/>
      <w:r w:rsidRPr="008D0103">
        <w:t xml:space="preserve"> и паротурбинных установок в целях теплофикации и превращения этих котельных в ТЭЦ малой мощности.</w:t>
      </w:r>
    </w:p>
    <w:p w:rsidR="008023D9" w:rsidRPr="008D0103" w:rsidRDefault="008023D9" w:rsidP="0003621A">
      <w:pPr>
        <w:pStyle w:val="a5"/>
        <w:ind w:firstLine="709"/>
      </w:pPr>
      <w:r w:rsidRPr="008D0103">
        <w:t>Размеры земельных участков для отдельно стоящих котельных, размещаемых в районах жилой застройки, приведены ниже (</w:t>
      </w:r>
      <w:r w:rsidR="00E74248" w:rsidRPr="008D0103">
        <w:t>Таблица 3</w:t>
      </w:r>
      <w:r w:rsidR="008F5EB4">
        <w:t>1</w:t>
      </w:r>
      <w:r w:rsidRPr="008D0103">
        <w:t>).</w:t>
      </w:r>
    </w:p>
    <w:p w:rsidR="008023D9" w:rsidRPr="008D0103" w:rsidRDefault="008023D9" w:rsidP="008023D9">
      <w:pPr>
        <w:pStyle w:val="af"/>
      </w:pPr>
      <w:bookmarkStart w:id="272" w:name="_Ref393379983"/>
      <w:r w:rsidRPr="008D0103">
        <w:t xml:space="preserve">Таблица </w:t>
      </w:r>
      <w:bookmarkEnd w:id="272"/>
      <w:r w:rsidR="00E74248" w:rsidRPr="008D0103">
        <w:t>3</w:t>
      </w:r>
      <w:r w:rsidR="008F5EB4">
        <w:t>1</w:t>
      </w:r>
    </w:p>
    <w:p w:rsidR="008023D9" w:rsidRPr="008D0103" w:rsidRDefault="008023D9" w:rsidP="008023D9">
      <w:pPr>
        <w:pStyle w:val="af1"/>
      </w:pPr>
      <w:r w:rsidRPr="008D0103">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8023D9" w:rsidRPr="008D0103" w:rsidTr="009B52AC">
        <w:trPr>
          <w:trHeight w:val="403"/>
          <w:jc w:val="center"/>
        </w:trPr>
        <w:tc>
          <w:tcPr>
            <w:tcW w:w="1643" w:type="pct"/>
            <w:vMerge w:val="restart"/>
            <w:vAlign w:val="center"/>
          </w:tcPr>
          <w:p w:rsidR="008023D9" w:rsidRPr="008D0103" w:rsidRDefault="008023D9" w:rsidP="009B52AC">
            <w:pPr>
              <w:jc w:val="center"/>
              <w:rPr>
                <w:b/>
                <w:sz w:val="20"/>
                <w:szCs w:val="20"/>
              </w:rPr>
            </w:pPr>
            <w:proofErr w:type="spellStart"/>
            <w:r w:rsidRPr="008D0103">
              <w:rPr>
                <w:b/>
                <w:sz w:val="20"/>
                <w:szCs w:val="20"/>
              </w:rPr>
              <w:t>Теплопроизводительность</w:t>
            </w:r>
            <w:proofErr w:type="spellEnd"/>
            <w:r w:rsidRPr="008D0103">
              <w:rPr>
                <w:b/>
                <w:sz w:val="20"/>
                <w:szCs w:val="20"/>
              </w:rPr>
              <w:t xml:space="preserve"> котельных, Гкал/ч (МВт)</w:t>
            </w:r>
          </w:p>
        </w:tc>
        <w:tc>
          <w:tcPr>
            <w:tcW w:w="3357" w:type="pct"/>
            <w:gridSpan w:val="2"/>
            <w:vAlign w:val="center"/>
          </w:tcPr>
          <w:p w:rsidR="008023D9" w:rsidRPr="008D0103" w:rsidRDefault="008023D9" w:rsidP="009B52AC">
            <w:pPr>
              <w:jc w:val="center"/>
              <w:rPr>
                <w:b/>
                <w:sz w:val="20"/>
                <w:szCs w:val="20"/>
              </w:rPr>
            </w:pPr>
            <w:r w:rsidRPr="008D0103">
              <w:rPr>
                <w:b/>
                <w:sz w:val="20"/>
                <w:szCs w:val="20"/>
              </w:rPr>
              <w:t>Размеры земельных участков, га, котельных, работающих</w:t>
            </w:r>
          </w:p>
        </w:tc>
      </w:tr>
      <w:tr w:rsidR="008023D9" w:rsidRPr="008D0103" w:rsidTr="009B52AC">
        <w:trPr>
          <w:trHeight w:val="284"/>
          <w:jc w:val="center"/>
        </w:trPr>
        <w:tc>
          <w:tcPr>
            <w:tcW w:w="1643" w:type="pct"/>
            <w:vMerge/>
            <w:vAlign w:val="center"/>
          </w:tcPr>
          <w:p w:rsidR="008023D9" w:rsidRPr="008D0103" w:rsidRDefault="008023D9" w:rsidP="009B52AC">
            <w:pPr>
              <w:jc w:val="center"/>
              <w:rPr>
                <w:b/>
                <w:sz w:val="20"/>
                <w:szCs w:val="20"/>
              </w:rPr>
            </w:pPr>
          </w:p>
        </w:tc>
        <w:tc>
          <w:tcPr>
            <w:tcW w:w="1678" w:type="pct"/>
            <w:vAlign w:val="center"/>
          </w:tcPr>
          <w:p w:rsidR="008023D9" w:rsidRPr="008D0103" w:rsidRDefault="008023D9" w:rsidP="009B52AC">
            <w:pPr>
              <w:jc w:val="center"/>
              <w:rPr>
                <w:b/>
                <w:sz w:val="20"/>
                <w:szCs w:val="20"/>
              </w:rPr>
            </w:pPr>
            <w:r w:rsidRPr="008D0103">
              <w:rPr>
                <w:b/>
                <w:sz w:val="20"/>
                <w:szCs w:val="20"/>
              </w:rPr>
              <w:t>на твердом топливе</w:t>
            </w:r>
          </w:p>
        </w:tc>
        <w:tc>
          <w:tcPr>
            <w:tcW w:w="1679" w:type="pct"/>
            <w:vAlign w:val="center"/>
          </w:tcPr>
          <w:p w:rsidR="008023D9" w:rsidRPr="008D0103" w:rsidRDefault="008023D9" w:rsidP="009B52AC">
            <w:pPr>
              <w:jc w:val="center"/>
              <w:rPr>
                <w:b/>
                <w:sz w:val="20"/>
                <w:szCs w:val="20"/>
              </w:rPr>
            </w:pPr>
            <w:r w:rsidRPr="008D0103">
              <w:rPr>
                <w:b/>
                <w:sz w:val="20"/>
                <w:szCs w:val="20"/>
              </w:rPr>
              <w:t xml:space="preserve">на </w:t>
            </w:r>
            <w:proofErr w:type="spellStart"/>
            <w:r w:rsidRPr="008D0103">
              <w:rPr>
                <w:b/>
                <w:sz w:val="20"/>
                <w:szCs w:val="20"/>
              </w:rPr>
              <w:t>газомазутном</w:t>
            </w:r>
            <w:proofErr w:type="spellEnd"/>
            <w:r w:rsidRPr="008D0103">
              <w:rPr>
                <w:b/>
                <w:sz w:val="20"/>
                <w:szCs w:val="20"/>
              </w:rPr>
              <w:t xml:space="preserve"> топливе</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до 5</w:t>
            </w:r>
          </w:p>
        </w:tc>
        <w:tc>
          <w:tcPr>
            <w:tcW w:w="1678" w:type="pct"/>
          </w:tcPr>
          <w:p w:rsidR="008023D9" w:rsidRPr="008D0103" w:rsidRDefault="008023D9" w:rsidP="009B52AC">
            <w:pPr>
              <w:rPr>
                <w:sz w:val="20"/>
                <w:szCs w:val="20"/>
              </w:rPr>
            </w:pPr>
            <w:r w:rsidRPr="008D0103">
              <w:rPr>
                <w:sz w:val="20"/>
                <w:szCs w:val="20"/>
              </w:rPr>
              <w:t>0,7</w:t>
            </w:r>
          </w:p>
        </w:tc>
        <w:tc>
          <w:tcPr>
            <w:tcW w:w="1679" w:type="pct"/>
          </w:tcPr>
          <w:p w:rsidR="008023D9" w:rsidRPr="008D0103" w:rsidRDefault="008023D9" w:rsidP="009B52AC">
            <w:pPr>
              <w:rPr>
                <w:sz w:val="20"/>
                <w:szCs w:val="20"/>
              </w:rPr>
            </w:pPr>
            <w:r w:rsidRPr="008D0103">
              <w:rPr>
                <w:sz w:val="20"/>
                <w:szCs w:val="20"/>
              </w:rPr>
              <w:t>0,7</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5 до 10 (от 6 до 12)</w:t>
            </w:r>
          </w:p>
        </w:tc>
        <w:tc>
          <w:tcPr>
            <w:tcW w:w="1678" w:type="pct"/>
          </w:tcPr>
          <w:p w:rsidR="008023D9" w:rsidRPr="008D0103" w:rsidRDefault="008023D9" w:rsidP="009B52AC">
            <w:pPr>
              <w:rPr>
                <w:sz w:val="20"/>
                <w:szCs w:val="20"/>
              </w:rPr>
            </w:pPr>
            <w:r w:rsidRPr="008D0103">
              <w:rPr>
                <w:sz w:val="20"/>
                <w:szCs w:val="20"/>
              </w:rPr>
              <w:t>1,0</w:t>
            </w:r>
          </w:p>
        </w:tc>
        <w:tc>
          <w:tcPr>
            <w:tcW w:w="1679" w:type="pct"/>
          </w:tcPr>
          <w:p w:rsidR="008023D9" w:rsidRPr="008D0103" w:rsidRDefault="008023D9" w:rsidP="009B52AC">
            <w:pPr>
              <w:rPr>
                <w:sz w:val="20"/>
                <w:szCs w:val="20"/>
              </w:rPr>
            </w:pPr>
            <w:r w:rsidRPr="008D0103">
              <w:rPr>
                <w:sz w:val="20"/>
                <w:szCs w:val="20"/>
              </w:rPr>
              <w:t>1,0</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10 до 50 (от 12 до 58)</w:t>
            </w:r>
          </w:p>
        </w:tc>
        <w:tc>
          <w:tcPr>
            <w:tcW w:w="1678" w:type="pct"/>
          </w:tcPr>
          <w:p w:rsidR="008023D9" w:rsidRPr="008D0103" w:rsidRDefault="008023D9" w:rsidP="009B52AC">
            <w:pPr>
              <w:rPr>
                <w:sz w:val="20"/>
                <w:szCs w:val="20"/>
              </w:rPr>
            </w:pPr>
            <w:r w:rsidRPr="008D0103">
              <w:rPr>
                <w:sz w:val="20"/>
                <w:szCs w:val="20"/>
              </w:rPr>
              <w:t>2,0</w:t>
            </w:r>
          </w:p>
        </w:tc>
        <w:tc>
          <w:tcPr>
            <w:tcW w:w="1679" w:type="pct"/>
          </w:tcPr>
          <w:p w:rsidR="008023D9" w:rsidRPr="008D0103" w:rsidRDefault="008023D9" w:rsidP="009B52AC">
            <w:pPr>
              <w:rPr>
                <w:sz w:val="20"/>
                <w:szCs w:val="20"/>
              </w:rPr>
            </w:pPr>
            <w:r w:rsidRPr="008D0103">
              <w:rPr>
                <w:sz w:val="20"/>
                <w:szCs w:val="20"/>
              </w:rPr>
              <w:t>1,5</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50 до 100 (от 58 до 116)</w:t>
            </w:r>
          </w:p>
        </w:tc>
        <w:tc>
          <w:tcPr>
            <w:tcW w:w="1678" w:type="pct"/>
          </w:tcPr>
          <w:p w:rsidR="008023D9" w:rsidRPr="008D0103" w:rsidRDefault="008023D9" w:rsidP="009B52AC">
            <w:pPr>
              <w:rPr>
                <w:sz w:val="20"/>
                <w:szCs w:val="20"/>
              </w:rPr>
            </w:pPr>
            <w:r w:rsidRPr="008D0103">
              <w:rPr>
                <w:sz w:val="20"/>
                <w:szCs w:val="20"/>
              </w:rPr>
              <w:t>3,0</w:t>
            </w:r>
          </w:p>
        </w:tc>
        <w:tc>
          <w:tcPr>
            <w:tcW w:w="1679" w:type="pct"/>
          </w:tcPr>
          <w:p w:rsidR="008023D9" w:rsidRPr="008D0103" w:rsidRDefault="008023D9" w:rsidP="009B52AC">
            <w:pPr>
              <w:rPr>
                <w:sz w:val="20"/>
                <w:szCs w:val="20"/>
              </w:rPr>
            </w:pPr>
            <w:r w:rsidRPr="008D0103">
              <w:rPr>
                <w:sz w:val="20"/>
                <w:szCs w:val="20"/>
              </w:rPr>
              <w:t>2,5</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100 до 200 (от 116  233)</w:t>
            </w:r>
          </w:p>
        </w:tc>
        <w:tc>
          <w:tcPr>
            <w:tcW w:w="1678" w:type="pct"/>
          </w:tcPr>
          <w:p w:rsidR="008023D9" w:rsidRPr="008D0103" w:rsidRDefault="008023D9" w:rsidP="009B52AC">
            <w:pPr>
              <w:rPr>
                <w:sz w:val="20"/>
                <w:szCs w:val="20"/>
              </w:rPr>
            </w:pPr>
            <w:r w:rsidRPr="008D0103">
              <w:rPr>
                <w:sz w:val="20"/>
                <w:szCs w:val="20"/>
              </w:rPr>
              <w:t>3,7</w:t>
            </w:r>
          </w:p>
        </w:tc>
        <w:tc>
          <w:tcPr>
            <w:tcW w:w="1679" w:type="pct"/>
          </w:tcPr>
          <w:p w:rsidR="008023D9" w:rsidRPr="008D0103" w:rsidRDefault="008023D9" w:rsidP="009B52AC">
            <w:pPr>
              <w:rPr>
                <w:sz w:val="20"/>
                <w:szCs w:val="20"/>
              </w:rPr>
            </w:pPr>
            <w:r w:rsidRPr="008D0103">
              <w:rPr>
                <w:sz w:val="20"/>
                <w:szCs w:val="20"/>
              </w:rPr>
              <w:t>3,0</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200 до 400 (от 233  466)</w:t>
            </w:r>
          </w:p>
        </w:tc>
        <w:tc>
          <w:tcPr>
            <w:tcW w:w="1678" w:type="pct"/>
          </w:tcPr>
          <w:p w:rsidR="008023D9" w:rsidRPr="008D0103" w:rsidRDefault="008023D9" w:rsidP="009B52AC">
            <w:pPr>
              <w:rPr>
                <w:sz w:val="20"/>
                <w:szCs w:val="20"/>
              </w:rPr>
            </w:pPr>
            <w:r w:rsidRPr="008D0103">
              <w:rPr>
                <w:sz w:val="20"/>
                <w:szCs w:val="20"/>
              </w:rPr>
              <w:t>4,3</w:t>
            </w:r>
          </w:p>
        </w:tc>
        <w:tc>
          <w:tcPr>
            <w:tcW w:w="1679" w:type="pct"/>
          </w:tcPr>
          <w:p w:rsidR="008023D9" w:rsidRPr="008D0103" w:rsidRDefault="008023D9" w:rsidP="009B52AC">
            <w:pPr>
              <w:rPr>
                <w:sz w:val="20"/>
                <w:szCs w:val="20"/>
              </w:rPr>
            </w:pPr>
            <w:r w:rsidRPr="008D0103">
              <w:rPr>
                <w:sz w:val="20"/>
                <w:szCs w:val="20"/>
              </w:rPr>
              <w:t>3,5</w:t>
            </w:r>
          </w:p>
        </w:tc>
      </w:tr>
    </w:tbl>
    <w:p w:rsidR="008023D9" w:rsidRPr="008D0103" w:rsidRDefault="008023D9" w:rsidP="008023D9">
      <w:pPr>
        <w:rPr>
          <w:sz w:val="20"/>
          <w:szCs w:val="20"/>
        </w:rPr>
      </w:pPr>
      <w:r w:rsidRPr="008D0103">
        <w:rPr>
          <w:sz w:val="20"/>
          <w:szCs w:val="20"/>
        </w:rPr>
        <w:t xml:space="preserve">Примечания: </w:t>
      </w:r>
    </w:p>
    <w:p w:rsidR="008023D9" w:rsidRPr="008D0103" w:rsidRDefault="008023D9" w:rsidP="008023D9">
      <w:pPr>
        <w:rPr>
          <w:sz w:val="20"/>
          <w:szCs w:val="20"/>
        </w:rPr>
      </w:pPr>
      <w:r w:rsidRPr="008D0103">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8D0103">
        <w:rPr>
          <w:sz w:val="20"/>
          <w:szCs w:val="20"/>
        </w:rPr>
        <w:t>водоразбором</w:t>
      </w:r>
      <w:proofErr w:type="spellEnd"/>
      <w:r w:rsidRPr="008D0103">
        <w:rPr>
          <w:sz w:val="20"/>
          <w:szCs w:val="20"/>
        </w:rPr>
        <w:t>, а также котельных, доставка топлива которым предусматривается по железной дороге, следует увеличивать на 20 %.</w:t>
      </w:r>
    </w:p>
    <w:p w:rsidR="008023D9" w:rsidRPr="008D0103" w:rsidRDefault="008023D9" w:rsidP="008023D9">
      <w:pPr>
        <w:rPr>
          <w:sz w:val="20"/>
          <w:szCs w:val="20"/>
        </w:rPr>
      </w:pPr>
      <w:r w:rsidRPr="008D0103">
        <w:rPr>
          <w:sz w:val="20"/>
          <w:szCs w:val="20"/>
        </w:rPr>
        <w:t xml:space="preserve">2. Размещение </w:t>
      </w:r>
      <w:proofErr w:type="spellStart"/>
      <w:r w:rsidRPr="008D0103">
        <w:rPr>
          <w:sz w:val="20"/>
          <w:szCs w:val="20"/>
        </w:rPr>
        <w:t>золошлакоотвалов</w:t>
      </w:r>
      <w:proofErr w:type="spellEnd"/>
      <w:r w:rsidRPr="008D0103">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8D0103">
        <w:rPr>
          <w:sz w:val="20"/>
          <w:szCs w:val="20"/>
        </w:rPr>
        <w:t>золошлакоотвалов</w:t>
      </w:r>
      <w:proofErr w:type="spellEnd"/>
      <w:r w:rsidRPr="008D0103">
        <w:rPr>
          <w:sz w:val="20"/>
          <w:szCs w:val="20"/>
        </w:rPr>
        <w:t xml:space="preserve"> и размеры площадок для них должны соответствовать требованиям.</w:t>
      </w:r>
    </w:p>
    <w:p w:rsidR="007D1381" w:rsidRPr="008D0103" w:rsidRDefault="003935DB" w:rsidP="00C87D9B">
      <w:pPr>
        <w:pStyle w:val="2"/>
        <w:numPr>
          <w:ilvl w:val="1"/>
          <w:numId w:val="33"/>
        </w:numPr>
        <w:spacing w:before="0" w:after="0"/>
        <w:ind w:left="0" w:firstLine="709"/>
        <w:jc w:val="both"/>
      </w:pPr>
      <w:bookmarkStart w:id="273" w:name="_Объекты_газоснабжения"/>
      <w:bookmarkStart w:id="274" w:name="_Toc378617005"/>
      <w:bookmarkStart w:id="275" w:name="_Toc393379622"/>
      <w:bookmarkEnd w:id="273"/>
      <w:r w:rsidRPr="008D0103">
        <w:t>Объекты газоснабжения</w:t>
      </w:r>
      <w:bookmarkStart w:id="276" w:name="_Toc378617006"/>
      <w:bookmarkStart w:id="277" w:name="_Toc393379623"/>
      <w:bookmarkEnd w:id="260"/>
      <w:bookmarkEnd w:id="274"/>
      <w:bookmarkEnd w:id="275"/>
    </w:p>
    <w:p w:rsidR="00200573" w:rsidRPr="008D0103" w:rsidRDefault="00200573" w:rsidP="0003621A">
      <w:pPr>
        <w:pStyle w:val="a5"/>
        <w:ind w:firstLine="709"/>
      </w:pPr>
      <w:r w:rsidRPr="008D0103">
        <w:t>Нормативы обеспеченности сжиженным газом (в килограммах на одного человека в месяц) следует принимать, исходя из расходов газа:</w:t>
      </w:r>
    </w:p>
    <w:p w:rsidR="00200573" w:rsidRPr="008D0103" w:rsidRDefault="00200573" w:rsidP="0003621A">
      <w:pPr>
        <w:pStyle w:val="a5"/>
        <w:ind w:firstLine="709"/>
      </w:pPr>
      <w:r w:rsidRPr="008D0103">
        <w:t>газоснабжение привозным газом через групповые емкости – 5,1 кг на 1 человека в месяц.</w:t>
      </w:r>
    </w:p>
    <w:p w:rsidR="00200573" w:rsidRPr="008D0103" w:rsidRDefault="00200573" w:rsidP="0003621A">
      <w:pPr>
        <w:pStyle w:val="a5"/>
        <w:ind w:firstLine="709"/>
      </w:pPr>
      <w:r w:rsidRPr="008D0103">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200573" w:rsidRPr="008D0103" w:rsidRDefault="00200573" w:rsidP="0003621A">
      <w:pPr>
        <w:pStyle w:val="a5"/>
        <w:ind w:firstLine="709"/>
      </w:pPr>
      <w:r w:rsidRPr="008D0103">
        <w:lastRenderedPageBreak/>
        <w:t>Размеры земельных участков газонаполнительных пунктов и промежуточных складов баллонов следует принимать не более 0,6 гектара.</w:t>
      </w:r>
    </w:p>
    <w:p w:rsidR="00200573" w:rsidRPr="008D0103" w:rsidRDefault="00200573" w:rsidP="0003621A">
      <w:pPr>
        <w:pStyle w:val="a5"/>
        <w:ind w:firstLine="709"/>
      </w:pPr>
      <w:r w:rsidRPr="008D0103">
        <w:t>Размеры земельных участков для размещения газорегуляторных пунктов блочных (ГРПБ) от 13 до 35 кв.метров в зависимости от исполнения.</w:t>
      </w:r>
    </w:p>
    <w:p w:rsidR="00200573" w:rsidRPr="008D0103" w:rsidRDefault="00200573" w:rsidP="0003621A">
      <w:pPr>
        <w:pStyle w:val="a5"/>
        <w:ind w:firstLine="709"/>
      </w:pPr>
      <w:r w:rsidRPr="008D0103">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200573" w:rsidRPr="008D0103" w:rsidRDefault="00200573" w:rsidP="0003621A">
      <w:pPr>
        <w:pStyle w:val="a5"/>
        <w:ind w:firstLine="709"/>
      </w:pPr>
      <w:r w:rsidRPr="008D0103">
        <w:t>Площади Газораспределительных станций определяются рабочим проектом.</w:t>
      </w:r>
    </w:p>
    <w:p w:rsidR="00200573" w:rsidRPr="008D0103" w:rsidRDefault="00200573" w:rsidP="0003621A">
      <w:pPr>
        <w:pStyle w:val="a5"/>
        <w:ind w:firstLine="709"/>
      </w:pPr>
      <w:r w:rsidRPr="008D0103">
        <w:t>Объекты газоснабжения необходимо размещать в соответствии с требованиями действующих нормативно-правовых актов.</w:t>
      </w:r>
    </w:p>
    <w:p w:rsidR="00200573" w:rsidRPr="008D0103" w:rsidRDefault="00200573" w:rsidP="0003621A">
      <w:pPr>
        <w:pStyle w:val="a5"/>
        <w:ind w:firstLine="709"/>
      </w:pPr>
      <w:r w:rsidRPr="008D0103">
        <w:t>Газоиспользующее оборудование природного газа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в том числе этажностью выше 10 этажей,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200573" w:rsidRPr="008D0103" w:rsidRDefault="00200573" w:rsidP="0003621A">
      <w:pPr>
        <w:pStyle w:val="a5"/>
        <w:ind w:firstLine="709"/>
      </w:pPr>
      <w:r w:rsidRPr="008D0103">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200573" w:rsidRPr="008D0103" w:rsidRDefault="00200573" w:rsidP="0003621A">
      <w:pPr>
        <w:pStyle w:val="a5"/>
        <w:ind w:firstLine="709"/>
      </w:pPr>
      <w:r w:rsidRPr="008D0103">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(Таблица 3</w:t>
      </w:r>
      <w:r w:rsidR="008F5EB4">
        <w:t>2</w:t>
      </w:r>
      <w:r w:rsidRPr="008D0103">
        <w:t>).</w:t>
      </w:r>
    </w:p>
    <w:p w:rsidR="00200573" w:rsidRPr="008D0103" w:rsidRDefault="00200573" w:rsidP="0003621A">
      <w:pPr>
        <w:pStyle w:val="af"/>
        <w:ind w:firstLine="709"/>
      </w:pPr>
      <w:bookmarkStart w:id="278" w:name="_Ref393380035"/>
      <w:r w:rsidRPr="008D0103">
        <w:t xml:space="preserve">Таблица </w:t>
      </w:r>
      <w:bookmarkEnd w:id="278"/>
      <w:r w:rsidRPr="008D0103">
        <w:t>3</w:t>
      </w:r>
      <w:r w:rsidR="008F5EB4">
        <w:t>2</w:t>
      </w:r>
    </w:p>
    <w:p w:rsidR="00200573" w:rsidRPr="008D0103" w:rsidRDefault="00200573" w:rsidP="00200573">
      <w:pPr>
        <w:pStyle w:val="af1"/>
      </w:pPr>
      <w:r w:rsidRPr="008D0103">
        <w:t>Нормативные расстояния при размещении ГРП, ГРПБ, ШРП</w:t>
      </w:r>
    </w:p>
    <w:tbl>
      <w:tblPr>
        <w:tblW w:w="5000" w:type="pct"/>
        <w:tblCellMar>
          <w:left w:w="70" w:type="dxa"/>
          <w:right w:w="70" w:type="dxa"/>
        </w:tblCellMar>
        <w:tblLook w:val="0000"/>
      </w:tblPr>
      <w:tblGrid>
        <w:gridCol w:w="1542"/>
        <w:gridCol w:w="1787"/>
        <w:gridCol w:w="1819"/>
        <w:gridCol w:w="2117"/>
        <w:gridCol w:w="2229"/>
      </w:tblGrid>
      <w:tr w:rsidR="00200573" w:rsidRPr="008D0103" w:rsidTr="00BB4A66">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200573" w:rsidRPr="008D0103" w:rsidRDefault="00200573" w:rsidP="00BB4A66">
            <w:pPr>
              <w:jc w:val="center"/>
              <w:rPr>
                <w:b/>
                <w:sz w:val="20"/>
                <w:szCs w:val="20"/>
              </w:rPr>
            </w:pPr>
            <w:r w:rsidRPr="008D0103">
              <w:rPr>
                <w:b/>
                <w:sz w:val="20"/>
                <w:szCs w:val="20"/>
              </w:rPr>
              <w:t>Давление газа на вводе</w:t>
            </w:r>
          </w:p>
          <w:p w:rsidR="00200573" w:rsidRPr="008D0103" w:rsidRDefault="00200573" w:rsidP="00BB4A66">
            <w:pPr>
              <w:jc w:val="center"/>
              <w:rPr>
                <w:b/>
                <w:sz w:val="20"/>
                <w:szCs w:val="20"/>
              </w:rPr>
            </w:pPr>
            <w:r w:rsidRPr="008D0103">
              <w:rPr>
                <w:b/>
                <w:sz w:val="20"/>
                <w:szCs w:val="20"/>
              </w:rPr>
              <w:t>в ГРП, ГРПБ, ШРП,</w:t>
            </w:r>
          </w:p>
          <w:p w:rsidR="00200573" w:rsidRPr="008D0103" w:rsidRDefault="00200573" w:rsidP="00BB4A66">
            <w:pPr>
              <w:jc w:val="center"/>
              <w:rPr>
                <w:b/>
                <w:sz w:val="20"/>
                <w:szCs w:val="20"/>
              </w:rPr>
            </w:pPr>
            <w:r w:rsidRPr="008D0103">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jc w:val="center"/>
              <w:rPr>
                <w:b/>
                <w:sz w:val="20"/>
                <w:szCs w:val="20"/>
              </w:rPr>
            </w:pPr>
            <w:r w:rsidRPr="008D0103">
              <w:rPr>
                <w:b/>
                <w:sz w:val="20"/>
                <w:szCs w:val="20"/>
              </w:rPr>
              <w:t>Расстояние в свету от отдельно стоящих ГРП, ГРПБ и ШРП</w:t>
            </w:r>
          </w:p>
          <w:p w:rsidR="00200573" w:rsidRPr="008D0103" w:rsidRDefault="00200573" w:rsidP="00BB4A66">
            <w:pPr>
              <w:jc w:val="center"/>
              <w:rPr>
                <w:b/>
                <w:sz w:val="20"/>
                <w:szCs w:val="20"/>
              </w:rPr>
            </w:pPr>
            <w:r w:rsidRPr="008D0103">
              <w:rPr>
                <w:b/>
                <w:sz w:val="20"/>
                <w:szCs w:val="20"/>
              </w:rPr>
              <w:t>по горизонтали, м, до</w:t>
            </w:r>
          </w:p>
        </w:tc>
      </w:tr>
      <w:tr w:rsidR="00200573" w:rsidRPr="008D0103" w:rsidTr="00BB4A66">
        <w:trPr>
          <w:cantSplit/>
          <w:trHeight w:val="600"/>
        </w:trPr>
        <w:tc>
          <w:tcPr>
            <w:tcW w:w="812" w:type="pct"/>
            <w:vMerge/>
            <w:tcBorders>
              <w:top w:val="nil"/>
              <w:left w:val="single" w:sz="6" w:space="0" w:color="auto"/>
              <w:bottom w:val="single" w:sz="6" w:space="0" w:color="auto"/>
              <w:right w:val="single" w:sz="6" w:space="0" w:color="auto"/>
            </w:tcBorders>
            <w:vAlign w:val="center"/>
          </w:tcPr>
          <w:p w:rsidR="00200573" w:rsidRPr="008D0103" w:rsidRDefault="00200573" w:rsidP="00BB4A66">
            <w:pPr>
              <w:rPr>
                <w:b/>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jc w:val="center"/>
              <w:rPr>
                <w:b/>
                <w:sz w:val="20"/>
                <w:szCs w:val="20"/>
              </w:rPr>
            </w:pPr>
            <w:r w:rsidRPr="008D0103">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jc w:val="center"/>
              <w:rPr>
                <w:b/>
                <w:sz w:val="20"/>
                <w:szCs w:val="20"/>
              </w:rPr>
            </w:pPr>
            <w:r w:rsidRPr="008D0103">
              <w:rPr>
                <w:b/>
                <w:sz w:val="20"/>
                <w:szCs w:val="20"/>
              </w:rPr>
              <w:t>ж/</w:t>
            </w:r>
            <w:proofErr w:type="spellStart"/>
            <w:r w:rsidRPr="008D0103">
              <w:rPr>
                <w:b/>
                <w:sz w:val="20"/>
                <w:szCs w:val="20"/>
              </w:rPr>
              <w:t>д</w:t>
            </w:r>
            <w:proofErr w:type="spellEnd"/>
            <w:r w:rsidRPr="008D0103">
              <w:rPr>
                <w:b/>
                <w:sz w:val="20"/>
                <w:szCs w:val="20"/>
              </w:rPr>
              <w:t xml:space="preserve"> путей</w:t>
            </w:r>
          </w:p>
          <w:p w:rsidR="00200573" w:rsidRPr="008D0103" w:rsidRDefault="00200573" w:rsidP="00BB4A66">
            <w:pPr>
              <w:jc w:val="center"/>
              <w:rPr>
                <w:b/>
                <w:sz w:val="20"/>
                <w:szCs w:val="20"/>
              </w:rPr>
            </w:pPr>
            <w:r w:rsidRPr="008D0103">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jc w:val="center"/>
              <w:rPr>
                <w:b/>
                <w:sz w:val="20"/>
                <w:szCs w:val="20"/>
              </w:rPr>
            </w:pPr>
            <w:r w:rsidRPr="008D0103">
              <w:rPr>
                <w:b/>
                <w:sz w:val="20"/>
                <w:szCs w:val="20"/>
              </w:rPr>
              <w:t>автомобильных</w:t>
            </w:r>
          </w:p>
          <w:p w:rsidR="00200573" w:rsidRPr="008D0103" w:rsidRDefault="00200573" w:rsidP="00BB4A66">
            <w:pPr>
              <w:jc w:val="center"/>
              <w:rPr>
                <w:b/>
                <w:sz w:val="20"/>
                <w:szCs w:val="20"/>
              </w:rPr>
            </w:pPr>
            <w:r w:rsidRPr="008D0103">
              <w:rPr>
                <w:b/>
                <w:sz w:val="20"/>
                <w:szCs w:val="20"/>
              </w:rPr>
              <w:t>дорог</w:t>
            </w:r>
          </w:p>
          <w:p w:rsidR="00200573" w:rsidRPr="008D0103" w:rsidRDefault="00200573" w:rsidP="00BB4A66">
            <w:pPr>
              <w:jc w:val="center"/>
              <w:rPr>
                <w:b/>
                <w:sz w:val="20"/>
                <w:szCs w:val="20"/>
              </w:rPr>
            </w:pPr>
            <w:r w:rsidRPr="008D0103">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jc w:val="center"/>
              <w:rPr>
                <w:b/>
                <w:sz w:val="20"/>
                <w:szCs w:val="20"/>
              </w:rPr>
            </w:pPr>
            <w:r w:rsidRPr="008D0103">
              <w:rPr>
                <w:b/>
                <w:sz w:val="20"/>
                <w:szCs w:val="20"/>
              </w:rPr>
              <w:t>воздушных линий электропередачи</w:t>
            </w:r>
          </w:p>
        </w:tc>
      </w:tr>
      <w:tr w:rsidR="00200573" w:rsidRPr="008D0103" w:rsidTr="00BB4A66">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rPr>
                <w:sz w:val="20"/>
                <w:szCs w:val="20"/>
              </w:rPr>
            </w:pPr>
            <w:r w:rsidRPr="008D0103">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rPr>
                <w:sz w:val="20"/>
                <w:szCs w:val="20"/>
              </w:rPr>
            </w:pPr>
            <w:r w:rsidRPr="008D0103">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rPr>
                <w:sz w:val="20"/>
                <w:szCs w:val="20"/>
              </w:rPr>
            </w:pPr>
            <w:r w:rsidRPr="008D0103">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rPr>
                <w:sz w:val="20"/>
                <w:szCs w:val="20"/>
              </w:rPr>
            </w:pPr>
            <w:r w:rsidRPr="008D0103">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200573" w:rsidRPr="008D0103" w:rsidRDefault="00200573" w:rsidP="00BB4A66">
            <w:pPr>
              <w:rPr>
                <w:sz w:val="20"/>
                <w:szCs w:val="20"/>
              </w:rPr>
            </w:pPr>
            <w:r w:rsidRPr="008D0103">
              <w:rPr>
                <w:sz w:val="20"/>
                <w:szCs w:val="20"/>
              </w:rPr>
              <w:t xml:space="preserve">не менее 1,5   </w:t>
            </w:r>
            <w:r w:rsidRPr="008D0103">
              <w:rPr>
                <w:sz w:val="20"/>
                <w:szCs w:val="20"/>
              </w:rPr>
              <w:br/>
              <w:t>высоты опоры</w:t>
            </w:r>
          </w:p>
        </w:tc>
      </w:tr>
      <w:tr w:rsidR="00200573" w:rsidRPr="008D0103" w:rsidTr="00BB4A66">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rPr>
                <w:sz w:val="20"/>
                <w:szCs w:val="20"/>
              </w:rPr>
            </w:pPr>
            <w:r w:rsidRPr="008D0103">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rPr>
                <w:sz w:val="20"/>
                <w:szCs w:val="20"/>
              </w:rPr>
            </w:pPr>
            <w:r w:rsidRPr="008D0103">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rPr>
                <w:sz w:val="20"/>
                <w:szCs w:val="20"/>
              </w:rPr>
            </w:pPr>
            <w:r w:rsidRPr="008D0103">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200573" w:rsidRPr="008D0103" w:rsidRDefault="00200573" w:rsidP="00BB4A66">
            <w:pPr>
              <w:rPr>
                <w:sz w:val="20"/>
                <w:szCs w:val="20"/>
              </w:rPr>
            </w:pPr>
            <w:r w:rsidRPr="008D0103">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200573" w:rsidRPr="008D0103" w:rsidRDefault="00200573" w:rsidP="00BB4A66">
            <w:pPr>
              <w:rPr>
                <w:sz w:val="20"/>
                <w:szCs w:val="20"/>
              </w:rPr>
            </w:pPr>
          </w:p>
        </w:tc>
      </w:tr>
    </w:tbl>
    <w:p w:rsidR="00200573" w:rsidRPr="008D0103" w:rsidRDefault="00200573" w:rsidP="00200573">
      <w:pPr>
        <w:rPr>
          <w:sz w:val="20"/>
          <w:szCs w:val="20"/>
        </w:rPr>
      </w:pPr>
      <w:r w:rsidRPr="008D0103">
        <w:rPr>
          <w:sz w:val="20"/>
          <w:szCs w:val="20"/>
        </w:rPr>
        <w:t>Примечания:</w:t>
      </w:r>
    </w:p>
    <w:p w:rsidR="00200573" w:rsidRPr="008D0103" w:rsidRDefault="00200573" w:rsidP="00200573">
      <w:pPr>
        <w:rPr>
          <w:sz w:val="20"/>
          <w:szCs w:val="20"/>
        </w:rPr>
      </w:pPr>
      <w:r w:rsidRPr="008D0103">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00573" w:rsidRPr="008D0103" w:rsidRDefault="00200573" w:rsidP="00200573">
      <w:pPr>
        <w:rPr>
          <w:sz w:val="20"/>
          <w:szCs w:val="20"/>
        </w:rPr>
      </w:pPr>
      <w:r w:rsidRPr="008D0103">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00573" w:rsidRPr="008D0103" w:rsidRDefault="00200573" w:rsidP="00200573">
      <w:pPr>
        <w:rPr>
          <w:sz w:val="20"/>
          <w:szCs w:val="20"/>
        </w:rPr>
      </w:pPr>
      <w:r w:rsidRPr="008D0103">
        <w:rPr>
          <w:sz w:val="20"/>
          <w:szCs w:val="20"/>
        </w:rPr>
        <w:t>3. Расстояние от отдельно стоящего ШРП при давлении газа на вводе до 0,3 МПа до зданий и сооружений не нормируется.</w:t>
      </w:r>
    </w:p>
    <w:p w:rsidR="00200573" w:rsidRPr="008D0103" w:rsidRDefault="00200573" w:rsidP="0003621A">
      <w:pPr>
        <w:pStyle w:val="a5"/>
        <w:ind w:firstLine="709"/>
      </w:pPr>
      <w:r w:rsidRPr="008D0103">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200573" w:rsidRPr="008D0103" w:rsidRDefault="00200573" w:rsidP="0003621A">
      <w:pPr>
        <w:pStyle w:val="a2"/>
        <w:ind w:firstLine="709"/>
      </w:pPr>
      <w:r w:rsidRPr="008D0103">
        <w:t>при наличии централизованного горячего водоснабжения - 120;</w:t>
      </w:r>
    </w:p>
    <w:p w:rsidR="00200573" w:rsidRPr="008D0103" w:rsidRDefault="00200573" w:rsidP="0003621A">
      <w:pPr>
        <w:pStyle w:val="a2"/>
        <w:ind w:firstLine="709"/>
      </w:pPr>
      <w:r w:rsidRPr="008D0103">
        <w:t>при горячем водоснабжении от газовых водонагревателей - 300;</w:t>
      </w:r>
    </w:p>
    <w:p w:rsidR="00200573" w:rsidRPr="008D0103" w:rsidRDefault="00200573" w:rsidP="0003621A">
      <w:pPr>
        <w:pStyle w:val="a2"/>
        <w:ind w:firstLine="709"/>
      </w:pPr>
      <w:r w:rsidRPr="008D0103">
        <w:t>при отсутствии всяких видов горячего водоснабжения - 180.</w:t>
      </w:r>
    </w:p>
    <w:p w:rsidR="00200573" w:rsidRPr="008D0103" w:rsidRDefault="00200573" w:rsidP="0003621A">
      <w:pPr>
        <w:pStyle w:val="a5"/>
        <w:ind w:firstLine="709"/>
      </w:pPr>
      <w:r w:rsidRPr="008D0103">
        <w:t>Размещение Газораспределительных станций (ГРС) на территории населенного пункта не допускается.</w:t>
      </w:r>
    </w:p>
    <w:p w:rsidR="003935DB" w:rsidRPr="008D0103" w:rsidRDefault="003935DB" w:rsidP="00C87D9B">
      <w:pPr>
        <w:pStyle w:val="2"/>
        <w:numPr>
          <w:ilvl w:val="1"/>
          <w:numId w:val="33"/>
        </w:numPr>
        <w:spacing w:before="0" w:after="0"/>
        <w:ind w:left="0" w:firstLine="709"/>
        <w:jc w:val="both"/>
      </w:pPr>
      <w:bookmarkStart w:id="279" w:name="_Объекты_водоснабжения"/>
      <w:bookmarkEnd w:id="279"/>
      <w:r w:rsidRPr="008D0103">
        <w:t>Объекты водоснабжения</w:t>
      </w:r>
      <w:bookmarkEnd w:id="261"/>
      <w:bookmarkEnd w:id="276"/>
      <w:bookmarkEnd w:id="277"/>
    </w:p>
    <w:p w:rsidR="00F713CA" w:rsidRPr="008D0103" w:rsidRDefault="00F713CA" w:rsidP="0003621A">
      <w:pPr>
        <w:pStyle w:val="a5"/>
        <w:ind w:firstLine="709"/>
      </w:pPr>
      <w:r w:rsidRPr="008D0103">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w:t>
      </w:r>
      <w:r w:rsidRPr="008D0103">
        <w:lastRenderedPageBreak/>
        <w:t xml:space="preserve">здоровья людей при строительстве и эксплуатации систем с учётом сейсмичности и климатических показателей территории. </w:t>
      </w:r>
    </w:p>
    <w:p w:rsidR="00F713CA" w:rsidRPr="008D0103" w:rsidRDefault="00F713CA" w:rsidP="0003621A">
      <w:pPr>
        <w:pStyle w:val="a5"/>
        <w:ind w:firstLine="709"/>
      </w:pPr>
      <w:r w:rsidRPr="008D0103">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F713CA" w:rsidRPr="008D0103" w:rsidRDefault="00F713CA" w:rsidP="0003621A">
      <w:pPr>
        <w:pStyle w:val="a5"/>
        <w:ind w:firstLine="709"/>
      </w:pPr>
      <w:r w:rsidRPr="008D0103">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8D0103">
        <w:t>приквартирными</w:t>
      </w:r>
      <w:proofErr w:type="spellEnd"/>
      <w:r w:rsidRPr="008D0103">
        <w:t xml:space="preserve"> земельными участками, застройки индивидуальными (одноквартирными) жилыми домами с приусадебными (</w:t>
      </w:r>
      <w:proofErr w:type="spellStart"/>
      <w:r w:rsidRPr="008D0103">
        <w:t>приквартирными</w:t>
      </w:r>
      <w:proofErr w:type="spellEnd"/>
      <w:r w:rsidRPr="008D0103">
        <w:t>) земельными участками.</w:t>
      </w:r>
    </w:p>
    <w:p w:rsidR="00F713CA" w:rsidRPr="008D0103" w:rsidRDefault="00F713CA" w:rsidP="0003621A">
      <w:pPr>
        <w:pStyle w:val="a5"/>
        <w:ind w:firstLine="709"/>
      </w:pPr>
      <w:r w:rsidRPr="008D0103">
        <w:t>Выбор системы водоснабжения территории жилой застройки надлежит производить на основе технико-экономического сравнения вариантов.</w:t>
      </w:r>
    </w:p>
    <w:p w:rsidR="00F713CA" w:rsidRPr="008D0103" w:rsidRDefault="00F713CA" w:rsidP="0003621A">
      <w:pPr>
        <w:pStyle w:val="a5"/>
        <w:ind w:firstLine="709"/>
      </w:pPr>
      <w:r w:rsidRPr="008D0103">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F713CA" w:rsidRPr="008D0103" w:rsidRDefault="00F713CA" w:rsidP="0003621A">
      <w:pPr>
        <w:pStyle w:val="a5"/>
        <w:ind w:firstLine="709"/>
      </w:pPr>
      <w:r w:rsidRPr="008D0103">
        <w:t>Качество воды, подаваемой на хозяйственно-питьевые нужды, должно соответствовать гигиеническим требованиям санитарных правил и норм.</w:t>
      </w:r>
    </w:p>
    <w:p w:rsidR="00F713CA" w:rsidRPr="008D0103" w:rsidRDefault="00F713CA" w:rsidP="0003621A">
      <w:pPr>
        <w:pStyle w:val="a5"/>
        <w:ind w:firstLine="709"/>
      </w:pPr>
      <w:r w:rsidRPr="008D0103">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F713CA" w:rsidRPr="008D0103" w:rsidRDefault="00F713CA" w:rsidP="0003621A">
      <w:pPr>
        <w:pStyle w:val="a5"/>
        <w:ind w:firstLine="709"/>
      </w:pPr>
      <w:r w:rsidRPr="008D0103">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F713CA" w:rsidRPr="008D0103" w:rsidRDefault="00F713CA" w:rsidP="0003621A">
      <w:pPr>
        <w:pStyle w:val="a5"/>
        <w:ind w:firstLine="709"/>
      </w:pPr>
      <w:r w:rsidRPr="008D0103">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8D0103">
        <w:t>повысительных</w:t>
      </w:r>
      <w:proofErr w:type="spellEnd"/>
      <w:r w:rsidRPr="008D0103">
        <w:t xml:space="preserve"> насосных агрегатов в зданиях, либо устройство их вне зданий согласно требованиям действующих нормативных документов.</w:t>
      </w:r>
    </w:p>
    <w:p w:rsidR="00F713CA" w:rsidRPr="008D0103" w:rsidRDefault="00F713CA" w:rsidP="0003621A">
      <w:pPr>
        <w:pStyle w:val="a5"/>
        <w:ind w:firstLine="709"/>
      </w:pPr>
      <w:r w:rsidRPr="008D0103">
        <w:t xml:space="preserve">Здания и сооружения объектов водоснабжения, подлежащие строительству на </w:t>
      </w:r>
      <w:proofErr w:type="spellStart"/>
      <w:r w:rsidRPr="008D0103">
        <w:t>просадочных</w:t>
      </w:r>
      <w:proofErr w:type="spellEnd"/>
      <w:r w:rsidRPr="008D0103">
        <w:t xml:space="preserve"> и вечномерзлых грунтах, необходимо проектировать с учетом указаний действующих нормативно-правовых актов.</w:t>
      </w:r>
    </w:p>
    <w:p w:rsidR="00F713CA" w:rsidRPr="008D0103" w:rsidRDefault="00F713CA" w:rsidP="0003621A">
      <w:pPr>
        <w:pStyle w:val="a5"/>
        <w:ind w:firstLine="709"/>
      </w:pPr>
      <w:r w:rsidRPr="008D0103">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F713CA" w:rsidRPr="008D0103" w:rsidRDefault="00F713CA" w:rsidP="0003621A">
      <w:pPr>
        <w:pStyle w:val="a5"/>
        <w:ind w:firstLine="709"/>
      </w:pPr>
      <w:r w:rsidRPr="008D0103">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F713CA" w:rsidRPr="008D0103" w:rsidRDefault="00F713CA" w:rsidP="0003621A">
      <w:pPr>
        <w:pStyle w:val="a5"/>
        <w:ind w:firstLine="709"/>
      </w:pPr>
      <w:r w:rsidRPr="008D0103">
        <w:t>Расход воды на производственные нужды определяется в соответствии с требованиями действующего законодательства.</w:t>
      </w:r>
    </w:p>
    <w:p w:rsidR="00F713CA" w:rsidRPr="008D0103" w:rsidRDefault="00F713CA" w:rsidP="0003621A">
      <w:pPr>
        <w:pStyle w:val="a5"/>
        <w:ind w:firstLine="709"/>
      </w:pPr>
      <w:r w:rsidRPr="008D0103">
        <w:lastRenderedPageBreak/>
        <w:t>Обеспечение требований пожарной безопасности:</w:t>
      </w:r>
    </w:p>
    <w:p w:rsidR="00F713CA" w:rsidRPr="008D0103" w:rsidRDefault="00F713CA" w:rsidP="0003621A">
      <w:pPr>
        <w:pStyle w:val="a5"/>
        <w:ind w:firstLine="709"/>
      </w:pPr>
      <w:r w:rsidRPr="008D0103">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2" w:history="1">
        <w:r w:rsidRPr="008D0103">
          <w:t>СП 5.13130</w:t>
        </w:r>
      </w:hyperlink>
      <w:r w:rsidRPr="008D0103">
        <w:t xml:space="preserve">, </w:t>
      </w:r>
      <w:hyperlink r:id="rId23" w:history="1">
        <w:r w:rsidRPr="008D0103">
          <w:t>СП 8.13130</w:t>
        </w:r>
      </w:hyperlink>
      <w:r w:rsidRPr="008D0103">
        <w:t xml:space="preserve">, </w:t>
      </w:r>
      <w:hyperlink r:id="rId24" w:history="1">
        <w:r w:rsidRPr="008D0103">
          <w:t>СП 10.13130</w:t>
        </w:r>
      </w:hyperlink>
      <w:r w:rsidRPr="008D0103">
        <w:t>.</w:t>
      </w:r>
    </w:p>
    <w:p w:rsidR="00F713CA" w:rsidRPr="008D0103" w:rsidRDefault="00F713CA" w:rsidP="0003621A">
      <w:pPr>
        <w:pStyle w:val="a5"/>
        <w:ind w:firstLine="709"/>
      </w:pPr>
      <w:r w:rsidRPr="008D0103">
        <w:t>Противопожарный водопровод рекомендуется объединять с хозяйственно-питьевым или производственным водопроводом.</w:t>
      </w:r>
    </w:p>
    <w:p w:rsidR="00F713CA" w:rsidRPr="008D0103" w:rsidRDefault="00F713CA" w:rsidP="0003621A">
      <w:pPr>
        <w:pStyle w:val="a5"/>
        <w:ind w:firstLine="709"/>
      </w:pPr>
      <w:r w:rsidRPr="008D0103">
        <w:t>Норма расхода воды на наружное пожаротушение определяется в соответствии с требованиями действующих нормативных документов.</w:t>
      </w:r>
    </w:p>
    <w:p w:rsidR="00F713CA" w:rsidRPr="008D0103" w:rsidRDefault="00F713CA" w:rsidP="0003621A">
      <w:pPr>
        <w:pStyle w:val="a5"/>
        <w:ind w:firstLine="709"/>
      </w:pPr>
      <w:r w:rsidRPr="008D0103">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r w:rsidR="008F5EB4">
        <w:t xml:space="preserve"> </w:t>
      </w:r>
      <w:r w:rsidRPr="008D0103">
        <w:t xml:space="preserve"> (Таблица 3</w:t>
      </w:r>
      <w:r w:rsidR="008F5EB4">
        <w:t>3</w:t>
      </w:r>
      <w:r w:rsidRPr="008D0103">
        <w:t>).</w:t>
      </w:r>
    </w:p>
    <w:p w:rsidR="00F713CA" w:rsidRPr="008D0103" w:rsidRDefault="00F713CA" w:rsidP="00F713CA">
      <w:pPr>
        <w:pStyle w:val="af"/>
      </w:pPr>
      <w:bookmarkStart w:id="280" w:name="_Ref393380128"/>
      <w:r w:rsidRPr="008D0103">
        <w:t xml:space="preserve">Таблица </w:t>
      </w:r>
      <w:bookmarkEnd w:id="280"/>
      <w:r w:rsidRPr="008D0103">
        <w:t>3</w:t>
      </w:r>
      <w:r w:rsidR="008F5EB4">
        <w:t>3</w:t>
      </w:r>
    </w:p>
    <w:p w:rsidR="00F713CA" w:rsidRPr="008D0103" w:rsidRDefault="00F713CA" w:rsidP="00F713CA">
      <w:pPr>
        <w:pStyle w:val="af1"/>
      </w:pPr>
      <w:r w:rsidRPr="008D0103">
        <w:t>Рекомендуемые минимальные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F713CA" w:rsidRPr="008D0103" w:rsidTr="009D467C">
        <w:trPr>
          <w:trHeight w:val="20"/>
          <w:tblHeader/>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w:t>
            </w:r>
          </w:p>
        </w:tc>
        <w:tc>
          <w:tcPr>
            <w:tcW w:w="3022" w:type="pct"/>
            <w:vAlign w:val="center"/>
          </w:tcPr>
          <w:p w:rsidR="00F713CA" w:rsidRPr="008D0103" w:rsidRDefault="00F713CA" w:rsidP="009D467C">
            <w:pPr>
              <w:jc w:val="center"/>
              <w:rPr>
                <w:sz w:val="20"/>
                <w:szCs w:val="20"/>
              </w:rPr>
            </w:pPr>
            <w:r w:rsidRPr="008D0103">
              <w:rPr>
                <w:sz w:val="20"/>
                <w:szCs w:val="20"/>
              </w:rPr>
              <w:t>Степень благоустройства жилых помещений</w:t>
            </w:r>
          </w:p>
        </w:tc>
        <w:tc>
          <w:tcPr>
            <w:tcW w:w="1772" w:type="pct"/>
            <w:vAlign w:val="center"/>
          </w:tcPr>
          <w:p w:rsidR="00F713CA" w:rsidRPr="008D0103" w:rsidRDefault="00F713CA" w:rsidP="009D467C">
            <w:pPr>
              <w:jc w:val="center"/>
              <w:rPr>
                <w:sz w:val="20"/>
                <w:szCs w:val="20"/>
              </w:rPr>
            </w:pPr>
            <w:r w:rsidRPr="008D0103">
              <w:rPr>
                <w:sz w:val="20"/>
                <w:szCs w:val="20"/>
              </w:rPr>
              <w:t>Норматив водопотребления,</w:t>
            </w:r>
          </w:p>
          <w:p w:rsidR="00F713CA" w:rsidRPr="008D0103" w:rsidRDefault="00F713CA" w:rsidP="009D467C">
            <w:pPr>
              <w:jc w:val="center"/>
              <w:rPr>
                <w:sz w:val="20"/>
                <w:szCs w:val="20"/>
              </w:rPr>
            </w:pPr>
            <w:r w:rsidRPr="008D0103">
              <w:rPr>
                <w:sz w:val="20"/>
                <w:szCs w:val="20"/>
              </w:rPr>
              <w:t xml:space="preserve">литров в сутки на 1 человека </w:t>
            </w:r>
          </w:p>
          <w:p w:rsidR="00F713CA" w:rsidRPr="008D0103" w:rsidRDefault="00F713CA" w:rsidP="009D467C">
            <w:pPr>
              <w:jc w:val="center"/>
              <w:rPr>
                <w:sz w:val="20"/>
                <w:szCs w:val="20"/>
              </w:rPr>
            </w:pPr>
            <w:r w:rsidRPr="008D0103">
              <w:rPr>
                <w:sz w:val="20"/>
                <w:szCs w:val="20"/>
              </w:rPr>
              <w:t>(куб. метров в месяц на 1 человека)</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w:t>
            </w:r>
          </w:p>
        </w:tc>
        <w:tc>
          <w:tcPr>
            <w:tcW w:w="3022" w:type="pct"/>
            <w:vAlign w:val="center"/>
          </w:tcPr>
          <w:p w:rsidR="00F713CA" w:rsidRPr="008D0103" w:rsidRDefault="00F713CA" w:rsidP="009D467C">
            <w:pPr>
              <w:rPr>
                <w:sz w:val="20"/>
                <w:szCs w:val="20"/>
              </w:rPr>
            </w:pPr>
            <w:r w:rsidRPr="008D0103">
              <w:rPr>
                <w:sz w:val="20"/>
                <w:szCs w:val="20"/>
              </w:rPr>
              <w:t xml:space="preserve">Жилые помещения с холодным и горячим водоснабжением (быстродействующими газовыми водонагревателями), </w:t>
            </w:r>
            <w:proofErr w:type="spellStart"/>
            <w:r w:rsidRPr="008D0103">
              <w:rPr>
                <w:sz w:val="20"/>
                <w:szCs w:val="20"/>
              </w:rPr>
              <w:t>канализованием</w:t>
            </w:r>
            <w:proofErr w:type="spellEnd"/>
            <w:r w:rsidRPr="008D0103">
              <w:rPr>
                <w:sz w:val="20"/>
                <w:szCs w:val="20"/>
              </w:rPr>
              <w:t>,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185(5,55)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2</w:t>
            </w:r>
          </w:p>
        </w:tc>
        <w:tc>
          <w:tcPr>
            <w:tcW w:w="3022" w:type="pct"/>
            <w:vAlign w:val="center"/>
          </w:tcPr>
          <w:p w:rsidR="00F713CA" w:rsidRPr="008D0103" w:rsidRDefault="00F713CA" w:rsidP="009D467C">
            <w:pPr>
              <w:rPr>
                <w:sz w:val="20"/>
                <w:szCs w:val="20"/>
              </w:rPr>
            </w:pPr>
            <w:r w:rsidRPr="008D0103">
              <w:rPr>
                <w:sz w:val="20"/>
                <w:szCs w:val="20"/>
              </w:rPr>
              <w:t xml:space="preserve">Жилые помещения с холодным водоснабжением и разбором горячей воды из системы отопления (местных водонагревателей), </w:t>
            </w:r>
            <w:proofErr w:type="spellStart"/>
            <w:r w:rsidRPr="008D0103">
              <w:rPr>
                <w:sz w:val="20"/>
                <w:szCs w:val="20"/>
              </w:rPr>
              <w:t>канализованием</w:t>
            </w:r>
            <w:proofErr w:type="spellEnd"/>
            <w:r w:rsidRPr="008D0103">
              <w:rPr>
                <w:sz w:val="20"/>
                <w:szCs w:val="20"/>
              </w:rPr>
              <w:t>,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150(4,5)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3</w:t>
            </w:r>
          </w:p>
        </w:tc>
        <w:tc>
          <w:tcPr>
            <w:tcW w:w="3022" w:type="pct"/>
            <w:vAlign w:val="center"/>
          </w:tcPr>
          <w:p w:rsidR="00F713CA" w:rsidRPr="008D0103" w:rsidRDefault="00F713CA" w:rsidP="009D467C">
            <w:pPr>
              <w:rPr>
                <w:sz w:val="20"/>
                <w:szCs w:val="20"/>
              </w:rPr>
            </w:pPr>
            <w:r w:rsidRPr="008D0103">
              <w:rPr>
                <w:sz w:val="20"/>
                <w:szCs w:val="20"/>
              </w:rPr>
              <w:t xml:space="preserve">Жилые помещения без ванн и душа, с холодным и горячим водоснабжением, </w:t>
            </w:r>
            <w:proofErr w:type="spellStart"/>
            <w:r w:rsidRPr="008D0103">
              <w:rPr>
                <w:sz w:val="20"/>
                <w:szCs w:val="20"/>
              </w:rPr>
              <w:t>канализованием</w:t>
            </w:r>
            <w:proofErr w:type="spellEnd"/>
            <w:r w:rsidRPr="008D0103">
              <w:rPr>
                <w:sz w:val="20"/>
                <w:szCs w:val="20"/>
              </w:rPr>
              <w:t>,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120(3,6)</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4</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сливом местного поглощения (септик выгреб)</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5</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6</w:t>
            </w:r>
          </w:p>
        </w:tc>
        <w:tc>
          <w:tcPr>
            <w:tcW w:w="3022" w:type="pct"/>
            <w:vAlign w:val="center"/>
          </w:tcPr>
          <w:p w:rsidR="00F713CA" w:rsidRPr="008D0103" w:rsidRDefault="00F713CA" w:rsidP="009D467C">
            <w:pPr>
              <w:rPr>
                <w:sz w:val="20"/>
                <w:szCs w:val="20"/>
              </w:rPr>
            </w:pPr>
            <w:r w:rsidRPr="008D0103">
              <w:rPr>
                <w:sz w:val="20"/>
                <w:szCs w:val="20"/>
              </w:rPr>
              <w:t xml:space="preserve">Жилые помещения с холодным и горячим водоснабжением, без </w:t>
            </w:r>
            <w:proofErr w:type="spellStart"/>
            <w:r w:rsidRPr="008D0103">
              <w:rPr>
                <w:sz w:val="20"/>
                <w:szCs w:val="20"/>
              </w:rPr>
              <w:t>канализования</w:t>
            </w:r>
            <w:proofErr w:type="spellEnd"/>
            <w:r w:rsidRPr="008D0103">
              <w:rPr>
                <w:sz w:val="20"/>
                <w:szCs w:val="20"/>
              </w:rPr>
              <w:t>,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65(1,95)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7</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без канализации</w:t>
            </w:r>
          </w:p>
        </w:tc>
        <w:tc>
          <w:tcPr>
            <w:tcW w:w="1772" w:type="pct"/>
            <w:vAlign w:val="center"/>
          </w:tcPr>
          <w:p w:rsidR="00F713CA" w:rsidRPr="008D0103" w:rsidRDefault="00F713CA" w:rsidP="009D467C">
            <w:pPr>
              <w:jc w:val="center"/>
              <w:rPr>
                <w:sz w:val="20"/>
                <w:szCs w:val="20"/>
              </w:rPr>
            </w:pPr>
            <w:r w:rsidRPr="008D0103">
              <w:rPr>
                <w:sz w:val="20"/>
                <w:szCs w:val="20"/>
              </w:rPr>
              <w:t>50(1,5)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8</w:t>
            </w:r>
          </w:p>
        </w:tc>
        <w:tc>
          <w:tcPr>
            <w:tcW w:w="3022" w:type="pct"/>
            <w:vAlign w:val="center"/>
          </w:tcPr>
          <w:p w:rsidR="00F713CA" w:rsidRPr="008D0103" w:rsidRDefault="00F713CA" w:rsidP="009D467C">
            <w:pPr>
              <w:rPr>
                <w:sz w:val="20"/>
                <w:szCs w:val="20"/>
              </w:rPr>
            </w:pPr>
            <w:r w:rsidRPr="008D0103">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F713CA" w:rsidRPr="008D0103" w:rsidRDefault="00F713CA" w:rsidP="009D467C">
            <w:pPr>
              <w:jc w:val="center"/>
              <w:rPr>
                <w:sz w:val="20"/>
                <w:szCs w:val="20"/>
              </w:rPr>
            </w:pPr>
            <w:r w:rsidRPr="008D0103">
              <w:rPr>
                <w:sz w:val="20"/>
                <w:szCs w:val="20"/>
              </w:rPr>
              <w:t>45(1,35)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9</w:t>
            </w:r>
          </w:p>
        </w:tc>
        <w:tc>
          <w:tcPr>
            <w:tcW w:w="3022" w:type="pct"/>
            <w:vAlign w:val="center"/>
          </w:tcPr>
          <w:p w:rsidR="00F713CA" w:rsidRPr="008D0103" w:rsidRDefault="00F713CA" w:rsidP="009D467C">
            <w:pPr>
              <w:rPr>
                <w:sz w:val="20"/>
                <w:szCs w:val="20"/>
              </w:rPr>
            </w:pPr>
            <w:r w:rsidRPr="008D0103">
              <w:rPr>
                <w:sz w:val="20"/>
                <w:szCs w:val="20"/>
              </w:rPr>
              <w:t>Жилые помещения с привозной водой</w:t>
            </w:r>
          </w:p>
        </w:tc>
        <w:tc>
          <w:tcPr>
            <w:tcW w:w="1772" w:type="pct"/>
            <w:vAlign w:val="center"/>
          </w:tcPr>
          <w:p w:rsidR="00F713CA" w:rsidRPr="008D0103" w:rsidRDefault="00F713CA" w:rsidP="009D467C">
            <w:pPr>
              <w:jc w:val="center"/>
              <w:rPr>
                <w:sz w:val="20"/>
                <w:szCs w:val="20"/>
              </w:rPr>
            </w:pPr>
            <w:r w:rsidRPr="008D0103">
              <w:rPr>
                <w:sz w:val="20"/>
                <w:szCs w:val="20"/>
              </w:rPr>
              <w:t>33(1)</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10</w:t>
            </w:r>
          </w:p>
        </w:tc>
        <w:tc>
          <w:tcPr>
            <w:tcW w:w="3022" w:type="pct"/>
            <w:vAlign w:val="center"/>
          </w:tcPr>
          <w:p w:rsidR="00F713CA" w:rsidRPr="008D0103" w:rsidRDefault="00F713CA" w:rsidP="009D467C">
            <w:pPr>
              <w:rPr>
                <w:sz w:val="20"/>
                <w:szCs w:val="20"/>
              </w:rPr>
            </w:pPr>
            <w:r w:rsidRPr="008D0103">
              <w:rPr>
                <w:sz w:val="20"/>
                <w:szCs w:val="20"/>
              </w:rPr>
              <w:t>Жилые помещения с разбором холодной воды из уличных колонок</w:t>
            </w:r>
          </w:p>
        </w:tc>
        <w:tc>
          <w:tcPr>
            <w:tcW w:w="1772" w:type="pct"/>
            <w:vAlign w:val="center"/>
          </w:tcPr>
          <w:p w:rsidR="00F713CA" w:rsidRPr="008D0103" w:rsidRDefault="00F713CA" w:rsidP="009D467C">
            <w:pPr>
              <w:jc w:val="center"/>
              <w:rPr>
                <w:sz w:val="20"/>
                <w:szCs w:val="20"/>
              </w:rPr>
            </w:pPr>
            <w:r w:rsidRPr="008D0103">
              <w:rPr>
                <w:sz w:val="20"/>
                <w:szCs w:val="20"/>
              </w:rPr>
              <w:t>30(0,9)</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11</w:t>
            </w:r>
          </w:p>
        </w:tc>
        <w:tc>
          <w:tcPr>
            <w:tcW w:w="3022" w:type="pct"/>
            <w:vAlign w:val="center"/>
          </w:tcPr>
          <w:p w:rsidR="00F713CA" w:rsidRPr="008D0103" w:rsidRDefault="00F713CA" w:rsidP="009D467C">
            <w:pPr>
              <w:rPr>
                <w:sz w:val="20"/>
                <w:szCs w:val="20"/>
              </w:rPr>
            </w:pPr>
            <w:r w:rsidRPr="008D0103">
              <w:rPr>
                <w:sz w:val="20"/>
                <w:szCs w:val="20"/>
              </w:rPr>
              <w:t>Жилые дома с разбором горячей воды непосредственно из системы отопления</w:t>
            </w:r>
          </w:p>
        </w:tc>
        <w:tc>
          <w:tcPr>
            <w:tcW w:w="1772" w:type="pct"/>
            <w:vAlign w:val="center"/>
          </w:tcPr>
          <w:p w:rsidR="00F713CA" w:rsidRPr="008D0103" w:rsidRDefault="00F713CA" w:rsidP="009D467C">
            <w:pPr>
              <w:jc w:val="center"/>
              <w:rPr>
                <w:sz w:val="20"/>
                <w:szCs w:val="20"/>
              </w:rPr>
            </w:pPr>
            <w:r w:rsidRPr="008D0103">
              <w:rPr>
                <w:sz w:val="20"/>
                <w:szCs w:val="20"/>
              </w:rPr>
              <w:t xml:space="preserve">20(0,6) </w:t>
            </w:r>
          </w:p>
        </w:tc>
      </w:tr>
    </w:tbl>
    <w:p w:rsidR="00F713CA" w:rsidRPr="008D0103" w:rsidRDefault="00F713CA" w:rsidP="0003621A">
      <w:pPr>
        <w:pStyle w:val="a5"/>
        <w:ind w:firstLine="709"/>
      </w:pPr>
      <w:r w:rsidRPr="008D0103">
        <w:t xml:space="preserve">Удельные показатели водопотребления могут быть пересмотрены по мере внедрения </w:t>
      </w:r>
      <w:proofErr w:type="spellStart"/>
      <w:r w:rsidRPr="008D0103">
        <w:t>водосберегающих</w:t>
      </w:r>
      <w:proofErr w:type="spellEnd"/>
      <w:r w:rsidRPr="008D0103">
        <w:t xml:space="preserve"> технологий, позволяющих определить полезное </w:t>
      </w:r>
      <w:r w:rsidRPr="008D0103">
        <w:lastRenderedPageBreak/>
        <w:t>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F713CA" w:rsidRPr="008D0103" w:rsidRDefault="00F713CA" w:rsidP="0003621A">
      <w:pPr>
        <w:pStyle w:val="a5"/>
        <w:ind w:firstLine="709"/>
      </w:pPr>
      <w:r w:rsidRPr="008D0103">
        <w:t xml:space="preserve">Удельные показатели водопотребления допускается увеличивать в зависимости от местных условий территории и степени благоустройства, а также перспектив развития территории. </w:t>
      </w:r>
    </w:p>
    <w:p w:rsidR="00F713CA" w:rsidRPr="008D0103" w:rsidRDefault="00F713CA" w:rsidP="0003621A">
      <w:pPr>
        <w:pStyle w:val="a5"/>
        <w:ind w:firstLine="709"/>
      </w:pPr>
      <w:r w:rsidRPr="008D0103">
        <w:t>Размеры земельных участков для станций очистки воды, в зависимости от их производительности, тыс. куб. м/</w:t>
      </w:r>
      <w:proofErr w:type="spellStart"/>
      <w:r w:rsidRPr="008D0103">
        <w:t>сут</w:t>
      </w:r>
      <w:proofErr w:type="spellEnd"/>
      <w:r w:rsidRPr="008D0103">
        <w:t>., следует принимать в соответствии с данными, приведёнными ниже.</w:t>
      </w:r>
    </w:p>
    <w:p w:rsidR="00F713CA" w:rsidRPr="008D0103" w:rsidRDefault="00F713CA" w:rsidP="0003621A">
      <w:pPr>
        <w:pStyle w:val="af"/>
        <w:ind w:firstLine="709"/>
      </w:pPr>
      <w:r w:rsidRPr="008D0103">
        <w:t>Таблица 3</w:t>
      </w:r>
      <w:r w:rsidR="008F5EB4">
        <w:t>4</w:t>
      </w:r>
    </w:p>
    <w:p w:rsidR="00F713CA" w:rsidRPr="008D0103" w:rsidRDefault="00F713CA" w:rsidP="00F713CA">
      <w:pPr>
        <w:pStyle w:val="af1"/>
      </w:pPr>
      <w:r w:rsidRPr="008D0103">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F713CA" w:rsidRPr="008D0103" w:rsidTr="009D467C">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b/>
                <w:sz w:val="20"/>
                <w:szCs w:val="20"/>
              </w:rPr>
            </w:pPr>
            <w:r w:rsidRPr="008D0103">
              <w:rPr>
                <w:b/>
                <w:sz w:val="20"/>
                <w:szCs w:val="20"/>
              </w:rPr>
              <w:t>Производительность очистных сооружений,</w:t>
            </w:r>
          </w:p>
          <w:p w:rsidR="00F713CA" w:rsidRPr="008D0103" w:rsidRDefault="00F713CA" w:rsidP="009D467C">
            <w:pPr>
              <w:jc w:val="center"/>
              <w:rPr>
                <w:b/>
                <w:sz w:val="20"/>
                <w:szCs w:val="20"/>
              </w:rPr>
            </w:pPr>
            <w:r w:rsidRPr="008D0103">
              <w:rPr>
                <w:b/>
                <w:sz w:val="20"/>
                <w:szCs w:val="20"/>
              </w:rPr>
              <w:t>тыс. куб. м/</w:t>
            </w:r>
            <w:proofErr w:type="spellStart"/>
            <w:r w:rsidRPr="008D0103">
              <w:rPr>
                <w:b/>
                <w:sz w:val="20"/>
                <w:szCs w:val="20"/>
              </w:rPr>
              <w:t>сут</w:t>
            </w:r>
            <w:proofErr w:type="spellEnd"/>
            <w:r w:rsidRPr="008D0103">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F713CA" w:rsidRPr="008D0103" w:rsidRDefault="00F713CA" w:rsidP="009D467C">
            <w:pPr>
              <w:jc w:val="center"/>
              <w:rPr>
                <w:b/>
                <w:sz w:val="20"/>
                <w:szCs w:val="20"/>
              </w:rPr>
            </w:pPr>
            <w:r w:rsidRPr="008D0103">
              <w:rPr>
                <w:b/>
                <w:sz w:val="20"/>
                <w:szCs w:val="20"/>
              </w:rPr>
              <w:t>Площадь участка,</w:t>
            </w:r>
          </w:p>
          <w:p w:rsidR="00F713CA" w:rsidRPr="008D0103" w:rsidRDefault="00F713CA" w:rsidP="009D467C">
            <w:pPr>
              <w:jc w:val="center"/>
              <w:rPr>
                <w:b/>
                <w:sz w:val="20"/>
                <w:szCs w:val="20"/>
              </w:rPr>
            </w:pPr>
            <w:r w:rsidRPr="008D0103">
              <w:rPr>
                <w:b/>
                <w:sz w:val="20"/>
                <w:szCs w:val="20"/>
              </w:rPr>
              <w:t>га</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0,1</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0,25</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0,4</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2,0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3,0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4,0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12,0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18,0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24,0</w:t>
            </w:r>
          </w:p>
        </w:tc>
      </w:tr>
    </w:tbl>
    <w:p w:rsidR="003935DB" w:rsidRPr="008D0103" w:rsidRDefault="003935DB" w:rsidP="00C87D9B">
      <w:pPr>
        <w:pStyle w:val="2"/>
        <w:numPr>
          <w:ilvl w:val="1"/>
          <w:numId w:val="33"/>
        </w:numPr>
        <w:spacing w:before="0" w:after="0"/>
        <w:ind w:left="0" w:firstLine="709"/>
        <w:jc w:val="both"/>
      </w:pPr>
      <w:bookmarkStart w:id="281" w:name="_Объекты_водоотведения"/>
      <w:bookmarkStart w:id="282" w:name="_Toc378617007"/>
      <w:bookmarkStart w:id="283" w:name="_Toc393379624"/>
      <w:bookmarkEnd w:id="281"/>
      <w:r w:rsidRPr="008D0103">
        <w:t>Объекты водоотведения</w:t>
      </w:r>
      <w:bookmarkEnd w:id="262"/>
      <w:bookmarkEnd w:id="282"/>
      <w:bookmarkEnd w:id="283"/>
    </w:p>
    <w:p w:rsidR="00F713CA" w:rsidRPr="008D0103" w:rsidRDefault="00F713CA" w:rsidP="0003621A">
      <w:pPr>
        <w:pStyle w:val="a5"/>
        <w:ind w:firstLine="709"/>
      </w:pPr>
      <w:r w:rsidRPr="008D0103">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F713CA" w:rsidRPr="008D0103" w:rsidRDefault="00F713CA" w:rsidP="0003621A">
      <w:pPr>
        <w:pStyle w:val="a5"/>
        <w:ind w:firstLine="709"/>
      </w:pPr>
      <w:r w:rsidRPr="008D0103">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F713CA" w:rsidRPr="008D0103" w:rsidRDefault="00F713CA" w:rsidP="0003621A">
      <w:pPr>
        <w:pStyle w:val="a5"/>
        <w:ind w:firstLine="709"/>
      </w:pPr>
      <w:r w:rsidRPr="008D0103">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F713CA" w:rsidRPr="008D0103" w:rsidRDefault="00F713CA" w:rsidP="0003621A">
      <w:pPr>
        <w:pStyle w:val="a5"/>
        <w:ind w:firstLine="709"/>
      </w:pPr>
      <w:r w:rsidRPr="008D0103">
        <w:t xml:space="preserve">Для отдельных районов в зависимости от их территориального расположения допускается применение местных систем </w:t>
      </w:r>
      <w:proofErr w:type="spellStart"/>
      <w:r w:rsidRPr="008D0103">
        <w:t>канализования</w:t>
      </w:r>
      <w:proofErr w:type="spellEnd"/>
      <w:r w:rsidRPr="008D0103">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8D0103">
        <w:t>рыбохозяйственного</w:t>
      </w:r>
      <w:proofErr w:type="spellEnd"/>
      <w:r w:rsidRPr="008D0103">
        <w:t xml:space="preserve"> значения.</w:t>
      </w:r>
    </w:p>
    <w:p w:rsidR="00F713CA" w:rsidRPr="008D0103" w:rsidRDefault="00F713CA" w:rsidP="0003621A">
      <w:pPr>
        <w:pStyle w:val="a5"/>
        <w:ind w:firstLine="709"/>
      </w:pPr>
      <w:r w:rsidRPr="008D0103">
        <w:t xml:space="preserve">Для отдельно стоящих </w:t>
      </w:r>
      <w:proofErr w:type="spellStart"/>
      <w:r w:rsidRPr="008D0103">
        <w:t>неканализованных</w:t>
      </w:r>
      <w:proofErr w:type="spellEnd"/>
      <w:r w:rsidRPr="008D0103">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8D0103">
        <w:t>сут</w:t>
      </w:r>
      <w:proofErr w:type="spellEnd"/>
      <w:r w:rsidRPr="008D0103">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F713CA" w:rsidRPr="008D0103" w:rsidRDefault="00F713CA" w:rsidP="0003621A">
      <w:pPr>
        <w:pStyle w:val="a5"/>
        <w:ind w:firstLine="709"/>
      </w:pPr>
      <w:r w:rsidRPr="008D0103">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F713CA" w:rsidRPr="008D0103" w:rsidRDefault="00F713CA" w:rsidP="0003621A">
      <w:pPr>
        <w:pStyle w:val="a5"/>
        <w:ind w:firstLine="709"/>
      </w:pPr>
      <w:r w:rsidRPr="008D0103">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F713CA" w:rsidRPr="008D0103" w:rsidRDefault="00F713CA" w:rsidP="0003621A">
      <w:pPr>
        <w:pStyle w:val="a5"/>
        <w:ind w:firstLine="709"/>
      </w:pPr>
      <w:r w:rsidRPr="008D0103">
        <w:t>Размещение на селитебных территориях накопителей канализационных осадков не допускается.</w:t>
      </w:r>
    </w:p>
    <w:p w:rsidR="00F713CA" w:rsidRPr="008D0103" w:rsidRDefault="00F713CA" w:rsidP="0003621A">
      <w:pPr>
        <w:pStyle w:val="a5"/>
        <w:ind w:firstLine="709"/>
      </w:pPr>
      <w:bookmarkStart w:id="284" w:name="_Ref309205987"/>
      <w:r w:rsidRPr="008D0103">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w:t>
      </w:r>
      <w:r w:rsidRPr="008D0103">
        <w:lastRenderedPageBreak/>
        <w:t>расчетному удельному среднесуточному (за год) водопотреблению без учета расхода воды на полив территорий и зеленых насаждений. Рекомендуемые минимальные показатели (при разработке проектов водоотведения необходимо учесть сложившиеся на территории нормы потребления</w:t>
      </w:r>
      <w:r w:rsidR="00744E53">
        <w:t>,</w:t>
      </w:r>
      <w:r w:rsidRPr="008D0103">
        <w:t xml:space="preserve"> которые могут приниматься выше, чем указанные в таблице) представлены ниже (Таблица </w:t>
      </w:r>
      <w:r w:rsidR="00744E53">
        <w:t>35</w:t>
      </w:r>
      <w:r w:rsidRPr="008D0103">
        <w:t>).</w:t>
      </w:r>
    </w:p>
    <w:p w:rsidR="00F713CA" w:rsidRPr="008D0103" w:rsidRDefault="00F713CA" w:rsidP="00F713CA">
      <w:pPr>
        <w:pStyle w:val="af"/>
      </w:pPr>
      <w:bookmarkStart w:id="285" w:name="_Ref393380214"/>
      <w:bookmarkStart w:id="286" w:name="_Ref354156974"/>
      <w:bookmarkEnd w:id="284"/>
      <w:r w:rsidRPr="008D0103">
        <w:t xml:space="preserve">Таблица </w:t>
      </w:r>
      <w:bookmarkEnd w:id="285"/>
      <w:r w:rsidR="00744E53">
        <w:t>35</w:t>
      </w:r>
    </w:p>
    <w:bookmarkEnd w:id="286"/>
    <w:p w:rsidR="00F713CA" w:rsidRPr="008D0103" w:rsidRDefault="00F713CA" w:rsidP="00F713CA">
      <w:pPr>
        <w:pStyle w:val="af1"/>
      </w:pPr>
      <w:r w:rsidRPr="008D0103">
        <w:t>Рекомендуемые минимальные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F713CA" w:rsidRPr="008D0103" w:rsidTr="009D467C">
        <w:trPr>
          <w:trHeight w:val="20"/>
          <w:tblHeader/>
        </w:trPr>
        <w:tc>
          <w:tcPr>
            <w:tcW w:w="206" w:type="pct"/>
            <w:vAlign w:val="center"/>
          </w:tcPr>
          <w:p w:rsidR="00F713CA" w:rsidRPr="008D0103" w:rsidRDefault="00F713CA" w:rsidP="009D467C">
            <w:pPr>
              <w:jc w:val="center"/>
              <w:rPr>
                <w:rFonts w:eastAsia="Calibri"/>
                <w:b/>
                <w:sz w:val="20"/>
                <w:szCs w:val="20"/>
              </w:rPr>
            </w:pPr>
            <w:r w:rsidRPr="008D0103">
              <w:rPr>
                <w:rFonts w:eastAsia="Calibri"/>
                <w:b/>
                <w:sz w:val="20"/>
                <w:szCs w:val="20"/>
              </w:rPr>
              <w:t>№</w:t>
            </w:r>
          </w:p>
        </w:tc>
        <w:tc>
          <w:tcPr>
            <w:tcW w:w="3022" w:type="pct"/>
            <w:vAlign w:val="center"/>
          </w:tcPr>
          <w:p w:rsidR="00F713CA" w:rsidRPr="008D0103" w:rsidRDefault="00F713CA" w:rsidP="009D467C">
            <w:pPr>
              <w:jc w:val="center"/>
              <w:rPr>
                <w:b/>
                <w:sz w:val="20"/>
                <w:szCs w:val="20"/>
              </w:rPr>
            </w:pPr>
            <w:r w:rsidRPr="008D0103">
              <w:rPr>
                <w:b/>
                <w:sz w:val="20"/>
                <w:szCs w:val="20"/>
              </w:rPr>
              <w:t>Степень благоустройства жилых помещений</w:t>
            </w:r>
          </w:p>
        </w:tc>
        <w:tc>
          <w:tcPr>
            <w:tcW w:w="1772" w:type="pct"/>
            <w:vAlign w:val="center"/>
          </w:tcPr>
          <w:p w:rsidR="00F713CA" w:rsidRPr="008D0103" w:rsidRDefault="00F713CA" w:rsidP="009D467C">
            <w:pPr>
              <w:jc w:val="center"/>
              <w:rPr>
                <w:b/>
                <w:sz w:val="20"/>
                <w:szCs w:val="20"/>
              </w:rPr>
            </w:pPr>
            <w:r w:rsidRPr="008D0103">
              <w:rPr>
                <w:b/>
                <w:sz w:val="20"/>
                <w:szCs w:val="20"/>
              </w:rPr>
              <w:t>Норматив водоотведения,</w:t>
            </w:r>
          </w:p>
          <w:p w:rsidR="00F713CA" w:rsidRPr="008D0103" w:rsidRDefault="00F713CA" w:rsidP="009D467C">
            <w:pPr>
              <w:jc w:val="center"/>
              <w:rPr>
                <w:b/>
                <w:sz w:val="20"/>
                <w:szCs w:val="20"/>
              </w:rPr>
            </w:pPr>
            <w:r w:rsidRPr="008D0103">
              <w:rPr>
                <w:b/>
                <w:sz w:val="20"/>
                <w:szCs w:val="20"/>
              </w:rPr>
              <w:t>литров в сутки на 1 человека</w:t>
            </w:r>
          </w:p>
          <w:p w:rsidR="00F713CA" w:rsidRPr="008D0103" w:rsidRDefault="00F713CA" w:rsidP="009D467C">
            <w:pPr>
              <w:jc w:val="center"/>
              <w:rPr>
                <w:b/>
                <w:sz w:val="20"/>
                <w:szCs w:val="20"/>
              </w:rPr>
            </w:pPr>
            <w:r w:rsidRPr="008D0103">
              <w:rPr>
                <w:b/>
                <w:sz w:val="20"/>
                <w:szCs w:val="20"/>
              </w:rPr>
              <w:t xml:space="preserve"> (куб. метр в месяц на 1 человека)</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w:t>
            </w:r>
          </w:p>
        </w:tc>
        <w:tc>
          <w:tcPr>
            <w:tcW w:w="3022" w:type="pct"/>
            <w:vAlign w:val="center"/>
          </w:tcPr>
          <w:p w:rsidR="00F713CA" w:rsidRPr="008D0103" w:rsidRDefault="00F713CA" w:rsidP="009D467C">
            <w:pPr>
              <w:rPr>
                <w:sz w:val="20"/>
                <w:szCs w:val="20"/>
              </w:rPr>
            </w:pPr>
            <w:r w:rsidRPr="008D0103">
              <w:rPr>
                <w:sz w:val="20"/>
                <w:szCs w:val="20"/>
              </w:rPr>
              <w:t xml:space="preserve">Жилые помещения с холодным и горячим водоснабжением (быстродействующими газовыми водонагревателями), </w:t>
            </w:r>
            <w:proofErr w:type="spellStart"/>
            <w:r w:rsidRPr="008D0103">
              <w:rPr>
                <w:sz w:val="20"/>
                <w:szCs w:val="20"/>
              </w:rPr>
              <w:t>канализованием</w:t>
            </w:r>
            <w:proofErr w:type="spellEnd"/>
            <w:r w:rsidRPr="008D0103">
              <w:rPr>
                <w:sz w:val="20"/>
                <w:szCs w:val="20"/>
              </w:rPr>
              <w:t>,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185(5,55)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2</w:t>
            </w:r>
          </w:p>
        </w:tc>
        <w:tc>
          <w:tcPr>
            <w:tcW w:w="3022" w:type="pct"/>
            <w:vAlign w:val="center"/>
          </w:tcPr>
          <w:p w:rsidR="00F713CA" w:rsidRPr="008D0103" w:rsidRDefault="00F713CA" w:rsidP="009D467C">
            <w:pPr>
              <w:rPr>
                <w:sz w:val="20"/>
                <w:szCs w:val="20"/>
              </w:rPr>
            </w:pPr>
            <w:r w:rsidRPr="008D0103">
              <w:rPr>
                <w:sz w:val="20"/>
                <w:szCs w:val="20"/>
              </w:rPr>
              <w:t xml:space="preserve">Жилые помещения с холодным водоснабжением и разбором горячей воды из системы отопления (местных водонагревателей), </w:t>
            </w:r>
            <w:proofErr w:type="spellStart"/>
            <w:r w:rsidRPr="008D0103">
              <w:rPr>
                <w:sz w:val="20"/>
                <w:szCs w:val="20"/>
              </w:rPr>
              <w:t>канализованием</w:t>
            </w:r>
            <w:proofErr w:type="spellEnd"/>
            <w:r w:rsidRPr="008D0103">
              <w:rPr>
                <w:sz w:val="20"/>
                <w:szCs w:val="20"/>
              </w:rPr>
              <w:t>,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150(4,5)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3</w:t>
            </w:r>
          </w:p>
        </w:tc>
        <w:tc>
          <w:tcPr>
            <w:tcW w:w="3022" w:type="pct"/>
            <w:vAlign w:val="center"/>
          </w:tcPr>
          <w:p w:rsidR="00F713CA" w:rsidRPr="008D0103" w:rsidRDefault="00F713CA" w:rsidP="009D467C">
            <w:pPr>
              <w:rPr>
                <w:sz w:val="20"/>
                <w:szCs w:val="20"/>
              </w:rPr>
            </w:pPr>
            <w:r w:rsidRPr="008D0103">
              <w:rPr>
                <w:sz w:val="20"/>
                <w:szCs w:val="20"/>
              </w:rPr>
              <w:t xml:space="preserve">Жилые помещения без ванн и душа, с холодным и горячим водоснабжением, </w:t>
            </w:r>
            <w:proofErr w:type="spellStart"/>
            <w:r w:rsidRPr="008D0103">
              <w:rPr>
                <w:sz w:val="20"/>
                <w:szCs w:val="20"/>
              </w:rPr>
              <w:t>канализованием</w:t>
            </w:r>
            <w:proofErr w:type="spellEnd"/>
            <w:r w:rsidRPr="008D0103">
              <w:rPr>
                <w:sz w:val="20"/>
                <w:szCs w:val="20"/>
              </w:rPr>
              <w:t>,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120(3,6)</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4</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сливом местного поглощения (септик выгреб)</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5</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6</w:t>
            </w:r>
          </w:p>
        </w:tc>
        <w:tc>
          <w:tcPr>
            <w:tcW w:w="3022" w:type="pct"/>
            <w:vAlign w:val="center"/>
          </w:tcPr>
          <w:p w:rsidR="00F713CA" w:rsidRPr="008D0103" w:rsidRDefault="00F713CA" w:rsidP="009D467C">
            <w:pPr>
              <w:rPr>
                <w:sz w:val="20"/>
                <w:szCs w:val="20"/>
              </w:rPr>
            </w:pPr>
            <w:r w:rsidRPr="008D0103">
              <w:rPr>
                <w:sz w:val="20"/>
                <w:szCs w:val="20"/>
              </w:rPr>
              <w:t xml:space="preserve">Жилые помещения с холодным и горячим водоснабжением, без </w:t>
            </w:r>
            <w:proofErr w:type="spellStart"/>
            <w:r w:rsidRPr="008D0103">
              <w:rPr>
                <w:sz w:val="20"/>
                <w:szCs w:val="20"/>
              </w:rPr>
              <w:t>канализования</w:t>
            </w:r>
            <w:proofErr w:type="spellEnd"/>
            <w:r w:rsidRPr="008D0103">
              <w:rPr>
                <w:sz w:val="20"/>
                <w:szCs w:val="20"/>
              </w:rPr>
              <w:t>,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65(1,95)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7</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без канализации</w:t>
            </w:r>
          </w:p>
        </w:tc>
        <w:tc>
          <w:tcPr>
            <w:tcW w:w="1772" w:type="pct"/>
            <w:vAlign w:val="center"/>
          </w:tcPr>
          <w:p w:rsidR="00F713CA" w:rsidRPr="008D0103" w:rsidRDefault="00F713CA" w:rsidP="009D467C">
            <w:pPr>
              <w:jc w:val="center"/>
              <w:rPr>
                <w:sz w:val="20"/>
                <w:szCs w:val="20"/>
              </w:rPr>
            </w:pPr>
            <w:r w:rsidRPr="008D0103">
              <w:rPr>
                <w:sz w:val="20"/>
                <w:szCs w:val="20"/>
              </w:rPr>
              <w:t>50(1,5)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8</w:t>
            </w:r>
          </w:p>
        </w:tc>
        <w:tc>
          <w:tcPr>
            <w:tcW w:w="3022" w:type="pct"/>
            <w:vAlign w:val="center"/>
          </w:tcPr>
          <w:p w:rsidR="00F713CA" w:rsidRPr="008D0103" w:rsidRDefault="00F713CA" w:rsidP="009D467C">
            <w:pPr>
              <w:rPr>
                <w:sz w:val="20"/>
                <w:szCs w:val="20"/>
              </w:rPr>
            </w:pPr>
            <w:r w:rsidRPr="008D0103">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F713CA" w:rsidRPr="008D0103" w:rsidRDefault="00F713CA" w:rsidP="009D467C">
            <w:pPr>
              <w:jc w:val="center"/>
              <w:rPr>
                <w:sz w:val="20"/>
                <w:szCs w:val="20"/>
              </w:rPr>
            </w:pPr>
            <w:r w:rsidRPr="008D0103">
              <w:rPr>
                <w:sz w:val="20"/>
                <w:szCs w:val="20"/>
              </w:rPr>
              <w:t>45(1,35)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9</w:t>
            </w:r>
          </w:p>
        </w:tc>
        <w:tc>
          <w:tcPr>
            <w:tcW w:w="3022" w:type="pct"/>
            <w:vAlign w:val="center"/>
          </w:tcPr>
          <w:p w:rsidR="00F713CA" w:rsidRPr="008D0103" w:rsidRDefault="00F713CA" w:rsidP="009D467C">
            <w:pPr>
              <w:rPr>
                <w:sz w:val="20"/>
                <w:szCs w:val="20"/>
              </w:rPr>
            </w:pPr>
            <w:r w:rsidRPr="008D0103">
              <w:rPr>
                <w:sz w:val="20"/>
                <w:szCs w:val="20"/>
              </w:rPr>
              <w:t>Жилые помещения с привозной водой</w:t>
            </w:r>
          </w:p>
        </w:tc>
        <w:tc>
          <w:tcPr>
            <w:tcW w:w="1772" w:type="pct"/>
            <w:vAlign w:val="center"/>
          </w:tcPr>
          <w:p w:rsidR="00F713CA" w:rsidRPr="008D0103" w:rsidRDefault="00F713CA" w:rsidP="009D467C">
            <w:pPr>
              <w:jc w:val="center"/>
              <w:rPr>
                <w:sz w:val="20"/>
                <w:szCs w:val="20"/>
              </w:rPr>
            </w:pPr>
            <w:r w:rsidRPr="008D0103">
              <w:rPr>
                <w:sz w:val="20"/>
                <w:szCs w:val="20"/>
              </w:rPr>
              <w:t>33(1)</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10</w:t>
            </w:r>
          </w:p>
        </w:tc>
        <w:tc>
          <w:tcPr>
            <w:tcW w:w="3022" w:type="pct"/>
            <w:vAlign w:val="center"/>
          </w:tcPr>
          <w:p w:rsidR="00F713CA" w:rsidRPr="008D0103" w:rsidRDefault="00F713CA" w:rsidP="009D467C">
            <w:pPr>
              <w:rPr>
                <w:sz w:val="20"/>
                <w:szCs w:val="20"/>
              </w:rPr>
            </w:pPr>
            <w:r w:rsidRPr="008D0103">
              <w:rPr>
                <w:sz w:val="20"/>
                <w:szCs w:val="20"/>
              </w:rPr>
              <w:t>Жилые помещения с разбором холодной воды из уличных колонок</w:t>
            </w:r>
          </w:p>
        </w:tc>
        <w:tc>
          <w:tcPr>
            <w:tcW w:w="1772" w:type="pct"/>
            <w:vAlign w:val="center"/>
          </w:tcPr>
          <w:p w:rsidR="00F713CA" w:rsidRPr="008D0103" w:rsidRDefault="00F713CA" w:rsidP="009D467C">
            <w:pPr>
              <w:jc w:val="center"/>
              <w:rPr>
                <w:sz w:val="20"/>
                <w:szCs w:val="20"/>
              </w:rPr>
            </w:pPr>
            <w:r w:rsidRPr="008D0103">
              <w:rPr>
                <w:sz w:val="20"/>
                <w:szCs w:val="20"/>
              </w:rPr>
              <w:t>30(0,9)</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11</w:t>
            </w:r>
          </w:p>
        </w:tc>
        <w:tc>
          <w:tcPr>
            <w:tcW w:w="3022" w:type="pct"/>
            <w:vAlign w:val="center"/>
          </w:tcPr>
          <w:p w:rsidR="00F713CA" w:rsidRPr="008D0103" w:rsidRDefault="00F713CA" w:rsidP="009D467C">
            <w:pPr>
              <w:rPr>
                <w:sz w:val="20"/>
                <w:szCs w:val="20"/>
              </w:rPr>
            </w:pPr>
            <w:r w:rsidRPr="008D0103">
              <w:rPr>
                <w:sz w:val="20"/>
                <w:szCs w:val="20"/>
              </w:rPr>
              <w:t>Жилые дома с разбором горячей воды непосредственно из системы отопления</w:t>
            </w:r>
          </w:p>
        </w:tc>
        <w:tc>
          <w:tcPr>
            <w:tcW w:w="1772" w:type="pct"/>
            <w:vAlign w:val="center"/>
          </w:tcPr>
          <w:p w:rsidR="00F713CA" w:rsidRPr="008D0103" w:rsidRDefault="00F713CA" w:rsidP="009D467C">
            <w:pPr>
              <w:jc w:val="center"/>
              <w:rPr>
                <w:sz w:val="20"/>
                <w:szCs w:val="20"/>
              </w:rPr>
            </w:pPr>
            <w:r w:rsidRPr="008D0103">
              <w:rPr>
                <w:sz w:val="20"/>
                <w:szCs w:val="20"/>
              </w:rPr>
              <w:t xml:space="preserve">20(0,6) </w:t>
            </w:r>
          </w:p>
        </w:tc>
      </w:tr>
    </w:tbl>
    <w:p w:rsidR="00F713CA" w:rsidRPr="008D0103" w:rsidRDefault="00F713CA" w:rsidP="0003621A">
      <w:pPr>
        <w:pStyle w:val="a5"/>
        <w:ind w:firstLine="709"/>
      </w:pPr>
    </w:p>
    <w:p w:rsidR="00F713CA" w:rsidRPr="008D0103" w:rsidRDefault="00F713CA" w:rsidP="0003621A">
      <w:pPr>
        <w:pStyle w:val="a5"/>
        <w:ind w:firstLine="709"/>
      </w:pPr>
      <w:r w:rsidRPr="008D0103">
        <w:t xml:space="preserve">Удельные показатели водоотведения могут быть пересмотрены по мере внедрения </w:t>
      </w:r>
      <w:proofErr w:type="spellStart"/>
      <w:r w:rsidRPr="008D0103">
        <w:t>вод</w:t>
      </w:r>
      <w:r w:rsidR="00744E53">
        <w:t>о</w:t>
      </w:r>
      <w:r w:rsidRPr="008D0103">
        <w:t>сберегающих</w:t>
      </w:r>
      <w:proofErr w:type="spellEnd"/>
      <w:r w:rsidRPr="008D0103">
        <w:t xml:space="preserve"> технологий.</w:t>
      </w:r>
    </w:p>
    <w:p w:rsidR="00F713CA" w:rsidRPr="008D0103" w:rsidRDefault="00F713CA" w:rsidP="0003621A">
      <w:pPr>
        <w:pStyle w:val="a5"/>
        <w:ind w:firstLine="709"/>
      </w:pPr>
      <w:r w:rsidRPr="008D0103">
        <w:t>Удельные показатели водоотведения допускается увеличивать в зависимости от местных условий территории и степени благоустройства, а также перспектив развития территории.</w:t>
      </w:r>
    </w:p>
    <w:p w:rsidR="00F713CA" w:rsidRPr="008D0103" w:rsidRDefault="00F713CA" w:rsidP="0003621A">
      <w:pPr>
        <w:pStyle w:val="a5"/>
        <w:ind w:firstLine="709"/>
      </w:pPr>
      <w:r w:rsidRPr="008D0103">
        <w:t xml:space="preserve">Размеры земельных участков для очистных сооружений канализации следует принимать не более, указанных ниже </w:t>
      </w:r>
      <w:bookmarkStart w:id="287" w:name="_Ref364440747"/>
      <w:bookmarkStart w:id="288" w:name="_Ref354157014"/>
      <w:r w:rsidRPr="008D0103">
        <w:t xml:space="preserve">(Таблица </w:t>
      </w:r>
      <w:r w:rsidR="00744E53">
        <w:t>36</w:t>
      </w:r>
      <w:r w:rsidRPr="008D0103">
        <w:t>):</w:t>
      </w:r>
    </w:p>
    <w:p w:rsidR="00F713CA" w:rsidRPr="008D0103" w:rsidRDefault="00F713CA" w:rsidP="00F713CA">
      <w:pPr>
        <w:pStyle w:val="af"/>
      </w:pPr>
      <w:bookmarkStart w:id="289" w:name="_Ref393380237"/>
      <w:bookmarkEnd w:id="287"/>
      <w:r w:rsidRPr="008D0103">
        <w:t xml:space="preserve">Таблица </w:t>
      </w:r>
      <w:bookmarkEnd w:id="289"/>
      <w:r w:rsidR="00744E53">
        <w:t>36</w:t>
      </w:r>
    </w:p>
    <w:bookmarkEnd w:id="288"/>
    <w:p w:rsidR="00F713CA" w:rsidRPr="008D0103" w:rsidRDefault="00F713CA" w:rsidP="00F713CA">
      <w:pPr>
        <w:pStyle w:val="af1"/>
      </w:pPr>
      <w:r w:rsidRPr="008D0103">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F713CA" w:rsidRPr="008D0103" w:rsidTr="009D467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jc w:val="center"/>
              <w:rPr>
                <w:b/>
                <w:sz w:val="20"/>
                <w:szCs w:val="20"/>
              </w:rPr>
            </w:pPr>
            <w:r w:rsidRPr="008D0103">
              <w:rPr>
                <w:b/>
                <w:sz w:val="20"/>
                <w:szCs w:val="20"/>
              </w:rPr>
              <w:t>Размер земельного участка, гектаров</w:t>
            </w:r>
          </w:p>
        </w:tc>
      </w:tr>
      <w:tr w:rsidR="00F713CA" w:rsidRPr="008D0103" w:rsidTr="009D467C">
        <w:trPr>
          <w:cantSplit/>
          <w:trHeight w:val="609"/>
        </w:trPr>
        <w:tc>
          <w:tcPr>
            <w:tcW w:w="3544" w:type="dxa"/>
            <w:vMerge/>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очистных сооружений</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jc w:val="center"/>
              <w:rPr>
                <w:b/>
                <w:sz w:val="20"/>
                <w:szCs w:val="20"/>
              </w:rPr>
            </w:pPr>
            <w:r w:rsidRPr="008D0103">
              <w:rPr>
                <w:b/>
                <w:sz w:val="20"/>
                <w:szCs w:val="20"/>
              </w:rPr>
              <w:t>биологических прудов глубокой очистки сточных вод</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До 0,7</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0,5</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0,7 до 17</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4</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3</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17 до 40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6</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6</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lastRenderedPageBreak/>
              <w:t>Свыше 40 до 130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12</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20</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130 до 175</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744E53">
            <w:pPr>
              <w:jc w:val="center"/>
              <w:rPr>
                <w:sz w:val="20"/>
                <w:szCs w:val="20"/>
              </w:rPr>
            </w:pPr>
            <w:r w:rsidRPr="008D0103">
              <w:rPr>
                <w:sz w:val="20"/>
                <w:szCs w:val="20"/>
              </w:rPr>
              <w:t>30</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175 до 280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18</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p>
        </w:tc>
      </w:tr>
    </w:tbl>
    <w:p w:rsidR="00F713CA" w:rsidRPr="008D0103" w:rsidRDefault="00F713CA" w:rsidP="0003621A">
      <w:pPr>
        <w:pStyle w:val="a5"/>
        <w:ind w:firstLine="709"/>
      </w:pPr>
    </w:p>
    <w:p w:rsidR="00F713CA" w:rsidRPr="008D0103" w:rsidRDefault="00F713CA" w:rsidP="0003621A">
      <w:pPr>
        <w:pStyle w:val="a5"/>
        <w:ind w:firstLine="709"/>
      </w:pPr>
      <w:r w:rsidRPr="008D0103">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F713CA" w:rsidRPr="008D0103" w:rsidRDefault="00F713CA" w:rsidP="0003621A">
      <w:pPr>
        <w:pStyle w:val="a5"/>
        <w:ind w:firstLine="709"/>
      </w:pPr>
      <w:r w:rsidRPr="008D0103">
        <w:t>Размеры земельных участков для станций очистки воды в зависимости от их производительности, тыс. м</w:t>
      </w:r>
      <w:r w:rsidRPr="008D0103">
        <w:rPr>
          <w:vertAlign w:val="superscript"/>
        </w:rPr>
        <w:t>3</w:t>
      </w:r>
      <w:r w:rsidRPr="008D0103">
        <w:t>/</w:t>
      </w:r>
      <w:proofErr w:type="spellStart"/>
      <w:r w:rsidRPr="008D0103">
        <w:t>сут</w:t>
      </w:r>
      <w:proofErr w:type="spellEnd"/>
      <w:r w:rsidRPr="008D0103">
        <w:t xml:space="preserve">, следует принимать по проекту, но не более, указанных ниже (Таблица </w:t>
      </w:r>
      <w:r w:rsidR="00744E53">
        <w:t>37</w:t>
      </w:r>
      <w:r w:rsidRPr="008D0103">
        <w:t>)</w:t>
      </w:r>
      <w:r w:rsidR="00744E53">
        <w:t>.</w:t>
      </w:r>
    </w:p>
    <w:p w:rsidR="00F713CA" w:rsidRPr="008D0103" w:rsidRDefault="00F713CA" w:rsidP="00F713CA">
      <w:pPr>
        <w:pStyle w:val="af"/>
      </w:pPr>
      <w:bookmarkStart w:id="290" w:name="_Ref393380260"/>
      <w:bookmarkStart w:id="291" w:name="_Ref354392419"/>
      <w:r w:rsidRPr="008D0103">
        <w:t xml:space="preserve">Таблица </w:t>
      </w:r>
      <w:bookmarkEnd w:id="290"/>
      <w:r w:rsidR="00744E53">
        <w:t>37</w:t>
      </w:r>
    </w:p>
    <w:bookmarkEnd w:id="291"/>
    <w:p w:rsidR="00F713CA" w:rsidRPr="008D0103" w:rsidRDefault="00F713CA" w:rsidP="00F713CA">
      <w:pPr>
        <w:pStyle w:val="af1"/>
      </w:pPr>
      <w:r w:rsidRPr="008D0103">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F713CA" w:rsidRPr="008D0103" w:rsidTr="009D467C">
        <w:trPr>
          <w:tblHeader/>
          <w:jc w:val="center"/>
        </w:trPr>
        <w:tc>
          <w:tcPr>
            <w:tcW w:w="3340" w:type="pct"/>
            <w:tcMar>
              <w:top w:w="0" w:type="dxa"/>
              <w:left w:w="108" w:type="dxa"/>
              <w:bottom w:w="0" w:type="dxa"/>
              <w:right w:w="108" w:type="dxa"/>
            </w:tcMar>
            <w:vAlign w:val="center"/>
            <w:hideMark/>
          </w:tcPr>
          <w:p w:rsidR="00F713CA" w:rsidRPr="008D0103" w:rsidRDefault="00F713CA" w:rsidP="009D467C">
            <w:pPr>
              <w:snapToGrid w:val="0"/>
              <w:jc w:val="center"/>
              <w:rPr>
                <w:b/>
                <w:sz w:val="20"/>
                <w:szCs w:val="20"/>
              </w:rPr>
            </w:pPr>
            <w:r w:rsidRPr="008D0103">
              <w:rPr>
                <w:b/>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F713CA" w:rsidRPr="008D0103" w:rsidRDefault="00F713CA" w:rsidP="009D467C">
            <w:pPr>
              <w:jc w:val="center"/>
              <w:rPr>
                <w:b/>
              </w:rPr>
            </w:pPr>
            <w:r w:rsidRPr="008D0103">
              <w:rPr>
                <w:b/>
                <w:sz w:val="20"/>
                <w:szCs w:val="20"/>
              </w:rPr>
              <w:t>Размер земельного участка, гектаров</w:t>
            </w:r>
          </w:p>
        </w:tc>
      </w:tr>
      <w:tr w:rsidR="00F713CA" w:rsidRPr="008D0103" w:rsidTr="009D467C">
        <w:trPr>
          <w:jc w:val="center"/>
        </w:trPr>
        <w:tc>
          <w:tcPr>
            <w:tcW w:w="3340" w:type="pct"/>
            <w:tcMar>
              <w:top w:w="0" w:type="dxa"/>
              <w:left w:w="108" w:type="dxa"/>
              <w:bottom w:w="0" w:type="dxa"/>
              <w:right w:w="108" w:type="dxa"/>
            </w:tcMar>
            <w:vAlign w:val="center"/>
          </w:tcPr>
          <w:p w:rsidR="00F713CA" w:rsidRPr="008D0103" w:rsidRDefault="00F713CA" w:rsidP="009D467C">
            <w:pPr>
              <w:ind w:firstLine="284"/>
              <w:jc w:val="both"/>
              <w:rPr>
                <w:sz w:val="20"/>
                <w:szCs w:val="20"/>
              </w:rPr>
            </w:pPr>
            <w:r w:rsidRPr="008D0103">
              <w:rPr>
                <w:sz w:val="20"/>
                <w:szCs w:val="20"/>
              </w:rPr>
              <w:t>До 0,8</w:t>
            </w:r>
          </w:p>
        </w:tc>
        <w:tc>
          <w:tcPr>
            <w:tcW w:w="1660" w:type="pct"/>
            <w:tcMar>
              <w:top w:w="0" w:type="dxa"/>
              <w:left w:w="108" w:type="dxa"/>
              <w:bottom w:w="0" w:type="dxa"/>
              <w:right w:w="108" w:type="dxa"/>
            </w:tcMar>
            <w:vAlign w:val="center"/>
          </w:tcPr>
          <w:p w:rsidR="00F713CA" w:rsidRPr="008D0103" w:rsidRDefault="00F713CA" w:rsidP="009D467C">
            <w:pPr>
              <w:jc w:val="center"/>
              <w:rPr>
                <w:sz w:val="20"/>
                <w:szCs w:val="20"/>
              </w:rPr>
            </w:pPr>
            <w:r w:rsidRPr="008D0103">
              <w:rPr>
                <w:sz w:val="20"/>
                <w:szCs w:val="20"/>
              </w:rPr>
              <w:t>1</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0,8 до 12</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2</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12 до 32</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3</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32 до 80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4</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80 до 125</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6</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125 до 250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12</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250 до 400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18</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400 до 800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24</w:t>
            </w:r>
          </w:p>
        </w:tc>
      </w:tr>
    </w:tbl>
    <w:p w:rsidR="003935DB" w:rsidRPr="008D0103" w:rsidRDefault="003935DB" w:rsidP="00C87D9B">
      <w:pPr>
        <w:pStyle w:val="2"/>
        <w:numPr>
          <w:ilvl w:val="1"/>
          <w:numId w:val="33"/>
        </w:numPr>
        <w:spacing w:before="0" w:after="0"/>
        <w:ind w:left="0" w:firstLine="709"/>
        <w:jc w:val="both"/>
      </w:pPr>
      <w:bookmarkStart w:id="292" w:name="_Снабжение_населения_топливом"/>
      <w:bookmarkStart w:id="293" w:name="_Toc378617008"/>
      <w:bookmarkStart w:id="294" w:name="_Toc393379625"/>
      <w:bookmarkEnd w:id="292"/>
      <w:r w:rsidRPr="008D0103">
        <w:t>Снабжение населения топливом</w:t>
      </w:r>
      <w:bookmarkEnd w:id="263"/>
      <w:bookmarkEnd w:id="293"/>
      <w:bookmarkEnd w:id="294"/>
    </w:p>
    <w:p w:rsidR="00F713CA" w:rsidRPr="008D0103" w:rsidRDefault="00F713CA" w:rsidP="0003621A">
      <w:pPr>
        <w:pStyle w:val="a5"/>
        <w:ind w:firstLine="709"/>
        <w:rPr>
          <w:rFonts w:eastAsia="Calibri"/>
        </w:rPr>
      </w:pPr>
      <w:r w:rsidRPr="008D0103">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F713CA" w:rsidRPr="008D0103" w:rsidRDefault="00F713CA" w:rsidP="00F713CA">
      <w:pPr>
        <w:jc w:val="right"/>
        <w:rPr>
          <w:b/>
          <w:noProof/>
          <w:sz w:val="22"/>
        </w:rPr>
      </w:pPr>
      <w:r w:rsidRPr="008D0103">
        <w:rPr>
          <w:b/>
          <w:sz w:val="22"/>
        </w:rPr>
        <w:t xml:space="preserve">Таблица </w:t>
      </w:r>
      <w:r w:rsidR="00BB60A3">
        <w:rPr>
          <w:b/>
          <w:sz w:val="22"/>
        </w:rPr>
        <w:t>38</w:t>
      </w:r>
    </w:p>
    <w:p w:rsidR="00F713CA" w:rsidRPr="008D0103" w:rsidRDefault="00F713CA" w:rsidP="00F713CA">
      <w:pPr>
        <w:pStyle w:val="af1"/>
      </w:pPr>
      <w:r w:rsidRPr="008D0103">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F713CA" w:rsidRPr="008D0103" w:rsidTr="009D467C">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 xml:space="preserve">Коэффициент перевода условного топлива в натуральное, </w:t>
            </w:r>
            <w:proofErr w:type="spellStart"/>
            <w:r w:rsidRPr="008D0103">
              <w:rPr>
                <w:rFonts w:eastAsia="Calibri"/>
                <w:b/>
                <w:sz w:val="20"/>
                <w:szCs w:val="20"/>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 xml:space="preserve">Количество натурального топлива (уголь) на 1 кв. м в год при норме 75,7 кг </w:t>
            </w:r>
            <w:proofErr w:type="spellStart"/>
            <w:r w:rsidRPr="008D0103">
              <w:rPr>
                <w:rFonts w:eastAsia="Calibri"/>
                <w:b/>
                <w:sz w:val="20"/>
                <w:szCs w:val="20"/>
              </w:rPr>
              <w:t>у.т</w:t>
            </w:r>
            <w:proofErr w:type="spellEnd"/>
            <w:r w:rsidRPr="008D0103">
              <w:rPr>
                <w:rFonts w:eastAsia="Calibri"/>
                <w:b/>
                <w:sz w:val="20"/>
                <w:szCs w:val="20"/>
              </w:rPr>
              <w:t>., тонн</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proofErr w:type="spellStart"/>
            <w:r w:rsidRPr="008D0103">
              <w:rPr>
                <w:rFonts w:eastAsia="Calibri"/>
                <w:sz w:val="20"/>
                <w:szCs w:val="20"/>
              </w:rPr>
              <w:t>Абанский</w:t>
            </w:r>
            <w:proofErr w:type="spellEnd"/>
            <w:r w:rsidRPr="008D0103">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0,128</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proofErr w:type="spellStart"/>
            <w:r w:rsidRPr="008D0103">
              <w:rPr>
                <w:rFonts w:eastAsia="Calibri"/>
                <w:sz w:val="20"/>
                <w:szCs w:val="20"/>
              </w:rPr>
              <w:t>Балахтинский</w:t>
            </w:r>
            <w:proofErr w:type="spellEnd"/>
            <w:r w:rsidRPr="008D0103">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0,110</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0,144</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proofErr w:type="spellStart"/>
            <w:r w:rsidRPr="008D0103">
              <w:rPr>
                <w:rFonts w:eastAsia="Calibri"/>
                <w:sz w:val="20"/>
                <w:szCs w:val="20"/>
              </w:rPr>
              <w:t>Боготольский</w:t>
            </w:r>
            <w:proofErr w:type="spellEnd"/>
            <w:r w:rsidRPr="008D0103">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0,186</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0,147</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proofErr w:type="spellStart"/>
            <w:r w:rsidRPr="008D0103">
              <w:rPr>
                <w:rFonts w:eastAsia="Calibri"/>
                <w:sz w:val="20"/>
                <w:szCs w:val="20"/>
              </w:rPr>
              <w:t>Канский</w:t>
            </w:r>
            <w:proofErr w:type="spellEnd"/>
            <w:r w:rsidRPr="008D0103">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0,147</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proofErr w:type="spellStart"/>
            <w:r w:rsidRPr="008D0103">
              <w:rPr>
                <w:rFonts w:eastAsia="Calibri"/>
                <w:sz w:val="20"/>
                <w:szCs w:val="20"/>
              </w:rPr>
              <w:t>Козульский</w:t>
            </w:r>
            <w:proofErr w:type="spellEnd"/>
            <w:r w:rsidRPr="008D0103">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0,163</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proofErr w:type="spellStart"/>
            <w:r w:rsidRPr="008D0103">
              <w:rPr>
                <w:rFonts w:eastAsia="Calibri"/>
                <w:sz w:val="20"/>
                <w:szCs w:val="20"/>
              </w:rPr>
              <w:t>Кокуйский</w:t>
            </w:r>
            <w:proofErr w:type="spellEnd"/>
            <w:r w:rsidRPr="008D0103">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0,125</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0,162</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0,110</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proofErr w:type="spellStart"/>
            <w:r w:rsidRPr="008D0103">
              <w:rPr>
                <w:rFonts w:eastAsia="Calibri"/>
                <w:sz w:val="20"/>
                <w:szCs w:val="20"/>
              </w:rPr>
              <w:t>Переясловский</w:t>
            </w:r>
            <w:proofErr w:type="spellEnd"/>
            <w:r w:rsidRPr="008D0103">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0,115</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proofErr w:type="spellStart"/>
            <w:r w:rsidRPr="008D0103">
              <w:rPr>
                <w:rFonts w:eastAsia="Calibri"/>
                <w:sz w:val="20"/>
                <w:szCs w:val="20"/>
              </w:rPr>
              <w:t>Степановский</w:t>
            </w:r>
            <w:proofErr w:type="spellEnd"/>
            <w:r w:rsidRPr="008D0103">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0,189</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proofErr w:type="spellStart"/>
            <w:r w:rsidRPr="008D0103">
              <w:rPr>
                <w:rFonts w:eastAsia="Calibri"/>
                <w:sz w:val="20"/>
                <w:szCs w:val="20"/>
              </w:rPr>
              <w:t>Тасеевский</w:t>
            </w:r>
            <w:proofErr w:type="spellEnd"/>
            <w:r w:rsidRPr="008D0103">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0,139</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0,102</w:t>
            </w:r>
          </w:p>
        </w:tc>
      </w:tr>
    </w:tbl>
    <w:p w:rsidR="00F713CA" w:rsidRPr="008D0103" w:rsidRDefault="00F713CA" w:rsidP="0003621A">
      <w:pPr>
        <w:pStyle w:val="a5"/>
        <w:ind w:firstLine="709"/>
        <w:rPr>
          <w:rFonts w:eastAsia="Calibri"/>
        </w:rPr>
      </w:pPr>
      <w:r w:rsidRPr="008D0103">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F713CA" w:rsidRPr="008D0103" w:rsidRDefault="00F713CA" w:rsidP="0003621A">
      <w:pPr>
        <w:pStyle w:val="a5"/>
        <w:ind w:firstLine="709"/>
        <w:rPr>
          <w:rFonts w:eastAsia="Calibri"/>
        </w:rPr>
      </w:pPr>
      <w:r w:rsidRPr="008D0103">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F713CA" w:rsidRPr="008D0103" w:rsidRDefault="00F713CA" w:rsidP="0003621A">
      <w:pPr>
        <w:pStyle w:val="a5"/>
        <w:ind w:firstLine="709"/>
        <w:rPr>
          <w:rFonts w:eastAsia="Calibri"/>
        </w:rPr>
      </w:pPr>
      <w:r w:rsidRPr="008D0103">
        <w:rPr>
          <w:rFonts w:eastAsia="Calibri"/>
        </w:rPr>
        <w:t>Коэффициент перевода условного топлива  в натуральное (дрова), равен 0,266.</w:t>
      </w:r>
    </w:p>
    <w:p w:rsidR="00F713CA" w:rsidRPr="008D0103" w:rsidRDefault="00F713CA" w:rsidP="0003621A">
      <w:pPr>
        <w:pStyle w:val="a5"/>
        <w:ind w:firstLine="709"/>
        <w:rPr>
          <w:rFonts w:eastAsia="Calibri"/>
        </w:rPr>
      </w:pPr>
      <w:r w:rsidRPr="008D0103">
        <w:rPr>
          <w:rFonts w:eastAsia="Calibri"/>
        </w:rPr>
        <w:lastRenderedPageBreak/>
        <w:t>Коэффициент перевода плотных кубических метров дров в складские, равен 0,7.</w:t>
      </w:r>
    </w:p>
    <w:p w:rsidR="00F713CA" w:rsidRPr="008D0103" w:rsidRDefault="00F713CA" w:rsidP="0003621A">
      <w:pPr>
        <w:pStyle w:val="a5"/>
        <w:ind w:firstLine="709"/>
        <w:rPr>
          <w:rFonts w:eastAsia="Calibri"/>
        </w:rPr>
      </w:pPr>
      <w:r w:rsidRPr="008D0103">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F713CA" w:rsidRPr="008D0103" w:rsidRDefault="00F713CA" w:rsidP="0003621A">
      <w:pPr>
        <w:pStyle w:val="a5"/>
        <w:ind w:firstLine="709"/>
        <w:rPr>
          <w:rFonts w:eastAsia="Calibri"/>
        </w:rPr>
      </w:pPr>
      <w:r w:rsidRPr="008D0103">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w:t>
      </w:r>
      <w:r w:rsidR="00BB60A3">
        <w:rPr>
          <w:rFonts w:eastAsia="Calibri"/>
        </w:rPr>
        <w:t>, который в соответствии с таблицей 39 для г. Дивногорска составляет 1,02.</w:t>
      </w:r>
      <w:r w:rsidRPr="008D0103">
        <w:rPr>
          <w:rFonts w:eastAsia="Calibri"/>
        </w:rPr>
        <w:t xml:space="preserve"> Климатические данные взяты со</w:t>
      </w:r>
      <w:r w:rsidRPr="008D0103">
        <w:t xml:space="preserve"> СНиП 23-01-99* «Строительная климатология»</w:t>
      </w:r>
      <w:r w:rsidRPr="008D0103">
        <w:rPr>
          <w:rFonts w:eastAsia="Calibri"/>
        </w:rPr>
        <w:t xml:space="preserve">. </w:t>
      </w:r>
    </w:p>
    <w:p w:rsidR="008B2932" w:rsidRPr="008D0103" w:rsidRDefault="008B2932" w:rsidP="008B2932">
      <w:pPr>
        <w:jc w:val="right"/>
        <w:rPr>
          <w:b/>
          <w:noProof/>
          <w:sz w:val="22"/>
        </w:rPr>
      </w:pPr>
      <w:bookmarkStart w:id="295" w:name="_Ref354159819"/>
      <w:r w:rsidRPr="008D0103">
        <w:rPr>
          <w:b/>
          <w:sz w:val="22"/>
        </w:rPr>
        <w:t xml:space="preserve">Таблица </w:t>
      </w:r>
      <w:r w:rsidR="00BB60A3">
        <w:rPr>
          <w:b/>
          <w:sz w:val="22"/>
        </w:rPr>
        <w:t>39</w:t>
      </w:r>
    </w:p>
    <w:bookmarkEnd w:id="295"/>
    <w:p w:rsidR="00F713CA" w:rsidRPr="008D0103" w:rsidRDefault="00F713CA" w:rsidP="00F713CA">
      <w:pPr>
        <w:pStyle w:val="af1"/>
      </w:pPr>
      <w:r w:rsidRPr="008D0103">
        <w:t>Климатический коэффициент</w:t>
      </w:r>
    </w:p>
    <w:tbl>
      <w:tblPr>
        <w:tblW w:w="9354" w:type="dxa"/>
        <w:jc w:val="center"/>
        <w:tblInd w:w="93" w:type="dxa"/>
        <w:tblLook w:val="04A0"/>
      </w:tblPr>
      <w:tblGrid>
        <w:gridCol w:w="1633"/>
        <w:gridCol w:w="1904"/>
        <w:gridCol w:w="1554"/>
        <w:gridCol w:w="1224"/>
        <w:gridCol w:w="1364"/>
        <w:gridCol w:w="1675"/>
      </w:tblGrid>
      <w:tr w:rsidR="00F713CA" w:rsidRPr="008D0103" w:rsidTr="009D467C">
        <w:trPr>
          <w:trHeight w:val="315"/>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Климатическое районирование</w:t>
            </w:r>
          </w:p>
        </w:tc>
        <w:tc>
          <w:tcPr>
            <w:tcW w:w="19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Городской округ</w:t>
            </w:r>
          </w:p>
        </w:tc>
        <w:tc>
          <w:tcPr>
            <w:tcW w:w="15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Температура воздуха наиболее холодной пятидневки, °С</w:t>
            </w:r>
          </w:p>
        </w:tc>
        <w:tc>
          <w:tcPr>
            <w:tcW w:w="2588" w:type="dxa"/>
            <w:gridSpan w:val="2"/>
            <w:tcBorders>
              <w:top w:val="single" w:sz="8" w:space="0" w:color="auto"/>
              <w:left w:val="nil"/>
              <w:bottom w:val="single" w:sz="8" w:space="0" w:color="auto"/>
              <w:right w:val="single" w:sz="8" w:space="0" w:color="000000"/>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 xml:space="preserve">Продолжительность, </w:t>
            </w:r>
            <w:proofErr w:type="spellStart"/>
            <w:r w:rsidRPr="008D0103">
              <w:rPr>
                <w:rFonts w:eastAsia="Calibri"/>
                <w:b/>
                <w:sz w:val="20"/>
                <w:szCs w:val="20"/>
              </w:rPr>
              <w:t>сут</w:t>
            </w:r>
            <w:proofErr w:type="spellEnd"/>
            <w:r w:rsidRPr="008D0103">
              <w:rPr>
                <w:rFonts w:eastAsia="Calibri"/>
                <w:b/>
                <w:sz w:val="20"/>
                <w:szCs w:val="20"/>
              </w:rPr>
              <w:t>, и средняя температура воздуха, °С</w:t>
            </w:r>
          </w:p>
        </w:tc>
        <w:tc>
          <w:tcPr>
            <w:tcW w:w="16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Климатический коэффициент</w:t>
            </w:r>
          </w:p>
        </w:tc>
      </w:tr>
      <w:tr w:rsidR="00F713CA" w:rsidRPr="008D0103" w:rsidTr="009D467C">
        <w:trPr>
          <w:trHeight w:val="475"/>
          <w:jc w:val="center"/>
        </w:trPr>
        <w:tc>
          <w:tcPr>
            <w:tcW w:w="1633"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904"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554"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224" w:type="dxa"/>
            <w:tcBorders>
              <w:top w:val="nil"/>
              <w:left w:val="nil"/>
              <w:bottom w:val="single" w:sz="4" w:space="0" w:color="auto"/>
              <w:right w:val="single" w:sz="8" w:space="0" w:color="auto"/>
            </w:tcBorders>
            <w:shd w:val="clear" w:color="auto" w:fill="auto"/>
            <w:hideMark/>
          </w:tcPr>
          <w:p w:rsidR="00F713CA" w:rsidRPr="008D0103" w:rsidRDefault="00F713CA" w:rsidP="009D467C">
            <w:pPr>
              <w:jc w:val="center"/>
              <w:rPr>
                <w:rFonts w:eastAsia="Calibri"/>
                <w:b/>
                <w:sz w:val="20"/>
                <w:szCs w:val="20"/>
              </w:rPr>
            </w:pPr>
            <w:proofErr w:type="spellStart"/>
            <w:r w:rsidRPr="008D0103">
              <w:rPr>
                <w:rFonts w:eastAsia="Calibri"/>
                <w:b/>
                <w:sz w:val="20"/>
                <w:szCs w:val="20"/>
              </w:rPr>
              <w:t>Продолжи-тельность</w:t>
            </w:r>
            <w:proofErr w:type="spellEnd"/>
          </w:p>
        </w:tc>
        <w:tc>
          <w:tcPr>
            <w:tcW w:w="1364" w:type="dxa"/>
            <w:tcBorders>
              <w:top w:val="nil"/>
              <w:left w:val="nil"/>
              <w:bottom w:val="single" w:sz="4" w:space="0" w:color="auto"/>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средняя температура</w:t>
            </w:r>
          </w:p>
        </w:tc>
        <w:tc>
          <w:tcPr>
            <w:tcW w:w="1675"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r>
    </w:tbl>
    <w:p w:rsidR="008B2932" w:rsidRPr="008D0103" w:rsidRDefault="008B2932" w:rsidP="008B2932">
      <w:pPr>
        <w:pStyle w:val="S5"/>
        <w:ind w:firstLine="0"/>
        <w:rPr>
          <w:sz w:val="20"/>
          <w:szCs w:val="20"/>
        </w:rPr>
      </w:pPr>
    </w:p>
    <w:tbl>
      <w:tblPr>
        <w:tblW w:w="9354" w:type="dxa"/>
        <w:jc w:val="center"/>
        <w:tblInd w:w="93" w:type="dxa"/>
        <w:tblLook w:val="04A0"/>
      </w:tblPr>
      <w:tblGrid>
        <w:gridCol w:w="1633"/>
        <w:gridCol w:w="1904"/>
        <w:gridCol w:w="1554"/>
        <w:gridCol w:w="1224"/>
        <w:gridCol w:w="1364"/>
        <w:gridCol w:w="1675"/>
      </w:tblGrid>
      <w:tr w:rsidR="00F713CA" w:rsidRPr="008D0103" w:rsidTr="009D467C">
        <w:trPr>
          <w:trHeight w:val="300"/>
          <w:jc w:val="center"/>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3CA" w:rsidRPr="008D0103" w:rsidRDefault="00F713CA" w:rsidP="009D467C">
            <w:pPr>
              <w:jc w:val="center"/>
              <w:rPr>
                <w:rFonts w:eastAsia="Calibri"/>
                <w:sz w:val="20"/>
                <w:szCs w:val="20"/>
              </w:rPr>
            </w:pPr>
            <w:r w:rsidRPr="008D0103">
              <w:rPr>
                <w:rFonts w:eastAsia="Calibri"/>
                <w:sz w:val="20"/>
                <w:szCs w:val="20"/>
              </w:rPr>
              <w:t>I В</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rPr>
                <w:rFonts w:eastAsia="Calibri"/>
                <w:sz w:val="20"/>
                <w:szCs w:val="20"/>
              </w:rPr>
            </w:pPr>
            <w:r w:rsidRPr="008D0103">
              <w:rPr>
                <w:rFonts w:eastAsia="Calibri"/>
                <w:sz w:val="20"/>
                <w:szCs w:val="20"/>
              </w:rPr>
              <w:t>Дивногорск</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-40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234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-7,1</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1,02</w:t>
            </w:r>
          </w:p>
        </w:tc>
      </w:tr>
    </w:tbl>
    <w:p w:rsidR="00F713CA" w:rsidRPr="008D0103" w:rsidRDefault="00F713CA" w:rsidP="0003621A">
      <w:pPr>
        <w:pStyle w:val="a5"/>
        <w:ind w:firstLine="709"/>
        <w:rPr>
          <w:rFonts w:eastAsia="Calibri"/>
        </w:rPr>
      </w:pPr>
      <w:r w:rsidRPr="008D0103">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F713CA" w:rsidRPr="008D0103" w:rsidRDefault="00F713CA" w:rsidP="0003621A">
      <w:pPr>
        <w:pStyle w:val="a5"/>
        <w:ind w:firstLine="709"/>
        <w:rPr>
          <w:rFonts w:eastAsia="Calibri"/>
        </w:rPr>
      </w:pPr>
      <w:r w:rsidRPr="008D0103">
        <w:rPr>
          <w:rFonts w:eastAsia="Calibri"/>
        </w:rPr>
        <w:t xml:space="preserve">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w:t>
      </w:r>
      <w:proofErr w:type="spellStart"/>
      <w:r w:rsidRPr="008D0103">
        <w:rPr>
          <w:rFonts w:eastAsia="Calibri"/>
        </w:rPr>
        <w:t>логистическим</w:t>
      </w:r>
      <w:proofErr w:type="spellEnd"/>
      <w:r w:rsidRPr="008D0103">
        <w:rPr>
          <w:rFonts w:eastAsia="Calibri"/>
        </w:rPr>
        <w:t xml:space="preserve"> комплексам.</w:t>
      </w:r>
    </w:p>
    <w:p w:rsidR="00F713CA" w:rsidRPr="008D0103" w:rsidRDefault="00F713CA" w:rsidP="0003621A">
      <w:pPr>
        <w:pStyle w:val="a5"/>
        <w:ind w:firstLine="709"/>
        <w:rPr>
          <w:rFonts w:eastAsia="Calibri"/>
        </w:rPr>
      </w:pPr>
      <w:r w:rsidRPr="008D0103">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8B2932" w:rsidRPr="008D0103" w:rsidRDefault="008B2932" w:rsidP="008B2932">
      <w:pPr>
        <w:jc w:val="right"/>
        <w:rPr>
          <w:b/>
          <w:noProof/>
          <w:sz w:val="22"/>
        </w:rPr>
      </w:pPr>
      <w:r w:rsidRPr="008D0103">
        <w:rPr>
          <w:b/>
          <w:sz w:val="22"/>
        </w:rPr>
        <w:t xml:space="preserve">Таблица </w:t>
      </w:r>
      <w:r w:rsidR="00886039">
        <w:rPr>
          <w:b/>
          <w:sz w:val="22"/>
        </w:rPr>
        <w:t>40</w:t>
      </w:r>
    </w:p>
    <w:p w:rsidR="00F713CA" w:rsidRPr="008D0103" w:rsidRDefault="00F713CA" w:rsidP="00F713CA">
      <w:pPr>
        <w:pStyle w:val="af1"/>
      </w:pPr>
      <w:r w:rsidRPr="008D0103">
        <w:t>Размеры земельных участков складов твердого топлива на 1 тыс.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52"/>
        <w:gridCol w:w="4212"/>
      </w:tblGrid>
      <w:tr w:rsidR="00F713CA" w:rsidRPr="008D0103" w:rsidTr="009D467C">
        <w:trPr>
          <w:trHeight w:val="230"/>
          <w:tblHeader/>
          <w:jc w:val="center"/>
        </w:trPr>
        <w:tc>
          <w:tcPr>
            <w:tcW w:w="2751" w:type="pct"/>
            <w:shd w:val="clear" w:color="auto" w:fill="FFFFFF"/>
            <w:vAlign w:val="center"/>
            <w:hideMark/>
          </w:tcPr>
          <w:p w:rsidR="00F713CA" w:rsidRPr="008D0103" w:rsidRDefault="00F713CA" w:rsidP="009D467C">
            <w:pPr>
              <w:jc w:val="center"/>
              <w:rPr>
                <w:rFonts w:eastAsia="Calibri"/>
                <w:b/>
                <w:sz w:val="20"/>
                <w:szCs w:val="20"/>
              </w:rPr>
            </w:pPr>
            <w:r w:rsidRPr="008D0103">
              <w:rPr>
                <w:rFonts w:eastAsia="Calibri"/>
                <w:b/>
                <w:sz w:val="20"/>
                <w:szCs w:val="20"/>
              </w:rPr>
              <w:t>Склады</w:t>
            </w:r>
          </w:p>
        </w:tc>
        <w:tc>
          <w:tcPr>
            <w:tcW w:w="2249" w:type="pct"/>
            <w:shd w:val="clear" w:color="auto" w:fill="FFFFFF"/>
            <w:vAlign w:val="center"/>
            <w:hideMark/>
          </w:tcPr>
          <w:p w:rsidR="00F713CA" w:rsidRPr="008D0103" w:rsidRDefault="00F713CA" w:rsidP="009D467C">
            <w:pPr>
              <w:jc w:val="center"/>
              <w:rPr>
                <w:rFonts w:eastAsia="Calibri"/>
                <w:b/>
                <w:sz w:val="20"/>
                <w:szCs w:val="20"/>
              </w:rPr>
            </w:pPr>
            <w:r w:rsidRPr="008D0103">
              <w:rPr>
                <w:rFonts w:eastAsia="Calibri"/>
                <w:b/>
                <w:sz w:val="20"/>
                <w:szCs w:val="20"/>
              </w:rPr>
              <w:t>Размеры земельных участков, м2 на 1 тыс. чел</w:t>
            </w:r>
          </w:p>
        </w:tc>
      </w:tr>
      <w:tr w:rsidR="00F713CA" w:rsidRPr="008D0103" w:rsidTr="009D467C">
        <w:trPr>
          <w:trHeight w:val="230"/>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Склады твердого топлива с преимущественным использованием:</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 </w:t>
            </w:r>
          </w:p>
        </w:tc>
      </w:tr>
      <w:tr w:rsidR="00F713CA" w:rsidRPr="008D0103" w:rsidTr="009D467C">
        <w:trPr>
          <w:trHeight w:val="250"/>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угля</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300</w:t>
            </w:r>
          </w:p>
        </w:tc>
      </w:tr>
      <w:tr w:rsidR="00F713CA" w:rsidRPr="008D0103" w:rsidTr="009D467C">
        <w:trPr>
          <w:trHeight w:val="206"/>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дров</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300</w:t>
            </w:r>
          </w:p>
        </w:tc>
      </w:tr>
    </w:tbl>
    <w:p w:rsidR="00F713CA" w:rsidRPr="008D0103" w:rsidRDefault="00F713CA" w:rsidP="0003621A">
      <w:pPr>
        <w:pStyle w:val="a5"/>
        <w:ind w:firstLine="709"/>
        <w:rPr>
          <w:rFonts w:eastAsia="Calibri"/>
        </w:rPr>
      </w:pPr>
      <w:r w:rsidRPr="008D0103">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F713CA" w:rsidRPr="008D0103" w:rsidRDefault="00F713CA" w:rsidP="0003621A">
      <w:pPr>
        <w:pStyle w:val="a5"/>
        <w:ind w:firstLine="709"/>
        <w:rPr>
          <w:rFonts w:eastAsia="Calibri"/>
        </w:rPr>
      </w:pPr>
      <w:r w:rsidRPr="008D0103">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3935DB" w:rsidRPr="008D0103" w:rsidRDefault="003935DB" w:rsidP="00C87D9B">
      <w:pPr>
        <w:pStyle w:val="2"/>
        <w:numPr>
          <w:ilvl w:val="1"/>
          <w:numId w:val="33"/>
        </w:numPr>
        <w:spacing w:before="0" w:after="0"/>
        <w:ind w:left="0" w:firstLine="709"/>
        <w:jc w:val="both"/>
      </w:pPr>
      <w:bookmarkStart w:id="296" w:name="_Инженерные_сети"/>
      <w:bookmarkStart w:id="297" w:name="_Toc375834055"/>
      <w:bookmarkStart w:id="298" w:name="_Toc378617010"/>
      <w:bookmarkStart w:id="299" w:name="_Toc393379626"/>
      <w:bookmarkEnd w:id="296"/>
      <w:r w:rsidRPr="008D0103">
        <w:t>Инженерные сети</w:t>
      </w:r>
      <w:bookmarkEnd w:id="297"/>
      <w:bookmarkEnd w:id="298"/>
      <w:bookmarkEnd w:id="299"/>
    </w:p>
    <w:p w:rsidR="008B2932" w:rsidRPr="008D0103" w:rsidRDefault="008B2932" w:rsidP="0003621A">
      <w:pPr>
        <w:pStyle w:val="a5"/>
        <w:ind w:firstLine="709"/>
      </w:pPr>
      <w:r w:rsidRPr="008D0103">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8B2932" w:rsidRPr="008D0103" w:rsidRDefault="008B2932" w:rsidP="0003621A">
      <w:pPr>
        <w:pStyle w:val="a5"/>
        <w:ind w:firstLine="709"/>
      </w:pPr>
      <w:r w:rsidRPr="008D0103">
        <w:t xml:space="preserve">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w:t>
      </w:r>
      <w:r w:rsidRPr="008D0103">
        <w:lastRenderedPageBreak/>
        <w:t>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8B2932" w:rsidRPr="008D0103" w:rsidRDefault="008B2932" w:rsidP="0003621A">
      <w:pPr>
        <w:pStyle w:val="a5"/>
        <w:ind w:firstLine="709"/>
      </w:pPr>
      <w:r w:rsidRPr="008D0103">
        <w:t>При проектировании и строительстве магистральных коммуникаций, как правило, не допускается их прокладка под проезжей частью улиц.</w:t>
      </w:r>
    </w:p>
    <w:p w:rsidR="008B2932" w:rsidRPr="008D0103" w:rsidRDefault="008B2932" w:rsidP="0003621A">
      <w:pPr>
        <w:pStyle w:val="a5"/>
        <w:ind w:firstLine="709"/>
      </w:pPr>
      <w:r w:rsidRPr="008D0103">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8B2932" w:rsidRPr="008D0103" w:rsidRDefault="008B2932" w:rsidP="0003621A">
      <w:pPr>
        <w:pStyle w:val="a5"/>
        <w:ind w:firstLine="709"/>
      </w:pPr>
      <w:r w:rsidRPr="008D0103">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8B2932" w:rsidRPr="008D0103" w:rsidRDefault="008B2932" w:rsidP="0003621A">
      <w:pPr>
        <w:pStyle w:val="a5"/>
        <w:ind w:firstLine="709"/>
      </w:pPr>
      <w:r w:rsidRPr="008D0103">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8B2932" w:rsidRPr="008D0103" w:rsidRDefault="008B2932" w:rsidP="0003621A">
      <w:pPr>
        <w:pStyle w:val="a5"/>
        <w:ind w:firstLine="709"/>
      </w:pPr>
      <w:r w:rsidRPr="008D0103">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8B2932" w:rsidRPr="008D0103" w:rsidRDefault="008B2932" w:rsidP="0003621A">
      <w:pPr>
        <w:pStyle w:val="a5"/>
        <w:ind w:firstLine="709"/>
      </w:pPr>
      <w:r w:rsidRPr="008D0103">
        <w:t>Воздушные линии электропередачи напряжением  110 кВ и выше допускается размещать за пределами территорий жилого и общественного назначения. Прокладку  электрических сетей напряжением 110 кВ и выше к новым понизительным подстанциям  глубокого ввода в пределах территорий жилого и общественного назначения следует  предусматривать кабельными линиями.</w:t>
      </w:r>
    </w:p>
    <w:p w:rsidR="008B2932" w:rsidRPr="008D0103" w:rsidRDefault="008B2932" w:rsidP="0003621A">
      <w:pPr>
        <w:pStyle w:val="a5"/>
        <w:ind w:firstLine="709"/>
      </w:pPr>
      <w:r w:rsidRPr="008D0103">
        <w:t xml:space="preserve">При реконструкции воздушных линий электропередачи напряжением 35 кВ и выше следует предусматривать вынос за пределы вышеназванных территорий или замену их  кабельными  линиями по согласованию с </w:t>
      </w:r>
      <w:proofErr w:type="spellStart"/>
      <w:r w:rsidRPr="008D0103">
        <w:t>электроснабжающей</w:t>
      </w:r>
      <w:proofErr w:type="spellEnd"/>
      <w:r w:rsidRPr="008D0103">
        <w:t xml:space="preserve"> организацией.</w:t>
      </w:r>
    </w:p>
    <w:p w:rsidR="008B2932" w:rsidRPr="008D0103" w:rsidRDefault="008B2932" w:rsidP="0003621A">
      <w:pPr>
        <w:pStyle w:val="a5"/>
        <w:ind w:firstLine="709"/>
      </w:pPr>
      <w:r w:rsidRPr="008D0103">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8B2932" w:rsidRPr="008D0103" w:rsidRDefault="008B2932" w:rsidP="0003621A">
      <w:pPr>
        <w:pStyle w:val="a5"/>
        <w:ind w:firstLine="709"/>
      </w:pPr>
      <w:r w:rsidRPr="008D0103">
        <w:t>Линии электропередачи напряжением до 10 кВ на территории жилой зоны в застройке зданиями 4 этажа и выше должны выполняться кабельными.</w:t>
      </w:r>
    </w:p>
    <w:p w:rsidR="008B2932" w:rsidRPr="008D0103" w:rsidRDefault="008B2932" w:rsidP="0003621A">
      <w:pPr>
        <w:pStyle w:val="a5"/>
        <w:ind w:firstLine="709"/>
      </w:pPr>
      <w:r w:rsidRPr="008D0103">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w:t>
      </w:r>
      <w:r w:rsidR="00886039">
        <w:t>трубо</w:t>
      </w:r>
      <w:r w:rsidRPr="008D0103">
        <w:t xml:space="preserve">проводов, прокладываемых на территории поселения, следует руководствоваться </w:t>
      </w:r>
      <w:hyperlink r:id="rId25" w:history="1">
        <w:r w:rsidRPr="008D0103">
          <w:t>СНиП 2.05.13-90</w:t>
        </w:r>
      </w:hyperlink>
      <w:r w:rsidRPr="008D0103">
        <w:t xml:space="preserve"> "Нефтепродуктопроводы, прокладываемые на территории городов и населенных пунктов".</w:t>
      </w:r>
    </w:p>
    <w:p w:rsidR="008B2932" w:rsidRPr="008D0103" w:rsidRDefault="008B2932" w:rsidP="0003621A">
      <w:pPr>
        <w:pStyle w:val="a5"/>
        <w:ind w:firstLine="709"/>
      </w:pPr>
      <w:r w:rsidRPr="008D0103">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8B2932" w:rsidRPr="008D0103" w:rsidRDefault="008B2932" w:rsidP="0003621A">
      <w:pPr>
        <w:pStyle w:val="a2"/>
        <w:ind w:left="-567" w:firstLine="709"/>
      </w:pPr>
      <w:r w:rsidRPr="008D0103">
        <w:t>на основании инженерно-геологических условий;</w:t>
      </w:r>
    </w:p>
    <w:p w:rsidR="008B2932" w:rsidRPr="008D0103" w:rsidRDefault="008B2932" w:rsidP="0003621A">
      <w:pPr>
        <w:pStyle w:val="a2"/>
        <w:ind w:left="-567" w:firstLine="709"/>
      </w:pPr>
      <w:r w:rsidRPr="008D0103">
        <w:t>материала трубопроводов, их технического состояния;</w:t>
      </w:r>
    </w:p>
    <w:p w:rsidR="008B2932" w:rsidRPr="008D0103" w:rsidRDefault="008B2932" w:rsidP="0003621A">
      <w:pPr>
        <w:pStyle w:val="a2"/>
        <w:ind w:left="-567" w:firstLine="709"/>
      </w:pPr>
      <w:r w:rsidRPr="008D0103">
        <w:t>диаметров трубопроводов;</w:t>
      </w:r>
    </w:p>
    <w:p w:rsidR="008B2932" w:rsidRPr="008D0103" w:rsidRDefault="008B2932" w:rsidP="0003621A">
      <w:pPr>
        <w:pStyle w:val="a2"/>
        <w:ind w:left="-567" w:firstLine="709"/>
      </w:pPr>
      <w:r w:rsidRPr="008D0103">
        <w:t>конструкций фундаментов зданий и сооружений и способов их возведения.</w:t>
      </w:r>
    </w:p>
    <w:p w:rsidR="008B2932" w:rsidRDefault="008B2932" w:rsidP="0003621A">
      <w:pPr>
        <w:ind w:firstLine="709"/>
        <w:jc w:val="both"/>
      </w:pPr>
      <w:r w:rsidRPr="008D0103">
        <w:rPr>
          <w:rStyle w:val="a9"/>
        </w:rPr>
        <w:t>Расстояния по горизонтали (в свету) от ближайших подземных инженерных сетей до зданий и сооружений</w:t>
      </w:r>
      <w:r w:rsidRPr="008D0103">
        <w:t xml:space="preserve"> следует принимать по</w:t>
      </w:r>
      <w:r w:rsidR="00886039">
        <w:t xml:space="preserve"> т</w:t>
      </w:r>
      <w:r w:rsidRPr="008D0103">
        <w:t>аблиц</w:t>
      </w:r>
      <w:r w:rsidR="00886039">
        <w:t>е</w:t>
      </w:r>
      <w:r w:rsidRPr="008D0103">
        <w:t xml:space="preserve"> </w:t>
      </w:r>
      <w:r w:rsidR="00886039">
        <w:t>41</w:t>
      </w:r>
      <w:r w:rsidRPr="008D0103">
        <w:t>.</w:t>
      </w:r>
    </w:p>
    <w:p w:rsidR="00886039" w:rsidRDefault="00886039" w:rsidP="0003621A">
      <w:pPr>
        <w:ind w:firstLine="709"/>
        <w:jc w:val="both"/>
      </w:pPr>
      <w:r w:rsidRPr="008D0103">
        <w:rPr>
          <w:rStyle w:val="a9"/>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Pr>
          <w:rStyle w:val="a9"/>
        </w:rPr>
        <w:t>42</w:t>
      </w:r>
      <w:r w:rsidRPr="008D0103">
        <w:rPr>
          <w:rStyle w:val="a9"/>
        </w:rPr>
        <w:t xml:space="preserve">, следует увеличивать с учетом крутизны откосов траншей, но не менее глубины траншеи до </w:t>
      </w:r>
      <w:r w:rsidRPr="008D0103">
        <w:rPr>
          <w:rStyle w:val="a9"/>
        </w:rPr>
        <w:lastRenderedPageBreak/>
        <w:t>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8D0103">
        <w:t xml:space="preserve"> в соответствии с действующими нормативно-правовыми актами.</w:t>
      </w:r>
    </w:p>
    <w:p w:rsidR="00886039" w:rsidRPr="008D0103" w:rsidRDefault="00886039" w:rsidP="0003621A">
      <w:pPr>
        <w:pStyle w:val="a5"/>
        <w:ind w:firstLine="709"/>
      </w:pPr>
      <w:r w:rsidRPr="008D0103">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886039" w:rsidRPr="008D0103" w:rsidRDefault="00886039" w:rsidP="0003621A">
      <w:pPr>
        <w:pStyle w:val="a5"/>
        <w:ind w:firstLine="709"/>
      </w:pPr>
      <w:r w:rsidRPr="008D0103">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886039" w:rsidRPr="008D0103" w:rsidRDefault="00886039" w:rsidP="0003621A">
      <w:pPr>
        <w:ind w:firstLine="709"/>
        <w:jc w:val="both"/>
        <w:sectPr w:rsidR="00886039" w:rsidRPr="008D0103" w:rsidSect="00D428D4">
          <w:headerReference w:type="default" r:id="rId26"/>
          <w:pgSz w:w="11906" w:h="16838" w:code="9"/>
          <w:pgMar w:top="1134" w:right="851" w:bottom="1134" w:left="1701" w:header="720" w:footer="720" w:gutter="0"/>
          <w:cols w:space="720"/>
          <w:docGrid w:linePitch="326"/>
        </w:sectPr>
      </w:pPr>
      <w:r w:rsidRPr="008D0103">
        <w:t xml:space="preserve">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w:t>
      </w:r>
      <w:r>
        <w:t>в таблице 43</w:t>
      </w:r>
      <w:r w:rsidRPr="008D0103">
        <w:t>.</w:t>
      </w:r>
    </w:p>
    <w:p w:rsidR="008B2932" w:rsidRPr="008D0103" w:rsidRDefault="008B2932" w:rsidP="008B2932">
      <w:pPr>
        <w:jc w:val="right"/>
        <w:rPr>
          <w:b/>
          <w:noProof/>
          <w:sz w:val="22"/>
        </w:rPr>
      </w:pPr>
      <w:r w:rsidRPr="008D0103">
        <w:rPr>
          <w:b/>
          <w:sz w:val="22"/>
        </w:rPr>
        <w:lastRenderedPageBreak/>
        <w:t xml:space="preserve">Таблица </w:t>
      </w:r>
      <w:r w:rsidR="00886039">
        <w:rPr>
          <w:b/>
          <w:sz w:val="22"/>
        </w:rPr>
        <w:t>41</w:t>
      </w:r>
    </w:p>
    <w:p w:rsidR="008B2932" w:rsidRPr="008D0103" w:rsidRDefault="008B2932" w:rsidP="008B2932">
      <w:pPr>
        <w:pStyle w:val="af1"/>
      </w:pPr>
      <w:r w:rsidRPr="008D0103">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6"/>
        <w:gridCol w:w="1680"/>
        <w:gridCol w:w="1680"/>
        <w:gridCol w:w="1711"/>
        <w:gridCol w:w="1090"/>
        <w:gridCol w:w="1435"/>
        <w:gridCol w:w="1137"/>
        <w:gridCol w:w="1517"/>
        <w:gridCol w:w="937"/>
        <w:gridCol w:w="986"/>
      </w:tblGrid>
      <w:tr w:rsidR="008B2932" w:rsidRPr="008D0103" w:rsidTr="009D467C">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Расстояние, м, по горизонтали (в свету) от подземных сетей до</w:t>
            </w:r>
          </w:p>
        </w:tc>
      </w:tr>
      <w:tr w:rsidR="008B2932" w:rsidRPr="008D0103" w:rsidTr="009D467C">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опор воздушных линий электропередачи напряжением</w:t>
            </w:r>
          </w:p>
        </w:tc>
      </w:tr>
      <w:tr w:rsidR="008B2932" w:rsidRPr="008D0103" w:rsidTr="009D467C">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св. 35 до 110 кВ и выше</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 xml:space="preserve">от оболочки </w:t>
            </w:r>
            <w:proofErr w:type="spellStart"/>
            <w:r w:rsidRPr="008D0103">
              <w:rPr>
                <w:rFonts w:eastAsia="Calibri"/>
                <w:sz w:val="20"/>
                <w:szCs w:val="20"/>
              </w:rPr>
              <w:t>бесканальной</w:t>
            </w:r>
            <w:proofErr w:type="spellEnd"/>
            <w:r w:rsidRPr="008D0103">
              <w:rPr>
                <w:rFonts w:eastAsia="Calibri"/>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10*</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 xml:space="preserve">Наружные </w:t>
            </w:r>
            <w:proofErr w:type="spellStart"/>
            <w:r w:rsidRPr="008D0103">
              <w:rPr>
                <w:rFonts w:eastAsia="Calibri"/>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r>
    </w:tbl>
    <w:p w:rsidR="00886039" w:rsidRDefault="00886039" w:rsidP="008B2932">
      <w:pPr>
        <w:jc w:val="right"/>
        <w:rPr>
          <w:b/>
          <w:sz w:val="22"/>
        </w:rPr>
      </w:pPr>
    </w:p>
    <w:p w:rsidR="00886039" w:rsidRDefault="00886039">
      <w:pPr>
        <w:rPr>
          <w:b/>
          <w:sz w:val="22"/>
        </w:rPr>
      </w:pPr>
      <w:r>
        <w:rPr>
          <w:b/>
          <w:sz w:val="22"/>
        </w:rPr>
        <w:br w:type="page"/>
      </w:r>
    </w:p>
    <w:p w:rsidR="008B2932" w:rsidRDefault="008B2932" w:rsidP="008B2932">
      <w:pPr>
        <w:jc w:val="right"/>
        <w:rPr>
          <w:b/>
          <w:sz w:val="22"/>
        </w:rPr>
      </w:pPr>
      <w:r w:rsidRPr="008D0103">
        <w:rPr>
          <w:b/>
          <w:sz w:val="22"/>
        </w:rPr>
        <w:lastRenderedPageBreak/>
        <w:t>Таблица 4</w:t>
      </w:r>
      <w:r w:rsidR="00886039">
        <w:rPr>
          <w:b/>
          <w:sz w:val="22"/>
        </w:rPr>
        <w:t>2</w:t>
      </w:r>
    </w:p>
    <w:p w:rsidR="00886039" w:rsidRPr="008D0103" w:rsidRDefault="00886039" w:rsidP="008B2932">
      <w:pPr>
        <w:jc w:val="right"/>
        <w:rPr>
          <w:b/>
          <w:noProof/>
          <w:sz w:val="22"/>
        </w:rPr>
      </w:pPr>
    </w:p>
    <w:p w:rsidR="008B2932" w:rsidRPr="008D0103" w:rsidRDefault="008B2932" w:rsidP="008B2932">
      <w:pPr>
        <w:pStyle w:val="af1"/>
      </w:pPr>
      <w:r w:rsidRPr="008D0103">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607"/>
        <w:gridCol w:w="1325"/>
        <w:gridCol w:w="1314"/>
        <w:gridCol w:w="1314"/>
        <w:gridCol w:w="1279"/>
        <w:gridCol w:w="909"/>
        <w:gridCol w:w="1058"/>
        <w:gridCol w:w="1403"/>
        <w:gridCol w:w="1022"/>
        <w:gridCol w:w="2349"/>
      </w:tblGrid>
      <w:tr w:rsidR="008B2932" w:rsidRPr="008D0103" w:rsidTr="009D467C">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Расстояние, м, по горизонтали (в свету) до</w:t>
            </w:r>
          </w:p>
        </w:tc>
      </w:tr>
      <w:tr w:rsidR="008B2932" w:rsidRPr="008D0103" w:rsidTr="009D467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 xml:space="preserve">наружных </w:t>
            </w:r>
            <w:proofErr w:type="spellStart"/>
            <w:r w:rsidRPr="008D0103">
              <w:rPr>
                <w:sz w:val="20"/>
                <w:szCs w:val="20"/>
              </w:rPr>
              <w:t>пневмомусоропроводов</w:t>
            </w:r>
            <w:proofErr w:type="spellEnd"/>
          </w:p>
        </w:tc>
      </w:tr>
      <w:tr w:rsidR="008B2932" w:rsidRPr="008D0103" w:rsidTr="009D467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 xml:space="preserve">оболочка </w:t>
            </w:r>
            <w:proofErr w:type="spellStart"/>
            <w:r w:rsidRPr="008D0103">
              <w:rPr>
                <w:sz w:val="20"/>
                <w:szCs w:val="20"/>
              </w:rPr>
              <w:t>бесканальной</w:t>
            </w:r>
            <w:proofErr w:type="spellEnd"/>
            <w:r w:rsidRPr="008D0103">
              <w:rPr>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xml:space="preserve">от оболочки </w:t>
            </w:r>
            <w:proofErr w:type="spellStart"/>
            <w:r w:rsidRPr="008D0103">
              <w:rPr>
                <w:sz w:val="20"/>
                <w:szCs w:val="20"/>
              </w:rPr>
              <w:t>бесканальной</w:t>
            </w:r>
            <w:proofErr w:type="spellEnd"/>
            <w:r w:rsidRPr="008D0103">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proofErr w:type="spellStart"/>
            <w:r w:rsidRPr="008D0103">
              <w:rPr>
                <w:sz w:val="20"/>
                <w:szCs w:val="20"/>
              </w:rPr>
              <w:t>Каналы,тоннели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xml:space="preserve">Наружные </w:t>
            </w:r>
            <w:proofErr w:type="spellStart"/>
            <w:r w:rsidRPr="008D0103">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r>
    </w:tbl>
    <w:p w:rsidR="008B2932" w:rsidRPr="008D0103" w:rsidRDefault="008B2932" w:rsidP="008B2932">
      <w:pPr>
        <w:rPr>
          <w:sz w:val="20"/>
          <w:szCs w:val="20"/>
        </w:rPr>
      </w:pPr>
    </w:p>
    <w:p w:rsidR="008B2932" w:rsidRPr="008D0103" w:rsidRDefault="008B2932" w:rsidP="008B2932">
      <w:pPr>
        <w:rPr>
          <w:sz w:val="20"/>
          <w:szCs w:val="20"/>
        </w:rPr>
      </w:pPr>
      <w:r w:rsidRPr="008D0103">
        <w:rPr>
          <w:sz w:val="20"/>
          <w:szCs w:val="20"/>
        </w:rPr>
        <w:t>*В соответствии с требованиями раздела 2 правил [</w:t>
      </w:r>
      <w:hyperlink w:anchor="л9" w:tooltip="Литература 9" w:history="1">
        <w:r w:rsidRPr="008D0103">
          <w:rPr>
            <w:sz w:val="20"/>
            <w:szCs w:val="20"/>
          </w:rPr>
          <w:t>9</w:t>
        </w:r>
      </w:hyperlink>
      <w:r w:rsidRPr="008D0103">
        <w:rPr>
          <w:sz w:val="20"/>
          <w:szCs w:val="20"/>
        </w:rPr>
        <w:t>].</w:t>
      </w:r>
    </w:p>
    <w:p w:rsidR="008B2932" w:rsidRPr="008D0103" w:rsidRDefault="008B2932" w:rsidP="008B2932">
      <w:pPr>
        <w:rPr>
          <w:sz w:val="20"/>
          <w:szCs w:val="20"/>
        </w:rPr>
      </w:pPr>
      <w:r w:rsidRPr="008D0103">
        <w:rPr>
          <w:sz w:val="20"/>
          <w:szCs w:val="20"/>
        </w:rPr>
        <w:t>Примечания:</w:t>
      </w:r>
    </w:p>
    <w:p w:rsidR="008B2932" w:rsidRPr="008D0103" w:rsidRDefault="008B2932" w:rsidP="008B2932">
      <w:pPr>
        <w:rPr>
          <w:sz w:val="20"/>
          <w:szCs w:val="20"/>
        </w:rPr>
      </w:pPr>
      <w:r w:rsidRPr="008D0103">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8B2932" w:rsidRPr="008D0103" w:rsidRDefault="008B2932" w:rsidP="008B2932">
      <w:pPr>
        <w:rPr>
          <w:sz w:val="20"/>
          <w:szCs w:val="20"/>
        </w:rPr>
      </w:pPr>
      <w:r w:rsidRPr="008D0103">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8B2932" w:rsidRPr="008D0103" w:rsidRDefault="008B2932" w:rsidP="008B2932">
      <w:pPr>
        <w:rPr>
          <w:sz w:val="20"/>
          <w:szCs w:val="20"/>
        </w:rPr>
      </w:pPr>
      <w:r w:rsidRPr="008D0103">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8B2932" w:rsidRPr="008D0103" w:rsidRDefault="008B2932" w:rsidP="008B2932">
      <w:pPr>
        <w:sectPr w:rsidR="008B2932" w:rsidRPr="008D0103" w:rsidSect="00D428D4">
          <w:pgSz w:w="16838" w:h="11906" w:orient="landscape" w:code="9"/>
          <w:pgMar w:top="1701" w:right="1134" w:bottom="851" w:left="1134" w:header="720" w:footer="720" w:gutter="0"/>
          <w:cols w:space="720"/>
          <w:docGrid w:linePitch="326"/>
        </w:sectPr>
      </w:pPr>
    </w:p>
    <w:p w:rsidR="008B2932" w:rsidRPr="008D0103" w:rsidRDefault="008B2932" w:rsidP="008B2932">
      <w:pPr>
        <w:jc w:val="right"/>
        <w:rPr>
          <w:b/>
          <w:noProof/>
          <w:sz w:val="22"/>
        </w:rPr>
      </w:pPr>
      <w:r w:rsidRPr="008D0103">
        <w:rPr>
          <w:b/>
          <w:sz w:val="22"/>
        </w:rPr>
        <w:lastRenderedPageBreak/>
        <w:t>Таблица 4</w:t>
      </w:r>
      <w:r w:rsidR="00886039">
        <w:rPr>
          <w:b/>
          <w:sz w:val="22"/>
        </w:rPr>
        <w:t>3</w:t>
      </w:r>
    </w:p>
    <w:p w:rsidR="008B2932" w:rsidRPr="008D0103" w:rsidRDefault="008B2932" w:rsidP="008B2932">
      <w:pPr>
        <w:pStyle w:val="af1"/>
      </w:pPr>
      <w:r w:rsidRPr="008D0103">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617"/>
        <w:gridCol w:w="1985"/>
        <w:gridCol w:w="2871"/>
        <w:gridCol w:w="2137"/>
        <w:gridCol w:w="2884"/>
      </w:tblGrid>
      <w:tr w:rsidR="008B2932" w:rsidRPr="008D0103" w:rsidTr="009D467C">
        <w:trPr>
          <w:trHeight w:val="20"/>
          <w:tblHeader/>
          <w:jc w:val="center"/>
        </w:trPr>
        <w:tc>
          <w:tcPr>
            <w:tcW w:w="3572" w:type="dxa"/>
            <w:vMerge w:val="restart"/>
            <w:vAlign w:val="center"/>
            <w:hideMark/>
          </w:tcPr>
          <w:p w:rsidR="008B2932" w:rsidRPr="008D0103" w:rsidRDefault="008B2932" w:rsidP="009D467C">
            <w:pPr>
              <w:jc w:val="center"/>
              <w:rPr>
                <w:b/>
                <w:sz w:val="20"/>
                <w:szCs w:val="20"/>
              </w:rPr>
            </w:pPr>
            <w:r w:rsidRPr="008D0103">
              <w:rPr>
                <w:b/>
                <w:sz w:val="20"/>
                <w:szCs w:val="20"/>
              </w:rPr>
              <w:t>Диаметр</w:t>
            </w:r>
          </w:p>
          <w:p w:rsidR="008B2932" w:rsidRPr="008D0103" w:rsidRDefault="008B2932" w:rsidP="009D467C">
            <w:pPr>
              <w:jc w:val="center"/>
              <w:rPr>
                <w:b/>
                <w:sz w:val="20"/>
                <w:szCs w:val="20"/>
              </w:rPr>
            </w:pPr>
            <w:r w:rsidRPr="008D0103">
              <w:rPr>
                <w:b/>
                <w:sz w:val="20"/>
                <w:szCs w:val="20"/>
              </w:rPr>
              <w:t>водовода или канализационного коллектора,</w:t>
            </w:r>
          </w:p>
          <w:p w:rsidR="008B2932" w:rsidRPr="008D0103" w:rsidRDefault="008B2932" w:rsidP="009D467C">
            <w:pPr>
              <w:jc w:val="center"/>
              <w:rPr>
                <w:b/>
                <w:sz w:val="20"/>
                <w:szCs w:val="20"/>
              </w:rPr>
            </w:pPr>
            <w:r w:rsidRPr="008D0103">
              <w:rPr>
                <w:b/>
                <w:sz w:val="20"/>
                <w:szCs w:val="20"/>
              </w:rPr>
              <w:t>мм</w:t>
            </w:r>
          </w:p>
        </w:tc>
        <w:tc>
          <w:tcPr>
            <w:tcW w:w="0" w:type="auto"/>
            <w:vMerge w:val="restart"/>
            <w:vAlign w:val="center"/>
            <w:hideMark/>
          </w:tcPr>
          <w:p w:rsidR="008B2932" w:rsidRPr="008D0103" w:rsidRDefault="008B2932" w:rsidP="009D467C">
            <w:pPr>
              <w:jc w:val="center"/>
              <w:rPr>
                <w:b/>
                <w:sz w:val="20"/>
                <w:szCs w:val="20"/>
              </w:rPr>
            </w:pPr>
            <w:r w:rsidRPr="008D0103">
              <w:rPr>
                <w:b/>
                <w:sz w:val="20"/>
                <w:szCs w:val="20"/>
              </w:rPr>
              <w:t>Глубина заложения до низа трубы,</w:t>
            </w:r>
          </w:p>
          <w:p w:rsidR="008B2932" w:rsidRPr="008D0103" w:rsidRDefault="008B2932" w:rsidP="009D467C">
            <w:pPr>
              <w:jc w:val="center"/>
              <w:rPr>
                <w:b/>
                <w:sz w:val="20"/>
                <w:szCs w:val="20"/>
              </w:rPr>
            </w:pPr>
            <w:r w:rsidRPr="008D0103">
              <w:rPr>
                <w:b/>
                <w:sz w:val="20"/>
                <w:szCs w:val="20"/>
              </w:rPr>
              <w:t>М</w:t>
            </w:r>
          </w:p>
        </w:tc>
        <w:tc>
          <w:tcPr>
            <w:tcW w:w="9883" w:type="dxa"/>
            <w:gridSpan w:val="4"/>
            <w:vAlign w:val="center"/>
            <w:hideMark/>
          </w:tcPr>
          <w:p w:rsidR="008B2932" w:rsidRPr="008D0103" w:rsidRDefault="008B2932" w:rsidP="009D467C">
            <w:pPr>
              <w:jc w:val="center"/>
              <w:rPr>
                <w:b/>
                <w:sz w:val="20"/>
                <w:szCs w:val="20"/>
              </w:rPr>
            </w:pPr>
            <w:r w:rsidRPr="008D0103">
              <w:rPr>
                <w:b/>
                <w:sz w:val="20"/>
                <w:szCs w:val="20"/>
              </w:rPr>
              <w:t>Ширина полос земель для магистральных подземных водоводов и канализационных коллекторов, м</w:t>
            </w:r>
          </w:p>
        </w:tc>
      </w:tr>
      <w:tr w:rsidR="008B2932" w:rsidRPr="008D0103" w:rsidTr="009D467C">
        <w:trPr>
          <w:trHeight w:val="20"/>
          <w:tblHeader/>
          <w:jc w:val="center"/>
        </w:trPr>
        <w:tc>
          <w:tcPr>
            <w:tcW w:w="3572" w:type="dxa"/>
            <w:vMerge/>
            <w:vAlign w:val="center"/>
            <w:hideMark/>
          </w:tcPr>
          <w:p w:rsidR="008B2932" w:rsidRPr="008D0103" w:rsidRDefault="008B2932" w:rsidP="009D467C">
            <w:pPr>
              <w:jc w:val="center"/>
              <w:rPr>
                <w:b/>
                <w:sz w:val="20"/>
                <w:szCs w:val="20"/>
              </w:rPr>
            </w:pPr>
          </w:p>
        </w:tc>
        <w:tc>
          <w:tcPr>
            <w:tcW w:w="0" w:type="auto"/>
            <w:vMerge/>
            <w:vAlign w:val="center"/>
            <w:hideMark/>
          </w:tcPr>
          <w:p w:rsidR="008B2932" w:rsidRPr="008D0103" w:rsidRDefault="008B2932" w:rsidP="009D467C">
            <w:pPr>
              <w:jc w:val="center"/>
              <w:rPr>
                <w:b/>
                <w:sz w:val="20"/>
                <w:szCs w:val="20"/>
              </w:rPr>
            </w:pPr>
          </w:p>
        </w:tc>
        <w:tc>
          <w:tcPr>
            <w:tcW w:w="4856" w:type="dxa"/>
            <w:gridSpan w:val="2"/>
            <w:vAlign w:val="center"/>
            <w:hideMark/>
          </w:tcPr>
          <w:p w:rsidR="008B2932" w:rsidRPr="008D0103" w:rsidRDefault="008B2932" w:rsidP="009D467C">
            <w:pPr>
              <w:jc w:val="center"/>
              <w:rPr>
                <w:b/>
                <w:sz w:val="20"/>
                <w:szCs w:val="20"/>
              </w:rPr>
            </w:pPr>
            <w:r w:rsidRPr="008D0103">
              <w:rPr>
                <w:b/>
                <w:sz w:val="20"/>
                <w:szCs w:val="20"/>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8B2932" w:rsidRPr="008D0103" w:rsidRDefault="008B2932" w:rsidP="009D467C">
            <w:pPr>
              <w:jc w:val="center"/>
              <w:rPr>
                <w:b/>
                <w:sz w:val="20"/>
                <w:szCs w:val="20"/>
              </w:rPr>
            </w:pPr>
            <w:r w:rsidRPr="008D0103">
              <w:rPr>
                <w:b/>
                <w:sz w:val="20"/>
                <w:szCs w:val="20"/>
              </w:rPr>
              <w:t>на землях сельскохозяйственного назначения и других землях, где должно производиться снятие и восстановление плодородного слоя</w:t>
            </w:r>
          </w:p>
        </w:tc>
      </w:tr>
      <w:tr w:rsidR="008B2932" w:rsidRPr="008D0103" w:rsidTr="009D467C">
        <w:trPr>
          <w:trHeight w:val="20"/>
          <w:tblHeader/>
          <w:jc w:val="center"/>
        </w:trPr>
        <w:tc>
          <w:tcPr>
            <w:tcW w:w="3572" w:type="dxa"/>
            <w:vMerge/>
            <w:vAlign w:val="center"/>
            <w:hideMark/>
          </w:tcPr>
          <w:p w:rsidR="008B2932" w:rsidRPr="008D0103" w:rsidRDefault="008B2932" w:rsidP="009D467C">
            <w:pPr>
              <w:jc w:val="center"/>
              <w:rPr>
                <w:b/>
                <w:sz w:val="20"/>
                <w:szCs w:val="20"/>
              </w:rPr>
            </w:pPr>
          </w:p>
        </w:tc>
        <w:tc>
          <w:tcPr>
            <w:tcW w:w="0" w:type="auto"/>
            <w:vMerge/>
            <w:vAlign w:val="center"/>
            <w:hideMark/>
          </w:tcPr>
          <w:p w:rsidR="008B2932" w:rsidRPr="008D0103" w:rsidRDefault="008B2932" w:rsidP="009D467C">
            <w:pPr>
              <w:jc w:val="center"/>
              <w:rPr>
                <w:b/>
                <w:sz w:val="20"/>
                <w:szCs w:val="20"/>
              </w:rPr>
            </w:pPr>
          </w:p>
        </w:tc>
        <w:tc>
          <w:tcPr>
            <w:tcW w:w="1985" w:type="dxa"/>
            <w:vAlign w:val="center"/>
            <w:hideMark/>
          </w:tcPr>
          <w:p w:rsidR="008B2932" w:rsidRPr="008D0103" w:rsidRDefault="008B2932" w:rsidP="009D467C">
            <w:pPr>
              <w:jc w:val="center"/>
              <w:rPr>
                <w:b/>
                <w:sz w:val="20"/>
                <w:szCs w:val="20"/>
              </w:rPr>
            </w:pPr>
            <w:r w:rsidRPr="008D0103">
              <w:rPr>
                <w:b/>
                <w:sz w:val="20"/>
                <w:szCs w:val="20"/>
              </w:rPr>
              <w:t>для одного водовода или коллектора</w:t>
            </w:r>
          </w:p>
        </w:tc>
        <w:tc>
          <w:tcPr>
            <w:tcW w:w="2871" w:type="dxa"/>
            <w:vAlign w:val="center"/>
            <w:hideMark/>
          </w:tcPr>
          <w:p w:rsidR="008B2932" w:rsidRPr="008D0103" w:rsidRDefault="008B2932" w:rsidP="009D467C">
            <w:pPr>
              <w:jc w:val="center"/>
              <w:rPr>
                <w:b/>
                <w:sz w:val="20"/>
                <w:szCs w:val="20"/>
              </w:rPr>
            </w:pPr>
            <w:r w:rsidRPr="008D0103">
              <w:rPr>
                <w:b/>
                <w:sz w:val="20"/>
                <w:szCs w:val="20"/>
              </w:rPr>
              <w:t>для двух водоводов или коллекторов (в одной траншее)</w:t>
            </w:r>
          </w:p>
        </w:tc>
        <w:tc>
          <w:tcPr>
            <w:tcW w:w="0" w:type="auto"/>
            <w:vAlign w:val="center"/>
            <w:hideMark/>
          </w:tcPr>
          <w:p w:rsidR="008B2932" w:rsidRPr="008D0103" w:rsidRDefault="008B2932" w:rsidP="009D467C">
            <w:pPr>
              <w:jc w:val="center"/>
              <w:rPr>
                <w:b/>
                <w:sz w:val="20"/>
                <w:szCs w:val="20"/>
              </w:rPr>
            </w:pPr>
            <w:r w:rsidRPr="008D0103">
              <w:rPr>
                <w:b/>
                <w:sz w:val="20"/>
                <w:szCs w:val="20"/>
              </w:rPr>
              <w:t>для одного водовода или коллектора</w:t>
            </w:r>
          </w:p>
        </w:tc>
        <w:tc>
          <w:tcPr>
            <w:tcW w:w="0" w:type="auto"/>
            <w:vAlign w:val="center"/>
            <w:hideMark/>
          </w:tcPr>
          <w:p w:rsidR="008B2932" w:rsidRPr="008D0103" w:rsidRDefault="008B2932" w:rsidP="009D467C">
            <w:pPr>
              <w:jc w:val="center"/>
              <w:rPr>
                <w:b/>
                <w:sz w:val="20"/>
                <w:szCs w:val="20"/>
              </w:rPr>
            </w:pPr>
            <w:r w:rsidRPr="008D0103">
              <w:rPr>
                <w:b/>
                <w:sz w:val="20"/>
                <w:szCs w:val="20"/>
              </w:rPr>
              <w:t>для двух водоводов или коллекторов (в одной траншее)</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А. Стальные трубы</w:t>
            </w:r>
          </w:p>
        </w:tc>
        <w:tc>
          <w:tcPr>
            <w:tcW w:w="0" w:type="auto"/>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2871"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1. До 426 включительно</w:t>
            </w:r>
          </w:p>
        </w:tc>
        <w:tc>
          <w:tcPr>
            <w:tcW w:w="0" w:type="auto"/>
            <w:hideMark/>
          </w:tcPr>
          <w:p w:rsidR="008B2932" w:rsidRPr="008D0103" w:rsidRDefault="008B2932" w:rsidP="009D467C">
            <w:pPr>
              <w:rPr>
                <w:sz w:val="20"/>
                <w:szCs w:val="20"/>
              </w:rPr>
            </w:pPr>
            <w:r w:rsidRPr="008D0103">
              <w:rPr>
                <w:sz w:val="20"/>
                <w:szCs w:val="20"/>
              </w:rPr>
              <w:t>до 3</w:t>
            </w:r>
          </w:p>
        </w:tc>
        <w:tc>
          <w:tcPr>
            <w:tcW w:w="1985" w:type="dxa"/>
            <w:hideMark/>
          </w:tcPr>
          <w:p w:rsidR="008B2932" w:rsidRPr="008D0103" w:rsidRDefault="008B2932" w:rsidP="009D467C">
            <w:pPr>
              <w:rPr>
                <w:sz w:val="20"/>
                <w:szCs w:val="20"/>
              </w:rPr>
            </w:pPr>
            <w:r w:rsidRPr="008D0103">
              <w:rPr>
                <w:sz w:val="20"/>
                <w:szCs w:val="20"/>
              </w:rPr>
              <w:t>20</w:t>
            </w:r>
          </w:p>
        </w:tc>
        <w:tc>
          <w:tcPr>
            <w:tcW w:w="2871" w:type="dxa"/>
            <w:hideMark/>
          </w:tcPr>
          <w:p w:rsidR="008B2932" w:rsidRPr="008D0103" w:rsidRDefault="008B2932" w:rsidP="009D467C">
            <w:pPr>
              <w:rPr>
                <w:sz w:val="20"/>
                <w:szCs w:val="20"/>
              </w:rPr>
            </w:pPr>
            <w:r w:rsidRPr="008D0103">
              <w:rPr>
                <w:sz w:val="20"/>
                <w:szCs w:val="20"/>
              </w:rPr>
              <w:t>23</w:t>
            </w:r>
          </w:p>
        </w:tc>
        <w:tc>
          <w:tcPr>
            <w:tcW w:w="0" w:type="auto"/>
            <w:hideMark/>
          </w:tcPr>
          <w:p w:rsidR="008B2932" w:rsidRPr="008D0103" w:rsidRDefault="008B2932" w:rsidP="009D467C">
            <w:pPr>
              <w:rPr>
                <w:sz w:val="20"/>
                <w:szCs w:val="20"/>
              </w:rPr>
            </w:pPr>
            <w:r w:rsidRPr="008D0103">
              <w:rPr>
                <w:sz w:val="20"/>
                <w:szCs w:val="20"/>
              </w:rPr>
              <w:t>28</w:t>
            </w:r>
          </w:p>
        </w:tc>
        <w:tc>
          <w:tcPr>
            <w:tcW w:w="0" w:type="auto"/>
            <w:hideMark/>
          </w:tcPr>
          <w:p w:rsidR="008B2932" w:rsidRPr="008D0103" w:rsidRDefault="008B2932" w:rsidP="009D467C">
            <w:pPr>
              <w:rPr>
                <w:sz w:val="20"/>
                <w:szCs w:val="20"/>
              </w:rPr>
            </w:pPr>
            <w:r w:rsidRPr="008D0103">
              <w:rPr>
                <w:sz w:val="20"/>
                <w:szCs w:val="20"/>
              </w:rPr>
              <w:t>31</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2. Более 426 до 720 включительно</w:t>
            </w:r>
          </w:p>
        </w:tc>
        <w:tc>
          <w:tcPr>
            <w:tcW w:w="0" w:type="auto"/>
            <w:hideMark/>
          </w:tcPr>
          <w:p w:rsidR="008B2932" w:rsidRPr="008D0103" w:rsidRDefault="008B2932" w:rsidP="009D467C">
            <w:pPr>
              <w:rPr>
                <w:sz w:val="20"/>
                <w:szCs w:val="20"/>
              </w:rPr>
            </w:pPr>
            <w:r w:rsidRPr="008D0103">
              <w:rPr>
                <w:sz w:val="20"/>
                <w:szCs w:val="20"/>
              </w:rPr>
              <w:t>то же</w:t>
            </w:r>
          </w:p>
        </w:tc>
        <w:tc>
          <w:tcPr>
            <w:tcW w:w="1985" w:type="dxa"/>
            <w:hideMark/>
          </w:tcPr>
          <w:p w:rsidR="008B2932" w:rsidRPr="008D0103" w:rsidRDefault="008B2932" w:rsidP="009D467C">
            <w:pPr>
              <w:rPr>
                <w:sz w:val="20"/>
                <w:szCs w:val="20"/>
              </w:rPr>
            </w:pPr>
            <w:r w:rsidRPr="008D0103">
              <w:rPr>
                <w:sz w:val="20"/>
                <w:szCs w:val="20"/>
              </w:rPr>
              <w:t>23</w:t>
            </w:r>
          </w:p>
        </w:tc>
        <w:tc>
          <w:tcPr>
            <w:tcW w:w="2871" w:type="dxa"/>
            <w:hideMark/>
          </w:tcPr>
          <w:p w:rsidR="008B2932" w:rsidRPr="008D0103" w:rsidRDefault="008B2932" w:rsidP="009D467C">
            <w:pPr>
              <w:rPr>
                <w:sz w:val="20"/>
                <w:szCs w:val="20"/>
              </w:rPr>
            </w:pPr>
            <w:r w:rsidRPr="008D0103">
              <w:rPr>
                <w:sz w:val="20"/>
                <w:szCs w:val="20"/>
              </w:rPr>
              <w:t>26</w:t>
            </w:r>
          </w:p>
        </w:tc>
        <w:tc>
          <w:tcPr>
            <w:tcW w:w="0" w:type="auto"/>
            <w:hideMark/>
          </w:tcPr>
          <w:p w:rsidR="008B2932" w:rsidRPr="008D0103" w:rsidRDefault="008B2932" w:rsidP="009D467C">
            <w:pPr>
              <w:rPr>
                <w:sz w:val="20"/>
                <w:szCs w:val="20"/>
              </w:rPr>
            </w:pPr>
            <w:r w:rsidRPr="008D0103">
              <w:rPr>
                <w:sz w:val="20"/>
                <w:szCs w:val="20"/>
              </w:rPr>
              <w:t>33</w:t>
            </w:r>
          </w:p>
        </w:tc>
        <w:tc>
          <w:tcPr>
            <w:tcW w:w="0" w:type="auto"/>
            <w:hideMark/>
          </w:tcPr>
          <w:p w:rsidR="008B2932" w:rsidRPr="008D0103" w:rsidRDefault="008B2932" w:rsidP="009D467C">
            <w:pPr>
              <w:rPr>
                <w:sz w:val="20"/>
                <w:szCs w:val="20"/>
              </w:rPr>
            </w:pPr>
            <w:r w:rsidRPr="008D0103">
              <w:rPr>
                <w:sz w:val="20"/>
                <w:szCs w:val="20"/>
              </w:rPr>
              <w:t>36</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3. Более 720 до 1020 включительно</w:t>
            </w:r>
          </w:p>
        </w:tc>
        <w:tc>
          <w:tcPr>
            <w:tcW w:w="0" w:type="auto"/>
            <w:hideMark/>
          </w:tcPr>
          <w:p w:rsidR="008B2932" w:rsidRPr="008D0103" w:rsidRDefault="008B2932" w:rsidP="009D467C">
            <w:pPr>
              <w:rPr>
                <w:sz w:val="20"/>
                <w:szCs w:val="20"/>
              </w:rPr>
            </w:pPr>
            <w:r w:rsidRPr="008D0103">
              <w:rPr>
                <w:sz w:val="20"/>
                <w:szCs w:val="20"/>
              </w:rPr>
              <w:t>«</w:t>
            </w:r>
          </w:p>
        </w:tc>
        <w:tc>
          <w:tcPr>
            <w:tcW w:w="1985" w:type="dxa"/>
            <w:hideMark/>
          </w:tcPr>
          <w:p w:rsidR="008B2932" w:rsidRPr="008D0103" w:rsidRDefault="008B2932" w:rsidP="009D467C">
            <w:pPr>
              <w:rPr>
                <w:sz w:val="20"/>
                <w:szCs w:val="20"/>
              </w:rPr>
            </w:pPr>
            <w:r w:rsidRPr="008D0103">
              <w:rPr>
                <w:sz w:val="20"/>
                <w:szCs w:val="20"/>
              </w:rPr>
              <w:t>28</w:t>
            </w:r>
          </w:p>
        </w:tc>
        <w:tc>
          <w:tcPr>
            <w:tcW w:w="2871" w:type="dxa"/>
            <w:hideMark/>
          </w:tcPr>
          <w:p w:rsidR="008B2932" w:rsidRPr="008D0103" w:rsidRDefault="008B2932" w:rsidP="009D467C">
            <w:pPr>
              <w:rPr>
                <w:sz w:val="20"/>
                <w:szCs w:val="20"/>
              </w:rPr>
            </w:pPr>
            <w:r w:rsidRPr="008D0103">
              <w:rPr>
                <w:sz w:val="20"/>
                <w:szCs w:val="20"/>
              </w:rPr>
              <w:t>31</w:t>
            </w:r>
          </w:p>
        </w:tc>
        <w:tc>
          <w:tcPr>
            <w:tcW w:w="0" w:type="auto"/>
            <w:hideMark/>
          </w:tcPr>
          <w:p w:rsidR="008B2932" w:rsidRPr="008D0103" w:rsidRDefault="008B2932" w:rsidP="009D467C">
            <w:pPr>
              <w:rPr>
                <w:sz w:val="20"/>
                <w:szCs w:val="20"/>
              </w:rPr>
            </w:pPr>
            <w:r w:rsidRPr="008D0103">
              <w:rPr>
                <w:sz w:val="20"/>
                <w:szCs w:val="20"/>
              </w:rPr>
              <w:t>39</w:t>
            </w:r>
          </w:p>
        </w:tc>
        <w:tc>
          <w:tcPr>
            <w:tcW w:w="0" w:type="auto"/>
            <w:hideMark/>
          </w:tcPr>
          <w:p w:rsidR="008B2932" w:rsidRPr="008D0103" w:rsidRDefault="008B2932" w:rsidP="009D467C">
            <w:pPr>
              <w:rPr>
                <w:sz w:val="20"/>
                <w:szCs w:val="20"/>
              </w:rPr>
            </w:pPr>
            <w:r w:rsidRPr="008D0103">
              <w:rPr>
                <w:sz w:val="20"/>
                <w:szCs w:val="20"/>
              </w:rPr>
              <w:t>42</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4. Более 1020 до 1220 включительно</w:t>
            </w:r>
          </w:p>
        </w:tc>
        <w:tc>
          <w:tcPr>
            <w:tcW w:w="0" w:type="auto"/>
            <w:hideMark/>
          </w:tcPr>
          <w:p w:rsidR="008B2932" w:rsidRPr="008D0103" w:rsidRDefault="008B2932" w:rsidP="009D467C">
            <w:pPr>
              <w:rPr>
                <w:sz w:val="20"/>
                <w:szCs w:val="20"/>
              </w:rPr>
            </w:pPr>
            <w:r w:rsidRPr="008D0103">
              <w:rPr>
                <w:sz w:val="20"/>
                <w:szCs w:val="20"/>
              </w:rPr>
              <w:t>«</w:t>
            </w:r>
          </w:p>
        </w:tc>
        <w:tc>
          <w:tcPr>
            <w:tcW w:w="1985" w:type="dxa"/>
            <w:hideMark/>
          </w:tcPr>
          <w:p w:rsidR="008B2932" w:rsidRPr="008D0103" w:rsidRDefault="008B2932" w:rsidP="009D467C">
            <w:pPr>
              <w:rPr>
                <w:sz w:val="20"/>
                <w:szCs w:val="20"/>
              </w:rPr>
            </w:pPr>
            <w:r w:rsidRPr="008D0103">
              <w:rPr>
                <w:sz w:val="20"/>
                <w:szCs w:val="20"/>
              </w:rPr>
              <w:t>30</w:t>
            </w:r>
          </w:p>
        </w:tc>
        <w:tc>
          <w:tcPr>
            <w:tcW w:w="2871" w:type="dxa"/>
            <w:hideMark/>
          </w:tcPr>
          <w:p w:rsidR="008B2932" w:rsidRPr="008D0103" w:rsidRDefault="008B2932" w:rsidP="009D467C">
            <w:pPr>
              <w:rPr>
                <w:sz w:val="20"/>
                <w:szCs w:val="20"/>
              </w:rPr>
            </w:pPr>
            <w:r w:rsidRPr="008D0103">
              <w:rPr>
                <w:sz w:val="20"/>
                <w:szCs w:val="20"/>
              </w:rPr>
              <w:t>33</w:t>
            </w:r>
          </w:p>
        </w:tc>
        <w:tc>
          <w:tcPr>
            <w:tcW w:w="0" w:type="auto"/>
            <w:hideMark/>
          </w:tcPr>
          <w:p w:rsidR="008B2932" w:rsidRPr="008D0103" w:rsidRDefault="008B2932" w:rsidP="009D467C">
            <w:pPr>
              <w:rPr>
                <w:sz w:val="20"/>
                <w:szCs w:val="20"/>
              </w:rPr>
            </w:pPr>
            <w:r w:rsidRPr="008D0103">
              <w:rPr>
                <w:sz w:val="20"/>
                <w:szCs w:val="20"/>
              </w:rPr>
              <w:t>42</w:t>
            </w:r>
          </w:p>
        </w:tc>
        <w:tc>
          <w:tcPr>
            <w:tcW w:w="0" w:type="auto"/>
            <w:hideMark/>
          </w:tcPr>
          <w:p w:rsidR="008B2932" w:rsidRPr="008D0103" w:rsidRDefault="008B2932" w:rsidP="009D467C">
            <w:pPr>
              <w:rPr>
                <w:sz w:val="20"/>
                <w:szCs w:val="20"/>
              </w:rPr>
            </w:pPr>
            <w:r w:rsidRPr="008D0103">
              <w:rPr>
                <w:sz w:val="20"/>
                <w:szCs w:val="20"/>
              </w:rPr>
              <w:t>45</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5. Более 1220 до 1420 включительно</w:t>
            </w:r>
          </w:p>
        </w:tc>
        <w:tc>
          <w:tcPr>
            <w:tcW w:w="0" w:type="auto"/>
            <w:hideMark/>
          </w:tcPr>
          <w:p w:rsidR="008B2932" w:rsidRPr="008D0103" w:rsidRDefault="008B2932" w:rsidP="009D467C">
            <w:pPr>
              <w:rPr>
                <w:sz w:val="20"/>
                <w:szCs w:val="20"/>
              </w:rPr>
            </w:pPr>
            <w:r w:rsidRPr="008D0103">
              <w:rPr>
                <w:sz w:val="20"/>
                <w:szCs w:val="20"/>
              </w:rPr>
              <w:t>«</w:t>
            </w:r>
          </w:p>
        </w:tc>
        <w:tc>
          <w:tcPr>
            <w:tcW w:w="1985" w:type="dxa"/>
            <w:hideMark/>
          </w:tcPr>
          <w:p w:rsidR="008B2932" w:rsidRPr="008D0103" w:rsidRDefault="008B2932" w:rsidP="009D467C">
            <w:pPr>
              <w:rPr>
                <w:sz w:val="20"/>
                <w:szCs w:val="20"/>
              </w:rPr>
            </w:pPr>
            <w:r w:rsidRPr="008D0103">
              <w:rPr>
                <w:sz w:val="20"/>
                <w:szCs w:val="20"/>
              </w:rPr>
              <w:t>32</w:t>
            </w:r>
          </w:p>
        </w:tc>
        <w:tc>
          <w:tcPr>
            <w:tcW w:w="2871" w:type="dxa"/>
            <w:hideMark/>
          </w:tcPr>
          <w:p w:rsidR="008B2932" w:rsidRPr="008D0103" w:rsidRDefault="008B2932" w:rsidP="009D467C">
            <w:pPr>
              <w:rPr>
                <w:sz w:val="20"/>
                <w:szCs w:val="20"/>
              </w:rPr>
            </w:pPr>
            <w:r w:rsidRPr="008D0103">
              <w:rPr>
                <w:sz w:val="20"/>
                <w:szCs w:val="20"/>
              </w:rPr>
              <w:t>35</w:t>
            </w:r>
          </w:p>
        </w:tc>
        <w:tc>
          <w:tcPr>
            <w:tcW w:w="0" w:type="auto"/>
            <w:hideMark/>
          </w:tcPr>
          <w:p w:rsidR="008B2932" w:rsidRPr="008D0103" w:rsidRDefault="008B2932" w:rsidP="009D467C">
            <w:pPr>
              <w:rPr>
                <w:sz w:val="20"/>
                <w:szCs w:val="20"/>
              </w:rPr>
            </w:pPr>
            <w:r w:rsidRPr="008D0103">
              <w:rPr>
                <w:sz w:val="20"/>
                <w:szCs w:val="20"/>
              </w:rPr>
              <w:t>45</w:t>
            </w:r>
          </w:p>
        </w:tc>
        <w:tc>
          <w:tcPr>
            <w:tcW w:w="0" w:type="auto"/>
            <w:hideMark/>
          </w:tcPr>
          <w:p w:rsidR="008B2932" w:rsidRPr="008D0103" w:rsidRDefault="008B2932" w:rsidP="009D467C">
            <w:pPr>
              <w:rPr>
                <w:sz w:val="20"/>
                <w:szCs w:val="20"/>
              </w:rPr>
            </w:pPr>
            <w:r w:rsidRPr="008D0103">
              <w:rPr>
                <w:sz w:val="20"/>
                <w:szCs w:val="20"/>
              </w:rPr>
              <w:t>48</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Б. Чугунные, железобетонные, асбестоцементные и керамические трубы</w:t>
            </w:r>
          </w:p>
        </w:tc>
        <w:tc>
          <w:tcPr>
            <w:tcW w:w="0" w:type="auto"/>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2871"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6. До 600 включительно</w:t>
            </w:r>
          </w:p>
        </w:tc>
        <w:tc>
          <w:tcPr>
            <w:tcW w:w="0" w:type="auto"/>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2871"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2</w:t>
            </w:r>
          </w:p>
        </w:tc>
        <w:tc>
          <w:tcPr>
            <w:tcW w:w="1985" w:type="dxa"/>
            <w:hideMark/>
          </w:tcPr>
          <w:p w:rsidR="008B2932" w:rsidRPr="008D0103" w:rsidRDefault="008B2932" w:rsidP="009D467C">
            <w:pPr>
              <w:rPr>
                <w:sz w:val="20"/>
                <w:szCs w:val="20"/>
              </w:rPr>
            </w:pPr>
            <w:r w:rsidRPr="008D0103">
              <w:rPr>
                <w:sz w:val="20"/>
                <w:szCs w:val="20"/>
              </w:rPr>
              <w:t>28</w:t>
            </w:r>
          </w:p>
        </w:tc>
        <w:tc>
          <w:tcPr>
            <w:tcW w:w="2871" w:type="dxa"/>
            <w:hideMark/>
          </w:tcPr>
          <w:p w:rsidR="008B2932" w:rsidRPr="008D0103" w:rsidRDefault="008B2932" w:rsidP="009D467C">
            <w:pPr>
              <w:rPr>
                <w:sz w:val="20"/>
                <w:szCs w:val="20"/>
              </w:rPr>
            </w:pPr>
            <w:r w:rsidRPr="008D0103">
              <w:rPr>
                <w:sz w:val="20"/>
                <w:szCs w:val="20"/>
              </w:rPr>
              <w:t>32</w:t>
            </w:r>
          </w:p>
        </w:tc>
        <w:tc>
          <w:tcPr>
            <w:tcW w:w="0" w:type="auto"/>
            <w:hideMark/>
          </w:tcPr>
          <w:p w:rsidR="008B2932" w:rsidRPr="008D0103" w:rsidRDefault="008B2932" w:rsidP="009D467C">
            <w:pPr>
              <w:rPr>
                <w:sz w:val="20"/>
                <w:szCs w:val="20"/>
              </w:rPr>
            </w:pPr>
            <w:r w:rsidRPr="008D0103">
              <w:rPr>
                <w:sz w:val="20"/>
                <w:szCs w:val="20"/>
              </w:rPr>
              <w:t>37</w:t>
            </w:r>
          </w:p>
        </w:tc>
        <w:tc>
          <w:tcPr>
            <w:tcW w:w="0" w:type="auto"/>
            <w:hideMark/>
          </w:tcPr>
          <w:p w:rsidR="008B2932" w:rsidRPr="008D0103" w:rsidRDefault="008B2932" w:rsidP="009D467C">
            <w:pPr>
              <w:rPr>
                <w:sz w:val="20"/>
                <w:szCs w:val="20"/>
              </w:rPr>
            </w:pPr>
            <w:r w:rsidRPr="008D0103">
              <w:rPr>
                <w:sz w:val="20"/>
                <w:szCs w:val="20"/>
              </w:rPr>
              <w:t>41</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3</w:t>
            </w:r>
          </w:p>
        </w:tc>
        <w:tc>
          <w:tcPr>
            <w:tcW w:w="1985" w:type="dxa"/>
            <w:hideMark/>
          </w:tcPr>
          <w:p w:rsidR="008B2932" w:rsidRPr="008D0103" w:rsidRDefault="008B2932" w:rsidP="009D467C">
            <w:pPr>
              <w:rPr>
                <w:sz w:val="20"/>
                <w:szCs w:val="20"/>
              </w:rPr>
            </w:pPr>
            <w:r w:rsidRPr="008D0103">
              <w:rPr>
                <w:sz w:val="20"/>
                <w:szCs w:val="20"/>
              </w:rPr>
              <w:t>31</w:t>
            </w:r>
          </w:p>
        </w:tc>
        <w:tc>
          <w:tcPr>
            <w:tcW w:w="2871" w:type="dxa"/>
            <w:hideMark/>
          </w:tcPr>
          <w:p w:rsidR="008B2932" w:rsidRPr="008D0103" w:rsidRDefault="008B2932" w:rsidP="009D467C">
            <w:pPr>
              <w:rPr>
                <w:sz w:val="20"/>
                <w:szCs w:val="20"/>
              </w:rPr>
            </w:pPr>
            <w:r w:rsidRPr="008D0103">
              <w:rPr>
                <w:sz w:val="20"/>
                <w:szCs w:val="20"/>
              </w:rPr>
              <w:t>34</w:t>
            </w:r>
          </w:p>
        </w:tc>
        <w:tc>
          <w:tcPr>
            <w:tcW w:w="0" w:type="auto"/>
            <w:hideMark/>
          </w:tcPr>
          <w:p w:rsidR="008B2932" w:rsidRPr="008D0103" w:rsidRDefault="008B2932" w:rsidP="009D467C">
            <w:pPr>
              <w:rPr>
                <w:sz w:val="20"/>
                <w:szCs w:val="20"/>
              </w:rPr>
            </w:pPr>
            <w:r w:rsidRPr="008D0103">
              <w:rPr>
                <w:sz w:val="20"/>
                <w:szCs w:val="20"/>
              </w:rPr>
              <w:t>40</w:t>
            </w:r>
          </w:p>
        </w:tc>
        <w:tc>
          <w:tcPr>
            <w:tcW w:w="0" w:type="auto"/>
            <w:hideMark/>
          </w:tcPr>
          <w:p w:rsidR="008B2932" w:rsidRPr="008D0103" w:rsidRDefault="008B2932" w:rsidP="009D467C">
            <w:pPr>
              <w:rPr>
                <w:sz w:val="20"/>
                <w:szCs w:val="20"/>
              </w:rPr>
            </w:pPr>
            <w:r w:rsidRPr="008D0103">
              <w:rPr>
                <w:sz w:val="20"/>
                <w:szCs w:val="20"/>
              </w:rPr>
              <w:t>43</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4</w:t>
            </w:r>
          </w:p>
        </w:tc>
        <w:tc>
          <w:tcPr>
            <w:tcW w:w="1985" w:type="dxa"/>
            <w:hideMark/>
          </w:tcPr>
          <w:p w:rsidR="008B2932" w:rsidRPr="008D0103" w:rsidRDefault="008B2932" w:rsidP="009D467C">
            <w:pPr>
              <w:rPr>
                <w:sz w:val="20"/>
                <w:szCs w:val="20"/>
              </w:rPr>
            </w:pPr>
            <w:r w:rsidRPr="008D0103">
              <w:rPr>
                <w:sz w:val="20"/>
                <w:szCs w:val="20"/>
              </w:rPr>
              <w:t>37</w:t>
            </w:r>
          </w:p>
        </w:tc>
        <w:tc>
          <w:tcPr>
            <w:tcW w:w="2871" w:type="dxa"/>
            <w:hideMark/>
          </w:tcPr>
          <w:p w:rsidR="008B2932" w:rsidRPr="008D0103" w:rsidRDefault="008B2932" w:rsidP="009D467C">
            <w:pPr>
              <w:rPr>
                <w:sz w:val="20"/>
                <w:szCs w:val="20"/>
              </w:rPr>
            </w:pPr>
            <w:r w:rsidRPr="008D0103">
              <w:rPr>
                <w:sz w:val="20"/>
                <w:szCs w:val="20"/>
              </w:rPr>
              <w:t>40</w:t>
            </w:r>
          </w:p>
        </w:tc>
        <w:tc>
          <w:tcPr>
            <w:tcW w:w="0" w:type="auto"/>
            <w:hideMark/>
          </w:tcPr>
          <w:p w:rsidR="008B2932" w:rsidRPr="008D0103" w:rsidRDefault="008B2932" w:rsidP="009D467C">
            <w:pPr>
              <w:rPr>
                <w:sz w:val="20"/>
                <w:szCs w:val="20"/>
              </w:rPr>
            </w:pPr>
            <w:r w:rsidRPr="008D0103">
              <w:rPr>
                <w:sz w:val="20"/>
                <w:szCs w:val="20"/>
              </w:rPr>
              <w:t>47</w:t>
            </w:r>
          </w:p>
        </w:tc>
        <w:tc>
          <w:tcPr>
            <w:tcW w:w="0" w:type="auto"/>
            <w:hideMark/>
          </w:tcPr>
          <w:p w:rsidR="008B2932" w:rsidRPr="008D0103" w:rsidRDefault="008B2932" w:rsidP="009D467C">
            <w:pPr>
              <w:rPr>
                <w:sz w:val="20"/>
                <w:szCs w:val="20"/>
              </w:rPr>
            </w:pPr>
            <w:r w:rsidRPr="008D0103">
              <w:rPr>
                <w:sz w:val="20"/>
                <w:szCs w:val="20"/>
              </w:rPr>
              <w:t>50</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5</w:t>
            </w:r>
          </w:p>
        </w:tc>
        <w:tc>
          <w:tcPr>
            <w:tcW w:w="1985" w:type="dxa"/>
            <w:hideMark/>
          </w:tcPr>
          <w:p w:rsidR="008B2932" w:rsidRPr="008D0103" w:rsidRDefault="008B2932" w:rsidP="009D467C">
            <w:pPr>
              <w:rPr>
                <w:sz w:val="20"/>
                <w:szCs w:val="20"/>
              </w:rPr>
            </w:pPr>
            <w:r w:rsidRPr="008D0103">
              <w:rPr>
                <w:sz w:val="20"/>
                <w:szCs w:val="20"/>
              </w:rPr>
              <w:t>42</w:t>
            </w:r>
          </w:p>
        </w:tc>
        <w:tc>
          <w:tcPr>
            <w:tcW w:w="2871" w:type="dxa"/>
            <w:hideMark/>
          </w:tcPr>
          <w:p w:rsidR="008B2932" w:rsidRPr="008D0103" w:rsidRDefault="008B2932" w:rsidP="009D467C">
            <w:pPr>
              <w:rPr>
                <w:sz w:val="20"/>
                <w:szCs w:val="20"/>
              </w:rPr>
            </w:pPr>
            <w:r w:rsidRPr="008D0103">
              <w:rPr>
                <w:sz w:val="20"/>
                <w:szCs w:val="20"/>
              </w:rPr>
              <w:t>45</w:t>
            </w:r>
          </w:p>
        </w:tc>
        <w:tc>
          <w:tcPr>
            <w:tcW w:w="0" w:type="auto"/>
            <w:hideMark/>
          </w:tcPr>
          <w:p w:rsidR="008B2932" w:rsidRPr="008D0103" w:rsidRDefault="008B2932" w:rsidP="009D467C">
            <w:pPr>
              <w:rPr>
                <w:sz w:val="20"/>
                <w:szCs w:val="20"/>
              </w:rPr>
            </w:pPr>
            <w:r w:rsidRPr="008D0103">
              <w:rPr>
                <w:sz w:val="20"/>
                <w:szCs w:val="20"/>
              </w:rPr>
              <w:t>53</w:t>
            </w:r>
          </w:p>
        </w:tc>
        <w:tc>
          <w:tcPr>
            <w:tcW w:w="0" w:type="auto"/>
            <w:hideMark/>
          </w:tcPr>
          <w:p w:rsidR="008B2932" w:rsidRPr="008D0103" w:rsidRDefault="008B2932" w:rsidP="009D467C">
            <w:pPr>
              <w:rPr>
                <w:sz w:val="20"/>
                <w:szCs w:val="20"/>
              </w:rPr>
            </w:pPr>
            <w:r w:rsidRPr="008D0103">
              <w:rPr>
                <w:sz w:val="20"/>
                <w:szCs w:val="20"/>
              </w:rPr>
              <w:t>56</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6</w:t>
            </w:r>
          </w:p>
        </w:tc>
        <w:tc>
          <w:tcPr>
            <w:tcW w:w="1985" w:type="dxa"/>
            <w:hideMark/>
          </w:tcPr>
          <w:p w:rsidR="008B2932" w:rsidRPr="008D0103" w:rsidRDefault="008B2932" w:rsidP="009D467C">
            <w:pPr>
              <w:rPr>
                <w:sz w:val="20"/>
                <w:szCs w:val="20"/>
              </w:rPr>
            </w:pPr>
            <w:r w:rsidRPr="008D0103">
              <w:rPr>
                <w:sz w:val="20"/>
                <w:szCs w:val="20"/>
              </w:rPr>
              <w:t>50</w:t>
            </w:r>
          </w:p>
        </w:tc>
        <w:tc>
          <w:tcPr>
            <w:tcW w:w="2871" w:type="dxa"/>
            <w:hideMark/>
          </w:tcPr>
          <w:p w:rsidR="008B2932" w:rsidRPr="008D0103" w:rsidRDefault="008B2932" w:rsidP="009D467C">
            <w:pPr>
              <w:rPr>
                <w:sz w:val="20"/>
                <w:szCs w:val="20"/>
              </w:rPr>
            </w:pPr>
            <w:r w:rsidRPr="008D0103">
              <w:rPr>
                <w:sz w:val="20"/>
                <w:szCs w:val="20"/>
              </w:rPr>
              <w:t>53</w:t>
            </w:r>
          </w:p>
        </w:tc>
        <w:tc>
          <w:tcPr>
            <w:tcW w:w="0" w:type="auto"/>
            <w:hideMark/>
          </w:tcPr>
          <w:p w:rsidR="008B2932" w:rsidRPr="008D0103" w:rsidRDefault="008B2932" w:rsidP="009D467C">
            <w:pPr>
              <w:rPr>
                <w:sz w:val="20"/>
                <w:szCs w:val="20"/>
              </w:rPr>
            </w:pPr>
            <w:r w:rsidRPr="008D0103">
              <w:rPr>
                <w:sz w:val="20"/>
                <w:szCs w:val="20"/>
              </w:rPr>
              <w:t>61</w:t>
            </w:r>
          </w:p>
        </w:tc>
        <w:tc>
          <w:tcPr>
            <w:tcW w:w="0" w:type="auto"/>
            <w:hideMark/>
          </w:tcPr>
          <w:p w:rsidR="008B2932" w:rsidRPr="008D0103" w:rsidRDefault="008B2932" w:rsidP="009D467C">
            <w:pPr>
              <w:rPr>
                <w:sz w:val="20"/>
                <w:szCs w:val="20"/>
              </w:rPr>
            </w:pPr>
            <w:r w:rsidRPr="008D0103">
              <w:rPr>
                <w:sz w:val="20"/>
                <w:szCs w:val="20"/>
              </w:rPr>
              <w:t>64</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7</w:t>
            </w:r>
          </w:p>
        </w:tc>
        <w:tc>
          <w:tcPr>
            <w:tcW w:w="1985" w:type="dxa"/>
            <w:hideMark/>
          </w:tcPr>
          <w:p w:rsidR="008B2932" w:rsidRPr="008D0103" w:rsidRDefault="008B2932" w:rsidP="009D467C">
            <w:pPr>
              <w:rPr>
                <w:sz w:val="20"/>
                <w:szCs w:val="20"/>
              </w:rPr>
            </w:pPr>
            <w:r w:rsidRPr="008D0103">
              <w:rPr>
                <w:sz w:val="20"/>
                <w:szCs w:val="20"/>
              </w:rPr>
              <w:t>55</w:t>
            </w:r>
          </w:p>
        </w:tc>
        <w:tc>
          <w:tcPr>
            <w:tcW w:w="2871" w:type="dxa"/>
            <w:hideMark/>
          </w:tcPr>
          <w:p w:rsidR="008B2932" w:rsidRPr="008D0103" w:rsidRDefault="008B2932" w:rsidP="009D467C">
            <w:pPr>
              <w:rPr>
                <w:sz w:val="20"/>
                <w:szCs w:val="20"/>
              </w:rPr>
            </w:pPr>
            <w:r w:rsidRPr="008D0103">
              <w:rPr>
                <w:sz w:val="20"/>
                <w:szCs w:val="20"/>
              </w:rPr>
              <w:t>59</w:t>
            </w:r>
          </w:p>
        </w:tc>
        <w:tc>
          <w:tcPr>
            <w:tcW w:w="0" w:type="auto"/>
            <w:hideMark/>
          </w:tcPr>
          <w:p w:rsidR="008B2932" w:rsidRPr="008D0103" w:rsidRDefault="008B2932" w:rsidP="009D467C">
            <w:pPr>
              <w:rPr>
                <w:sz w:val="20"/>
                <w:szCs w:val="20"/>
              </w:rPr>
            </w:pPr>
            <w:r w:rsidRPr="008D0103">
              <w:rPr>
                <w:sz w:val="20"/>
                <w:szCs w:val="20"/>
              </w:rPr>
              <w:t>67</w:t>
            </w:r>
          </w:p>
        </w:tc>
        <w:tc>
          <w:tcPr>
            <w:tcW w:w="0" w:type="auto"/>
            <w:hideMark/>
          </w:tcPr>
          <w:p w:rsidR="008B2932" w:rsidRPr="008D0103" w:rsidRDefault="008B2932" w:rsidP="009D467C">
            <w:pPr>
              <w:rPr>
                <w:sz w:val="20"/>
                <w:szCs w:val="20"/>
              </w:rPr>
            </w:pPr>
            <w:r w:rsidRPr="008D0103">
              <w:rPr>
                <w:sz w:val="20"/>
                <w:szCs w:val="20"/>
              </w:rPr>
              <w:t>71</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7. Более 600 до 800 включительно</w:t>
            </w:r>
          </w:p>
        </w:tc>
        <w:tc>
          <w:tcPr>
            <w:tcW w:w="0" w:type="auto"/>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2871"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2</w:t>
            </w:r>
          </w:p>
        </w:tc>
        <w:tc>
          <w:tcPr>
            <w:tcW w:w="1985" w:type="dxa"/>
            <w:hideMark/>
          </w:tcPr>
          <w:p w:rsidR="008B2932" w:rsidRPr="008D0103" w:rsidRDefault="008B2932" w:rsidP="009D467C">
            <w:pPr>
              <w:rPr>
                <w:sz w:val="20"/>
                <w:szCs w:val="20"/>
              </w:rPr>
            </w:pPr>
            <w:r w:rsidRPr="008D0103">
              <w:rPr>
                <w:sz w:val="20"/>
                <w:szCs w:val="20"/>
              </w:rPr>
              <w:t>28</w:t>
            </w:r>
          </w:p>
        </w:tc>
        <w:tc>
          <w:tcPr>
            <w:tcW w:w="2871" w:type="dxa"/>
            <w:hideMark/>
          </w:tcPr>
          <w:p w:rsidR="008B2932" w:rsidRPr="008D0103" w:rsidRDefault="008B2932" w:rsidP="009D467C">
            <w:pPr>
              <w:rPr>
                <w:sz w:val="20"/>
                <w:szCs w:val="20"/>
              </w:rPr>
            </w:pPr>
            <w:r w:rsidRPr="008D0103">
              <w:rPr>
                <w:sz w:val="20"/>
                <w:szCs w:val="20"/>
              </w:rPr>
              <w:t>32</w:t>
            </w:r>
          </w:p>
        </w:tc>
        <w:tc>
          <w:tcPr>
            <w:tcW w:w="0" w:type="auto"/>
            <w:hideMark/>
          </w:tcPr>
          <w:p w:rsidR="008B2932" w:rsidRPr="008D0103" w:rsidRDefault="008B2932" w:rsidP="009D467C">
            <w:pPr>
              <w:rPr>
                <w:sz w:val="20"/>
                <w:szCs w:val="20"/>
              </w:rPr>
            </w:pPr>
            <w:r w:rsidRPr="008D0103">
              <w:rPr>
                <w:sz w:val="20"/>
                <w:szCs w:val="20"/>
              </w:rPr>
              <w:t>37</w:t>
            </w:r>
          </w:p>
        </w:tc>
        <w:tc>
          <w:tcPr>
            <w:tcW w:w="0" w:type="auto"/>
            <w:hideMark/>
          </w:tcPr>
          <w:p w:rsidR="008B2932" w:rsidRPr="008D0103" w:rsidRDefault="008B2932" w:rsidP="009D467C">
            <w:pPr>
              <w:rPr>
                <w:sz w:val="20"/>
                <w:szCs w:val="20"/>
              </w:rPr>
            </w:pPr>
            <w:r w:rsidRPr="008D0103">
              <w:rPr>
                <w:sz w:val="20"/>
                <w:szCs w:val="20"/>
              </w:rPr>
              <w:t>41</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3</w:t>
            </w:r>
          </w:p>
        </w:tc>
        <w:tc>
          <w:tcPr>
            <w:tcW w:w="1985" w:type="dxa"/>
            <w:hideMark/>
          </w:tcPr>
          <w:p w:rsidR="008B2932" w:rsidRPr="008D0103" w:rsidRDefault="008B2932" w:rsidP="009D467C">
            <w:pPr>
              <w:rPr>
                <w:sz w:val="20"/>
                <w:szCs w:val="20"/>
              </w:rPr>
            </w:pPr>
            <w:r w:rsidRPr="008D0103">
              <w:rPr>
                <w:sz w:val="20"/>
                <w:szCs w:val="20"/>
              </w:rPr>
              <w:t>32</w:t>
            </w:r>
          </w:p>
        </w:tc>
        <w:tc>
          <w:tcPr>
            <w:tcW w:w="2871" w:type="dxa"/>
            <w:hideMark/>
          </w:tcPr>
          <w:p w:rsidR="008B2932" w:rsidRPr="008D0103" w:rsidRDefault="008B2932" w:rsidP="009D467C">
            <w:pPr>
              <w:rPr>
                <w:sz w:val="20"/>
                <w:szCs w:val="20"/>
              </w:rPr>
            </w:pPr>
            <w:r w:rsidRPr="008D0103">
              <w:rPr>
                <w:sz w:val="20"/>
                <w:szCs w:val="20"/>
              </w:rPr>
              <w:t>35</w:t>
            </w:r>
          </w:p>
        </w:tc>
        <w:tc>
          <w:tcPr>
            <w:tcW w:w="0" w:type="auto"/>
            <w:hideMark/>
          </w:tcPr>
          <w:p w:rsidR="008B2932" w:rsidRPr="008D0103" w:rsidRDefault="008B2932" w:rsidP="009D467C">
            <w:pPr>
              <w:rPr>
                <w:sz w:val="20"/>
                <w:szCs w:val="20"/>
              </w:rPr>
            </w:pPr>
            <w:r w:rsidRPr="008D0103">
              <w:rPr>
                <w:sz w:val="20"/>
                <w:szCs w:val="20"/>
              </w:rPr>
              <w:t>41</w:t>
            </w:r>
          </w:p>
        </w:tc>
        <w:tc>
          <w:tcPr>
            <w:tcW w:w="0" w:type="auto"/>
            <w:hideMark/>
          </w:tcPr>
          <w:p w:rsidR="008B2932" w:rsidRPr="008D0103" w:rsidRDefault="008B2932" w:rsidP="009D467C">
            <w:pPr>
              <w:rPr>
                <w:sz w:val="20"/>
                <w:szCs w:val="20"/>
              </w:rPr>
            </w:pPr>
            <w:r w:rsidRPr="008D0103">
              <w:rPr>
                <w:sz w:val="20"/>
                <w:szCs w:val="20"/>
              </w:rPr>
              <w:t>45</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4</w:t>
            </w:r>
          </w:p>
        </w:tc>
        <w:tc>
          <w:tcPr>
            <w:tcW w:w="1985" w:type="dxa"/>
            <w:hideMark/>
          </w:tcPr>
          <w:p w:rsidR="008B2932" w:rsidRPr="008D0103" w:rsidRDefault="008B2932" w:rsidP="009D467C">
            <w:pPr>
              <w:rPr>
                <w:sz w:val="20"/>
                <w:szCs w:val="20"/>
              </w:rPr>
            </w:pPr>
            <w:r w:rsidRPr="008D0103">
              <w:rPr>
                <w:sz w:val="20"/>
                <w:szCs w:val="20"/>
              </w:rPr>
              <w:t>39</w:t>
            </w:r>
          </w:p>
        </w:tc>
        <w:tc>
          <w:tcPr>
            <w:tcW w:w="2871" w:type="dxa"/>
            <w:hideMark/>
          </w:tcPr>
          <w:p w:rsidR="008B2932" w:rsidRPr="008D0103" w:rsidRDefault="008B2932" w:rsidP="009D467C">
            <w:pPr>
              <w:rPr>
                <w:sz w:val="20"/>
                <w:szCs w:val="20"/>
              </w:rPr>
            </w:pPr>
            <w:r w:rsidRPr="008D0103">
              <w:rPr>
                <w:sz w:val="20"/>
                <w:szCs w:val="20"/>
              </w:rPr>
              <w:t>42</w:t>
            </w:r>
          </w:p>
        </w:tc>
        <w:tc>
          <w:tcPr>
            <w:tcW w:w="0" w:type="auto"/>
            <w:hideMark/>
          </w:tcPr>
          <w:p w:rsidR="008B2932" w:rsidRPr="008D0103" w:rsidRDefault="008B2932" w:rsidP="009D467C">
            <w:pPr>
              <w:rPr>
                <w:sz w:val="20"/>
                <w:szCs w:val="20"/>
              </w:rPr>
            </w:pPr>
            <w:r w:rsidRPr="008D0103">
              <w:rPr>
                <w:sz w:val="20"/>
                <w:szCs w:val="20"/>
              </w:rPr>
              <w:t>49</w:t>
            </w:r>
          </w:p>
        </w:tc>
        <w:tc>
          <w:tcPr>
            <w:tcW w:w="0" w:type="auto"/>
            <w:hideMark/>
          </w:tcPr>
          <w:p w:rsidR="008B2932" w:rsidRPr="008D0103" w:rsidRDefault="008B2932" w:rsidP="009D467C">
            <w:pPr>
              <w:rPr>
                <w:sz w:val="20"/>
                <w:szCs w:val="20"/>
              </w:rPr>
            </w:pPr>
            <w:r w:rsidRPr="008D0103">
              <w:rPr>
                <w:sz w:val="20"/>
                <w:szCs w:val="20"/>
              </w:rPr>
              <w:t>52</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5</w:t>
            </w:r>
          </w:p>
        </w:tc>
        <w:tc>
          <w:tcPr>
            <w:tcW w:w="1985" w:type="dxa"/>
            <w:hideMark/>
          </w:tcPr>
          <w:p w:rsidR="008B2932" w:rsidRPr="008D0103" w:rsidRDefault="008B2932" w:rsidP="009D467C">
            <w:pPr>
              <w:rPr>
                <w:sz w:val="20"/>
                <w:szCs w:val="20"/>
              </w:rPr>
            </w:pPr>
            <w:r w:rsidRPr="008D0103">
              <w:rPr>
                <w:sz w:val="20"/>
                <w:szCs w:val="20"/>
              </w:rPr>
              <w:t>43</w:t>
            </w:r>
          </w:p>
        </w:tc>
        <w:tc>
          <w:tcPr>
            <w:tcW w:w="2871" w:type="dxa"/>
            <w:hideMark/>
          </w:tcPr>
          <w:p w:rsidR="008B2932" w:rsidRPr="008D0103" w:rsidRDefault="008B2932" w:rsidP="009D467C">
            <w:pPr>
              <w:rPr>
                <w:sz w:val="20"/>
                <w:szCs w:val="20"/>
              </w:rPr>
            </w:pPr>
            <w:r w:rsidRPr="008D0103">
              <w:rPr>
                <w:sz w:val="20"/>
                <w:szCs w:val="20"/>
              </w:rPr>
              <w:t>47</w:t>
            </w:r>
          </w:p>
        </w:tc>
        <w:tc>
          <w:tcPr>
            <w:tcW w:w="0" w:type="auto"/>
            <w:hideMark/>
          </w:tcPr>
          <w:p w:rsidR="008B2932" w:rsidRPr="008D0103" w:rsidRDefault="008B2932" w:rsidP="009D467C">
            <w:pPr>
              <w:rPr>
                <w:sz w:val="20"/>
                <w:szCs w:val="20"/>
              </w:rPr>
            </w:pPr>
            <w:r w:rsidRPr="008D0103">
              <w:rPr>
                <w:sz w:val="20"/>
                <w:szCs w:val="20"/>
              </w:rPr>
              <w:t>54</w:t>
            </w:r>
          </w:p>
        </w:tc>
        <w:tc>
          <w:tcPr>
            <w:tcW w:w="0" w:type="auto"/>
            <w:hideMark/>
          </w:tcPr>
          <w:p w:rsidR="008B2932" w:rsidRPr="008D0103" w:rsidRDefault="008B2932" w:rsidP="009D467C">
            <w:pPr>
              <w:rPr>
                <w:sz w:val="20"/>
                <w:szCs w:val="20"/>
              </w:rPr>
            </w:pPr>
            <w:r w:rsidRPr="008D0103">
              <w:rPr>
                <w:sz w:val="20"/>
                <w:szCs w:val="20"/>
              </w:rPr>
              <w:t>58</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6</w:t>
            </w:r>
          </w:p>
        </w:tc>
        <w:tc>
          <w:tcPr>
            <w:tcW w:w="1985" w:type="dxa"/>
            <w:hideMark/>
          </w:tcPr>
          <w:p w:rsidR="008B2932" w:rsidRPr="008D0103" w:rsidRDefault="008B2932" w:rsidP="009D467C">
            <w:pPr>
              <w:rPr>
                <w:sz w:val="20"/>
                <w:szCs w:val="20"/>
              </w:rPr>
            </w:pPr>
            <w:r w:rsidRPr="008D0103">
              <w:rPr>
                <w:sz w:val="20"/>
                <w:szCs w:val="20"/>
              </w:rPr>
              <w:t>51</w:t>
            </w:r>
          </w:p>
        </w:tc>
        <w:tc>
          <w:tcPr>
            <w:tcW w:w="2871" w:type="dxa"/>
            <w:hideMark/>
          </w:tcPr>
          <w:p w:rsidR="008B2932" w:rsidRPr="008D0103" w:rsidRDefault="008B2932" w:rsidP="009D467C">
            <w:pPr>
              <w:rPr>
                <w:sz w:val="20"/>
                <w:szCs w:val="20"/>
              </w:rPr>
            </w:pPr>
            <w:r w:rsidRPr="008D0103">
              <w:rPr>
                <w:sz w:val="20"/>
                <w:szCs w:val="20"/>
              </w:rPr>
              <w:t>55</w:t>
            </w:r>
          </w:p>
        </w:tc>
        <w:tc>
          <w:tcPr>
            <w:tcW w:w="0" w:type="auto"/>
            <w:hideMark/>
          </w:tcPr>
          <w:p w:rsidR="008B2932" w:rsidRPr="008D0103" w:rsidRDefault="008B2932" w:rsidP="009D467C">
            <w:pPr>
              <w:rPr>
                <w:sz w:val="20"/>
                <w:szCs w:val="20"/>
              </w:rPr>
            </w:pPr>
            <w:r w:rsidRPr="008D0103">
              <w:rPr>
                <w:sz w:val="20"/>
                <w:szCs w:val="20"/>
              </w:rPr>
              <w:t>62</w:t>
            </w:r>
          </w:p>
        </w:tc>
        <w:tc>
          <w:tcPr>
            <w:tcW w:w="0" w:type="auto"/>
            <w:hideMark/>
          </w:tcPr>
          <w:p w:rsidR="008B2932" w:rsidRPr="008D0103" w:rsidRDefault="008B2932" w:rsidP="009D467C">
            <w:pPr>
              <w:rPr>
                <w:sz w:val="20"/>
                <w:szCs w:val="20"/>
              </w:rPr>
            </w:pPr>
            <w:r w:rsidRPr="008D0103">
              <w:rPr>
                <w:sz w:val="20"/>
                <w:szCs w:val="20"/>
              </w:rPr>
              <w:t>67</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7</w:t>
            </w:r>
          </w:p>
        </w:tc>
        <w:tc>
          <w:tcPr>
            <w:tcW w:w="1985" w:type="dxa"/>
            <w:hideMark/>
          </w:tcPr>
          <w:p w:rsidR="008B2932" w:rsidRPr="008D0103" w:rsidRDefault="008B2932" w:rsidP="009D467C">
            <w:pPr>
              <w:rPr>
                <w:sz w:val="20"/>
                <w:szCs w:val="20"/>
              </w:rPr>
            </w:pPr>
            <w:r w:rsidRPr="008D0103">
              <w:rPr>
                <w:sz w:val="20"/>
                <w:szCs w:val="20"/>
              </w:rPr>
              <w:t>56</w:t>
            </w:r>
          </w:p>
        </w:tc>
        <w:tc>
          <w:tcPr>
            <w:tcW w:w="2871" w:type="dxa"/>
            <w:hideMark/>
          </w:tcPr>
          <w:p w:rsidR="008B2932" w:rsidRPr="008D0103" w:rsidRDefault="008B2932" w:rsidP="009D467C">
            <w:pPr>
              <w:rPr>
                <w:sz w:val="20"/>
                <w:szCs w:val="20"/>
              </w:rPr>
            </w:pPr>
            <w:r w:rsidRPr="008D0103">
              <w:rPr>
                <w:sz w:val="20"/>
                <w:szCs w:val="20"/>
              </w:rPr>
              <w:t>61</w:t>
            </w:r>
          </w:p>
        </w:tc>
        <w:tc>
          <w:tcPr>
            <w:tcW w:w="0" w:type="auto"/>
            <w:hideMark/>
          </w:tcPr>
          <w:p w:rsidR="008B2932" w:rsidRPr="008D0103" w:rsidRDefault="008B2932" w:rsidP="009D467C">
            <w:pPr>
              <w:rPr>
                <w:sz w:val="20"/>
                <w:szCs w:val="20"/>
              </w:rPr>
            </w:pPr>
            <w:r w:rsidRPr="008D0103">
              <w:rPr>
                <w:sz w:val="20"/>
                <w:szCs w:val="20"/>
              </w:rPr>
              <w:t>68</w:t>
            </w:r>
          </w:p>
        </w:tc>
        <w:tc>
          <w:tcPr>
            <w:tcW w:w="0" w:type="auto"/>
            <w:hideMark/>
          </w:tcPr>
          <w:p w:rsidR="008B2932" w:rsidRPr="008D0103" w:rsidRDefault="008B2932" w:rsidP="009D467C">
            <w:pPr>
              <w:rPr>
                <w:sz w:val="20"/>
                <w:szCs w:val="20"/>
              </w:rPr>
            </w:pPr>
            <w:r w:rsidRPr="008D0103">
              <w:rPr>
                <w:sz w:val="20"/>
                <w:szCs w:val="20"/>
              </w:rPr>
              <w:t>73</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8. Более 800 до 1000 включительно</w:t>
            </w:r>
          </w:p>
        </w:tc>
        <w:tc>
          <w:tcPr>
            <w:tcW w:w="0" w:type="auto"/>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2871"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2</w:t>
            </w:r>
          </w:p>
        </w:tc>
        <w:tc>
          <w:tcPr>
            <w:tcW w:w="1985" w:type="dxa"/>
            <w:hideMark/>
          </w:tcPr>
          <w:p w:rsidR="008B2932" w:rsidRPr="008D0103" w:rsidRDefault="008B2932" w:rsidP="009D467C">
            <w:pPr>
              <w:rPr>
                <w:sz w:val="20"/>
                <w:szCs w:val="20"/>
              </w:rPr>
            </w:pPr>
            <w:r w:rsidRPr="008D0103">
              <w:rPr>
                <w:sz w:val="20"/>
                <w:szCs w:val="20"/>
              </w:rPr>
              <w:t>28</w:t>
            </w:r>
          </w:p>
        </w:tc>
        <w:tc>
          <w:tcPr>
            <w:tcW w:w="2871" w:type="dxa"/>
            <w:hideMark/>
          </w:tcPr>
          <w:p w:rsidR="008B2932" w:rsidRPr="008D0103" w:rsidRDefault="008B2932" w:rsidP="009D467C">
            <w:pPr>
              <w:rPr>
                <w:sz w:val="20"/>
                <w:szCs w:val="20"/>
              </w:rPr>
            </w:pPr>
            <w:r w:rsidRPr="008D0103">
              <w:rPr>
                <w:sz w:val="20"/>
                <w:szCs w:val="20"/>
              </w:rPr>
              <w:t>32</w:t>
            </w:r>
          </w:p>
        </w:tc>
        <w:tc>
          <w:tcPr>
            <w:tcW w:w="0" w:type="auto"/>
            <w:hideMark/>
          </w:tcPr>
          <w:p w:rsidR="008B2932" w:rsidRPr="008D0103" w:rsidRDefault="008B2932" w:rsidP="009D467C">
            <w:pPr>
              <w:rPr>
                <w:sz w:val="20"/>
                <w:szCs w:val="20"/>
              </w:rPr>
            </w:pPr>
            <w:r w:rsidRPr="008D0103">
              <w:rPr>
                <w:sz w:val="20"/>
                <w:szCs w:val="20"/>
              </w:rPr>
              <w:t>37</w:t>
            </w:r>
          </w:p>
        </w:tc>
        <w:tc>
          <w:tcPr>
            <w:tcW w:w="0" w:type="auto"/>
            <w:hideMark/>
          </w:tcPr>
          <w:p w:rsidR="008B2932" w:rsidRPr="008D0103" w:rsidRDefault="008B2932" w:rsidP="009D467C">
            <w:pPr>
              <w:rPr>
                <w:sz w:val="20"/>
                <w:szCs w:val="20"/>
              </w:rPr>
            </w:pPr>
            <w:r w:rsidRPr="008D0103">
              <w:rPr>
                <w:sz w:val="20"/>
                <w:szCs w:val="20"/>
              </w:rPr>
              <w:t>41</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3</w:t>
            </w:r>
          </w:p>
        </w:tc>
        <w:tc>
          <w:tcPr>
            <w:tcW w:w="1985" w:type="dxa"/>
            <w:hideMark/>
          </w:tcPr>
          <w:p w:rsidR="008B2932" w:rsidRPr="008D0103" w:rsidRDefault="008B2932" w:rsidP="009D467C">
            <w:pPr>
              <w:rPr>
                <w:sz w:val="20"/>
                <w:szCs w:val="20"/>
              </w:rPr>
            </w:pPr>
            <w:r w:rsidRPr="008D0103">
              <w:rPr>
                <w:sz w:val="20"/>
                <w:szCs w:val="20"/>
              </w:rPr>
              <w:t>32</w:t>
            </w:r>
          </w:p>
        </w:tc>
        <w:tc>
          <w:tcPr>
            <w:tcW w:w="2871" w:type="dxa"/>
            <w:hideMark/>
          </w:tcPr>
          <w:p w:rsidR="008B2932" w:rsidRPr="008D0103" w:rsidRDefault="008B2932" w:rsidP="009D467C">
            <w:pPr>
              <w:rPr>
                <w:sz w:val="20"/>
                <w:szCs w:val="20"/>
              </w:rPr>
            </w:pPr>
            <w:r w:rsidRPr="008D0103">
              <w:rPr>
                <w:sz w:val="20"/>
                <w:szCs w:val="20"/>
              </w:rPr>
              <w:t>35</w:t>
            </w:r>
          </w:p>
        </w:tc>
        <w:tc>
          <w:tcPr>
            <w:tcW w:w="0" w:type="auto"/>
            <w:hideMark/>
          </w:tcPr>
          <w:p w:rsidR="008B2932" w:rsidRPr="008D0103" w:rsidRDefault="008B2932" w:rsidP="009D467C">
            <w:pPr>
              <w:rPr>
                <w:sz w:val="20"/>
                <w:szCs w:val="20"/>
              </w:rPr>
            </w:pPr>
            <w:r w:rsidRPr="008D0103">
              <w:rPr>
                <w:sz w:val="20"/>
                <w:szCs w:val="20"/>
              </w:rPr>
              <w:t>41</w:t>
            </w:r>
          </w:p>
        </w:tc>
        <w:tc>
          <w:tcPr>
            <w:tcW w:w="0" w:type="auto"/>
            <w:hideMark/>
          </w:tcPr>
          <w:p w:rsidR="008B2932" w:rsidRPr="008D0103" w:rsidRDefault="008B2932" w:rsidP="009D467C">
            <w:pPr>
              <w:rPr>
                <w:sz w:val="20"/>
                <w:szCs w:val="20"/>
              </w:rPr>
            </w:pPr>
            <w:r w:rsidRPr="008D0103">
              <w:rPr>
                <w:sz w:val="20"/>
                <w:szCs w:val="20"/>
              </w:rPr>
              <w:t>45</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4</w:t>
            </w:r>
          </w:p>
        </w:tc>
        <w:tc>
          <w:tcPr>
            <w:tcW w:w="1985" w:type="dxa"/>
            <w:hideMark/>
          </w:tcPr>
          <w:p w:rsidR="008B2932" w:rsidRPr="008D0103" w:rsidRDefault="008B2932" w:rsidP="009D467C">
            <w:pPr>
              <w:rPr>
                <w:sz w:val="20"/>
                <w:szCs w:val="20"/>
              </w:rPr>
            </w:pPr>
            <w:r w:rsidRPr="008D0103">
              <w:rPr>
                <w:sz w:val="20"/>
                <w:szCs w:val="20"/>
              </w:rPr>
              <w:t>39</w:t>
            </w:r>
          </w:p>
        </w:tc>
        <w:tc>
          <w:tcPr>
            <w:tcW w:w="2871" w:type="dxa"/>
            <w:hideMark/>
          </w:tcPr>
          <w:p w:rsidR="008B2932" w:rsidRPr="008D0103" w:rsidRDefault="008B2932" w:rsidP="009D467C">
            <w:pPr>
              <w:rPr>
                <w:sz w:val="20"/>
                <w:szCs w:val="20"/>
              </w:rPr>
            </w:pPr>
            <w:r w:rsidRPr="008D0103">
              <w:rPr>
                <w:sz w:val="20"/>
                <w:szCs w:val="20"/>
              </w:rPr>
              <w:t>42</w:t>
            </w:r>
          </w:p>
        </w:tc>
        <w:tc>
          <w:tcPr>
            <w:tcW w:w="0" w:type="auto"/>
            <w:hideMark/>
          </w:tcPr>
          <w:p w:rsidR="008B2932" w:rsidRPr="008D0103" w:rsidRDefault="008B2932" w:rsidP="009D467C">
            <w:pPr>
              <w:rPr>
                <w:sz w:val="20"/>
                <w:szCs w:val="20"/>
              </w:rPr>
            </w:pPr>
            <w:r w:rsidRPr="008D0103">
              <w:rPr>
                <w:sz w:val="20"/>
                <w:szCs w:val="20"/>
              </w:rPr>
              <w:t>49</w:t>
            </w:r>
          </w:p>
        </w:tc>
        <w:tc>
          <w:tcPr>
            <w:tcW w:w="0" w:type="auto"/>
            <w:hideMark/>
          </w:tcPr>
          <w:p w:rsidR="008B2932" w:rsidRPr="008D0103" w:rsidRDefault="008B2932" w:rsidP="009D467C">
            <w:pPr>
              <w:rPr>
                <w:sz w:val="20"/>
                <w:szCs w:val="20"/>
              </w:rPr>
            </w:pPr>
            <w:r w:rsidRPr="008D0103">
              <w:rPr>
                <w:sz w:val="20"/>
                <w:szCs w:val="20"/>
              </w:rPr>
              <w:t>52</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5</w:t>
            </w:r>
          </w:p>
        </w:tc>
        <w:tc>
          <w:tcPr>
            <w:tcW w:w="1985" w:type="dxa"/>
            <w:hideMark/>
          </w:tcPr>
          <w:p w:rsidR="008B2932" w:rsidRPr="008D0103" w:rsidRDefault="008B2932" w:rsidP="009D467C">
            <w:pPr>
              <w:rPr>
                <w:sz w:val="20"/>
                <w:szCs w:val="20"/>
              </w:rPr>
            </w:pPr>
            <w:r w:rsidRPr="008D0103">
              <w:rPr>
                <w:sz w:val="20"/>
                <w:szCs w:val="20"/>
              </w:rPr>
              <w:t>43</w:t>
            </w:r>
          </w:p>
        </w:tc>
        <w:tc>
          <w:tcPr>
            <w:tcW w:w="2871" w:type="dxa"/>
            <w:hideMark/>
          </w:tcPr>
          <w:p w:rsidR="008B2932" w:rsidRPr="008D0103" w:rsidRDefault="008B2932" w:rsidP="009D467C">
            <w:pPr>
              <w:rPr>
                <w:sz w:val="20"/>
                <w:szCs w:val="20"/>
              </w:rPr>
            </w:pPr>
            <w:r w:rsidRPr="008D0103">
              <w:rPr>
                <w:sz w:val="20"/>
                <w:szCs w:val="20"/>
              </w:rPr>
              <w:t>47</w:t>
            </w:r>
          </w:p>
        </w:tc>
        <w:tc>
          <w:tcPr>
            <w:tcW w:w="0" w:type="auto"/>
            <w:hideMark/>
          </w:tcPr>
          <w:p w:rsidR="008B2932" w:rsidRPr="008D0103" w:rsidRDefault="008B2932" w:rsidP="009D467C">
            <w:pPr>
              <w:rPr>
                <w:sz w:val="20"/>
                <w:szCs w:val="20"/>
              </w:rPr>
            </w:pPr>
            <w:r w:rsidRPr="008D0103">
              <w:rPr>
                <w:sz w:val="20"/>
                <w:szCs w:val="20"/>
              </w:rPr>
              <w:t>54</w:t>
            </w:r>
          </w:p>
        </w:tc>
        <w:tc>
          <w:tcPr>
            <w:tcW w:w="0" w:type="auto"/>
            <w:hideMark/>
          </w:tcPr>
          <w:p w:rsidR="008B2932" w:rsidRPr="008D0103" w:rsidRDefault="008B2932" w:rsidP="009D467C">
            <w:pPr>
              <w:rPr>
                <w:sz w:val="20"/>
                <w:szCs w:val="20"/>
              </w:rPr>
            </w:pPr>
            <w:r w:rsidRPr="008D0103">
              <w:rPr>
                <w:sz w:val="20"/>
                <w:szCs w:val="20"/>
              </w:rPr>
              <w:t>58</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lastRenderedPageBreak/>
              <w:t> </w:t>
            </w:r>
          </w:p>
        </w:tc>
        <w:tc>
          <w:tcPr>
            <w:tcW w:w="0" w:type="auto"/>
            <w:hideMark/>
          </w:tcPr>
          <w:p w:rsidR="008B2932" w:rsidRPr="008D0103" w:rsidRDefault="008B2932" w:rsidP="009D467C">
            <w:pPr>
              <w:rPr>
                <w:sz w:val="20"/>
                <w:szCs w:val="20"/>
              </w:rPr>
            </w:pPr>
            <w:r w:rsidRPr="008D0103">
              <w:rPr>
                <w:sz w:val="20"/>
                <w:szCs w:val="20"/>
              </w:rPr>
              <w:t>6</w:t>
            </w:r>
          </w:p>
        </w:tc>
        <w:tc>
          <w:tcPr>
            <w:tcW w:w="1985" w:type="dxa"/>
            <w:hideMark/>
          </w:tcPr>
          <w:p w:rsidR="008B2932" w:rsidRPr="008D0103" w:rsidRDefault="008B2932" w:rsidP="009D467C">
            <w:pPr>
              <w:rPr>
                <w:sz w:val="20"/>
                <w:szCs w:val="20"/>
              </w:rPr>
            </w:pPr>
            <w:r w:rsidRPr="008D0103">
              <w:rPr>
                <w:sz w:val="20"/>
                <w:szCs w:val="20"/>
              </w:rPr>
              <w:t>51</w:t>
            </w:r>
          </w:p>
        </w:tc>
        <w:tc>
          <w:tcPr>
            <w:tcW w:w="2871" w:type="dxa"/>
            <w:hideMark/>
          </w:tcPr>
          <w:p w:rsidR="008B2932" w:rsidRPr="008D0103" w:rsidRDefault="008B2932" w:rsidP="009D467C">
            <w:pPr>
              <w:rPr>
                <w:sz w:val="20"/>
                <w:szCs w:val="20"/>
              </w:rPr>
            </w:pPr>
            <w:r w:rsidRPr="008D0103">
              <w:rPr>
                <w:sz w:val="20"/>
                <w:szCs w:val="20"/>
              </w:rPr>
              <w:t>55</w:t>
            </w:r>
          </w:p>
        </w:tc>
        <w:tc>
          <w:tcPr>
            <w:tcW w:w="0" w:type="auto"/>
            <w:hideMark/>
          </w:tcPr>
          <w:p w:rsidR="008B2932" w:rsidRPr="008D0103" w:rsidRDefault="008B2932" w:rsidP="009D467C">
            <w:pPr>
              <w:rPr>
                <w:sz w:val="20"/>
                <w:szCs w:val="20"/>
              </w:rPr>
            </w:pPr>
            <w:r w:rsidRPr="008D0103">
              <w:rPr>
                <w:sz w:val="20"/>
                <w:szCs w:val="20"/>
              </w:rPr>
              <w:t>62</w:t>
            </w:r>
          </w:p>
        </w:tc>
        <w:tc>
          <w:tcPr>
            <w:tcW w:w="0" w:type="auto"/>
            <w:hideMark/>
          </w:tcPr>
          <w:p w:rsidR="008B2932" w:rsidRPr="008D0103" w:rsidRDefault="008B2932" w:rsidP="009D467C">
            <w:pPr>
              <w:rPr>
                <w:sz w:val="20"/>
                <w:szCs w:val="20"/>
              </w:rPr>
            </w:pPr>
            <w:r w:rsidRPr="008D0103">
              <w:rPr>
                <w:sz w:val="20"/>
                <w:szCs w:val="20"/>
              </w:rPr>
              <w:t>67</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7</w:t>
            </w:r>
          </w:p>
        </w:tc>
        <w:tc>
          <w:tcPr>
            <w:tcW w:w="1985" w:type="dxa"/>
            <w:hideMark/>
          </w:tcPr>
          <w:p w:rsidR="008B2932" w:rsidRPr="008D0103" w:rsidRDefault="008B2932" w:rsidP="009D467C">
            <w:pPr>
              <w:rPr>
                <w:sz w:val="20"/>
                <w:szCs w:val="20"/>
              </w:rPr>
            </w:pPr>
            <w:r w:rsidRPr="008D0103">
              <w:rPr>
                <w:sz w:val="20"/>
                <w:szCs w:val="20"/>
              </w:rPr>
              <w:t>58</w:t>
            </w:r>
          </w:p>
        </w:tc>
        <w:tc>
          <w:tcPr>
            <w:tcW w:w="2871" w:type="dxa"/>
            <w:hideMark/>
          </w:tcPr>
          <w:p w:rsidR="008B2932" w:rsidRPr="008D0103" w:rsidRDefault="008B2932" w:rsidP="009D467C">
            <w:pPr>
              <w:rPr>
                <w:sz w:val="20"/>
                <w:szCs w:val="20"/>
              </w:rPr>
            </w:pPr>
            <w:r w:rsidRPr="008D0103">
              <w:rPr>
                <w:sz w:val="20"/>
                <w:szCs w:val="20"/>
              </w:rPr>
              <w:t>62</w:t>
            </w:r>
          </w:p>
        </w:tc>
        <w:tc>
          <w:tcPr>
            <w:tcW w:w="0" w:type="auto"/>
            <w:hideMark/>
          </w:tcPr>
          <w:p w:rsidR="008B2932" w:rsidRPr="008D0103" w:rsidRDefault="008B2932" w:rsidP="009D467C">
            <w:pPr>
              <w:rPr>
                <w:sz w:val="20"/>
                <w:szCs w:val="20"/>
              </w:rPr>
            </w:pPr>
            <w:r w:rsidRPr="008D0103">
              <w:rPr>
                <w:sz w:val="20"/>
                <w:szCs w:val="20"/>
              </w:rPr>
              <w:t>70</w:t>
            </w:r>
          </w:p>
        </w:tc>
        <w:tc>
          <w:tcPr>
            <w:tcW w:w="0" w:type="auto"/>
            <w:hideMark/>
          </w:tcPr>
          <w:p w:rsidR="008B2932" w:rsidRPr="008D0103" w:rsidRDefault="008B2932" w:rsidP="009D467C">
            <w:pPr>
              <w:rPr>
                <w:sz w:val="20"/>
                <w:szCs w:val="20"/>
              </w:rPr>
            </w:pPr>
            <w:r w:rsidRPr="008D0103">
              <w:rPr>
                <w:sz w:val="20"/>
                <w:szCs w:val="20"/>
              </w:rPr>
              <w:t>74</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9. Более 1000 до 1200 включительно</w:t>
            </w:r>
          </w:p>
        </w:tc>
        <w:tc>
          <w:tcPr>
            <w:tcW w:w="0" w:type="auto"/>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2871"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2</w:t>
            </w:r>
          </w:p>
        </w:tc>
        <w:tc>
          <w:tcPr>
            <w:tcW w:w="1985" w:type="dxa"/>
            <w:hideMark/>
          </w:tcPr>
          <w:p w:rsidR="008B2932" w:rsidRPr="008D0103" w:rsidRDefault="008B2932" w:rsidP="009D467C">
            <w:pPr>
              <w:rPr>
                <w:sz w:val="20"/>
                <w:szCs w:val="20"/>
              </w:rPr>
            </w:pPr>
            <w:r w:rsidRPr="008D0103">
              <w:rPr>
                <w:sz w:val="20"/>
                <w:szCs w:val="20"/>
              </w:rPr>
              <w:t>30</w:t>
            </w:r>
          </w:p>
        </w:tc>
        <w:tc>
          <w:tcPr>
            <w:tcW w:w="2871" w:type="dxa"/>
            <w:hideMark/>
          </w:tcPr>
          <w:p w:rsidR="008B2932" w:rsidRPr="008D0103" w:rsidRDefault="008B2932" w:rsidP="009D467C">
            <w:pPr>
              <w:rPr>
                <w:sz w:val="20"/>
                <w:szCs w:val="20"/>
              </w:rPr>
            </w:pPr>
            <w:r w:rsidRPr="008D0103">
              <w:rPr>
                <w:sz w:val="20"/>
                <w:szCs w:val="20"/>
              </w:rPr>
              <w:t>34</w:t>
            </w:r>
          </w:p>
        </w:tc>
        <w:tc>
          <w:tcPr>
            <w:tcW w:w="0" w:type="auto"/>
            <w:hideMark/>
          </w:tcPr>
          <w:p w:rsidR="008B2932" w:rsidRPr="008D0103" w:rsidRDefault="008B2932" w:rsidP="009D467C">
            <w:pPr>
              <w:rPr>
                <w:sz w:val="20"/>
                <w:szCs w:val="20"/>
              </w:rPr>
            </w:pPr>
            <w:r w:rsidRPr="008D0103">
              <w:rPr>
                <w:sz w:val="20"/>
                <w:szCs w:val="20"/>
              </w:rPr>
              <w:t>39</w:t>
            </w:r>
          </w:p>
        </w:tc>
        <w:tc>
          <w:tcPr>
            <w:tcW w:w="0" w:type="auto"/>
            <w:hideMark/>
          </w:tcPr>
          <w:p w:rsidR="008B2932" w:rsidRPr="008D0103" w:rsidRDefault="008B2932" w:rsidP="009D467C">
            <w:pPr>
              <w:rPr>
                <w:sz w:val="20"/>
                <w:szCs w:val="20"/>
              </w:rPr>
            </w:pPr>
            <w:r w:rsidRPr="008D0103">
              <w:rPr>
                <w:sz w:val="20"/>
                <w:szCs w:val="20"/>
              </w:rPr>
              <w:t>43</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3</w:t>
            </w:r>
          </w:p>
        </w:tc>
        <w:tc>
          <w:tcPr>
            <w:tcW w:w="1985" w:type="dxa"/>
            <w:hideMark/>
          </w:tcPr>
          <w:p w:rsidR="008B2932" w:rsidRPr="008D0103" w:rsidRDefault="008B2932" w:rsidP="009D467C">
            <w:pPr>
              <w:rPr>
                <w:sz w:val="20"/>
                <w:szCs w:val="20"/>
              </w:rPr>
            </w:pPr>
            <w:r w:rsidRPr="008D0103">
              <w:rPr>
                <w:sz w:val="20"/>
                <w:szCs w:val="20"/>
              </w:rPr>
              <w:t>34</w:t>
            </w:r>
          </w:p>
        </w:tc>
        <w:tc>
          <w:tcPr>
            <w:tcW w:w="2871" w:type="dxa"/>
            <w:hideMark/>
          </w:tcPr>
          <w:p w:rsidR="008B2932" w:rsidRPr="008D0103" w:rsidRDefault="008B2932" w:rsidP="009D467C">
            <w:pPr>
              <w:rPr>
                <w:sz w:val="20"/>
                <w:szCs w:val="20"/>
              </w:rPr>
            </w:pPr>
            <w:r w:rsidRPr="008D0103">
              <w:rPr>
                <w:sz w:val="20"/>
                <w:szCs w:val="20"/>
              </w:rPr>
              <w:t>37</w:t>
            </w:r>
          </w:p>
        </w:tc>
        <w:tc>
          <w:tcPr>
            <w:tcW w:w="0" w:type="auto"/>
            <w:hideMark/>
          </w:tcPr>
          <w:p w:rsidR="008B2932" w:rsidRPr="008D0103" w:rsidRDefault="008B2932" w:rsidP="009D467C">
            <w:pPr>
              <w:rPr>
                <w:sz w:val="20"/>
                <w:szCs w:val="20"/>
              </w:rPr>
            </w:pPr>
            <w:r w:rsidRPr="008D0103">
              <w:rPr>
                <w:sz w:val="20"/>
                <w:szCs w:val="20"/>
              </w:rPr>
              <w:t>43</w:t>
            </w:r>
          </w:p>
        </w:tc>
        <w:tc>
          <w:tcPr>
            <w:tcW w:w="0" w:type="auto"/>
            <w:hideMark/>
          </w:tcPr>
          <w:p w:rsidR="008B2932" w:rsidRPr="008D0103" w:rsidRDefault="008B2932" w:rsidP="009D467C">
            <w:pPr>
              <w:rPr>
                <w:sz w:val="20"/>
                <w:szCs w:val="20"/>
              </w:rPr>
            </w:pPr>
            <w:r w:rsidRPr="008D0103">
              <w:rPr>
                <w:sz w:val="20"/>
                <w:szCs w:val="20"/>
              </w:rPr>
              <w:t>47</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4</w:t>
            </w:r>
          </w:p>
        </w:tc>
        <w:tc>
          <w:tcPr>
            <w:tcW w:w="1985" w:type="dxa"/>
            <w:hideMark/>
          </w:tcPr>
          <w:p w:rsidR="008B2932" w:rsidRPr="008D0103" w:rsidRDefault="008B2932" w:rsidP="009D467C">
            <w:pPr>
              <w:rPr>
                <w:sz w:val="20"/>
                <w:szCs w:val="20"/>
              </w:rPr>
            </w:pPr>
            <w:r w:rsidRPr="008D0103">
              <w:rPr>
                <w:sz w:val="20"/>
                <w:szCs w:val="20"/>
              </w:rPr>
              <w:t>40</w:t>
            </w:r>
          </w:p>
        </w:tc>
        <w:tc>
          <w:tcPr>
            <w:tcW w:w="2871" w:type="dxa"/>
            <w:hideMark/>
          </w:tcPr>
          <w:p w:rsidR="008B2932" w:rsidRPr="008D0103" w:rsidRDefault="008B2932" w:rsidP="009D467C">
            <w:pPr>
              <w:rPr>
                <w:sz w:val="20"/>
                <w:szCs w:val="20"/>
              </w:rPr>
            </w:pPr>
            <w:r w:rsidRPr="008D0103">
              <w:rPr>
                <w:sz w:val="20"/>
                <w:szCs w:val="20"/>
              </w:rPr>
              <w:t>43</w:t>
            </w:r>
          </w:p>
        </w:tc>
        <w:tc>
          <w:tcPr>
            <w:tcW w:w="0" w:type="auto"/>
            <w:hideMark/>
          </w:tcPr>
          <w:p w:rsidR="008B2932" w:rsidRPr="008D0103" w:rsidRDefault="008B2932" w:rsidP="009D467C">
            <w:pPr>
              <w:rPr>
                <w:sz w:val="20"/>
                <w:szCs w:val="20"/>
              </w:rPr>
            </w:pPr>
            <w:r w:rsidRPr="008D0103">
              <w:rPr>
                <w:sz w:val="20"/>
                <w:szCs w:val="20"/>
              </w:rPr>
              <w:t>50</w:t>
            </w:r>
          </w:p>
        </w:tc>
        <w:tc>
          <w:tcPr>
            <w:tcW w:w="0" w:type="auto"/>
            <w:hideMark/>
          </w:tcPr>
          <w:p w:rsidR="008B2932" w:rsidRPr="008D0103" w:rsidRDefault="008B2932" w:rsidP="009D467C">
            <w:pPr>
              <w:rPr>
                <w:sz w:val="20"/>
                <w:szCs w:val="20"/>
              </w:rPr>
            </w:pPr>
            <w:r w:rsidRPr="008D0103">
              <w:rPr>
                <w:sz w:val="20"/>
                <w:szCs w:val="20"/>
              </w:rPr>
              <w:t>54</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5</w:t>
            </w:r>
          </w:p>
        </w:tc>
        <w:tc>
          <w:tcPr>
            <w:tcW w:w="1985" w:type="dxa"/>
            <w:hideMark/>
          </w:tcPr>
          <w:p w:rsidR="008B2932" w:rsidRPr="008D0103" w:rsidRDefault="008B2932" w:rsidP="009D467C">
            <w:pPr>
              <w:rPr>
                <w:sz w:val="20"/>
                <w:szCs w:val="20"/>
              </w:rPr>
            </w:pPr>
            <w:r w:rsidRPr="008D0103">
              <w:rPr>
                <w:sz w:val="20"/>
                <w:szCs w:val="20"/>
              </w:rPr>
              <w:t>45</w:t>
            </w:r>
          </w:p>
        </w:tc>
        <w:tc>
          <w:tcPr>
            <w:tcW w:w="2871" w:type="dxa"/>
            <w:hideMark/>
          </w:tcPr>
          <w:p w:rsidR="008B2932" w:rsidRPr="008D0103" w:rsidRDefault="008B2932" w:rsidP="009D467C">
            <w:pPr>
              <w:rPr>
                <w:sz w:val="20"/>
                <w:szCs w:val="20"/>
              </w:rPr>
            </w:pPr>
            <w:r w:rsidRPr="008D0103">
              <w:rPr>
                <w:sz w:val="20"/>
                <w:szCs w:val="20"/>
              </w:rPr>
              <w:t>50</w:t>
            </w:r>
          </w:p>
        </w:tc>
        <w:tc>
          <w:tcPr>
            <w:tcW w:w="0" w:type="auto"/>
            <w:hideMark/>
          </w:tcPr>
          <w:p w:rsidR="008B2932" w:rsidRPr="008D0103" w:rsidRDefault="008B2932" w:rsidP="009D467C">
            <w:pPr>
              <w:rPr>
                <w:sz w:val="20"/>
                <w:szCs w:val="20"/>
              </w:rPr>
            </w:pPr>
            <w:r w:rsidRPr="008D0103">
              <w:rPr>
                <w:sz w:val="20"/>
                <w:szCs w:val="20"/>
              </w:rPr>
              <w:t>55</w:t>
            </w:r>
          </w:p>
        </w:tc>
        <w:tc>
          <w:tcPr>
            <w:tcW w:w="0" w:type="auto"/>
            <w:hideMark/>
          </w:tcPr>
          <w:p w:rsidR="008B2932" w:rsidRPr="008D0103" w:rsidRDefault="008B2932" w:rsidP="009D467C">
            <w:pPr>
              <w:rPr>
                <w:sz w:val="20"/>
                <w:szCs w:val="20"/>
              </w:rPr>
            </w:pPr>
            <w:r w:rsidRPr="008D0103">
              <w:rPr>
                <w:sz w:val="20"/>
                <w:szCs w:val="20"/>
              </w:rPr>
              <w:t>61</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6</w:t>
            </w:r>
          </w:p>
        </w:tc>
        <w:tc>
          <w:tcPr>
            <w:tcW w:w="1985" w:type="dxa"/>
            <w:hideMark/>
          </w:tcPr>
          <w:p w:rsidR="008B2932" w:rsidRPr="008D0103" w:rsidRDefault="008B2932" w:rsidP="009D467C">
            <w:pPr>
              <w:rPr>
                <w:sz w:val="20"/>
                <w:szCs w:val="20"/>
              </w:rPr>
            </w:pPr>
            <w:r w:rsidRPr="008D0103">
              <w:rPr>
                <w:sz w:val="20"/>
                <w:szCs w:val="20"/>
              </w:rPr>
              <w:t>51</w:t>
            </w:r>
          </w:p>
        </w:tc>
        <w:tc>
          <w:tcPr>
            <w:tcW w:w="2871" w:type="dxa"/>
            <w:hideMark/>
          </w:tcPr>
          <w:p w:rsidR="008B2932" w:rsidRPr="008D0103" w:rsidRDefault="008B2932" w:rsidP="009D467C">
            <w:pPr>
              <w:rPr>
                <w:sz w:val="20"/>
                <w:szCs w:val="20"/>
              </w:rPr>
            </w:pPr>
            <w:r w:rsidRPr="008D0103">
              <w:rPr>
                <w:sz w:val="20"/>
                <w:szCs w:val="20"/>
              </w:rPr>
              <w:t>55</w:t>
            </w:r>
          </w:p>
        </w:tc>
        <w:tc>
          <w:tcPr>
            <w:tcW w:w="0" w:type="auto"/>
            <w:hideMark/>
          </w:tcPr>
          <w:p w:rsidR="008B2932" w:rsidRPr="008D0103" w:rsidRDefault="008B2932" w:rsidP="009D467C">
            <w:pPr>
              <w:rPr>
                <w:sz w:val="20"/>
                <w:szCs w:val="20"/>
              </w:rPr>
            </w:pPr>
            <w:r w:rsidRPr="008D0103">
              <w:rPr>
                <w:sz w:val="20"/>
                <w:szCs w:val="20"/>
              </w:rPr>
              <w:t>62</w:t>
            </w:r>
          </w:p>
        </w:tc>
        <w:tc>
          <w:tcPr>
            <w:tcW w:w="0" w:type="auto"/>
            <w:hideMark/>
          </w:tcPr>
          <w:p w:rsidR="008B2932" w:rsidRPr="008D0103" w:rsidRDefault="008B2932" w:rsidP="009D467C">
            <w:pPr>
              <w:rPr>
                <w:sz w:val="20"/>
                <w:szCs w:val="20"/>
              </w:rPr>
            </w:pPr>
            <w:r w:rsidRPr="008D0103">
              <w:rPr>
                <w:sz w:val="20"/>
                <w:szCs w:val="20"/>
              </w:rPr>
              <w:t>67</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7</w:t>
            </w:r>
          </w:p>
        </w:tc>
        <w:tc>
          <w:tcPr>
            <w:tcW w:w="1985" w:type="dxa"/>
            <w:hideMark/>
          </w:tcPr>
          <w:p w:rsidR="008B2932" w:rsidRPr="008D0103" w:rsidRDefault="008B2932" w:rsidP="009D467C">
            <w:pPr>
              <w:rPr>
                <w:sz w:val="20"/>
                <w:szCs w:val="20"/>
              </w:rPr>
            </w:pPr>
            <w:r w:rsidRPr="008D0103">
              <w:rPr>
                <w:sz w:val="20"/>
                <w:szCs w:val="20"/>
              </w:rPr>
              <w:t>58</w:t>
            </w:r>
          </w:p>
        </w:tc>
        <w:tc>
          <w:tcPr>
            <w:tcW w:w="2871" w:type="dxa"/>
            <w:hideMark/>
          </w:tcPr>
          <w:p w:rsidR="008B2932" w:rsidRPr="008D0103" w:rsidRDefault="008B2932" w:rsidP="009D467C">
            <w:pPr>
              <w:rPr>
                <w:sz w:val="20"/>
                <w:szCs w:val="20"/>
              </w:rPr>
            </w:pPr>
            <w:r w:rsidRPr="008D0103">
              <w:rPr>
                <w:sz w:val="20"/>
                <w:szCs w:val="20"/>
              </w:rPr>
              <w:t>62</w:t>
            </w:r>
          </w:p>
        </w:tc>
        <w:tc>
          <w:tcPr>
            <w:tcW w:w="0" w:type="auto"/>
            <w:hideMark/>
          </w:tcPr>
          <w:p w:rsidR="008B2932" w:rsidRPr="008D0103" w:rsidRDefault="008B2932" w:rsidP="009D467C">
            <w:pPr>
              <w:rPr>
                <w:sz w:val="20"/>
                <w:szCs w:val="20"/>
              </w:rPr>
            </w:pPr>
            <w:r w:rsidRPr="008D0103">
              <w:rPr>
                <w:sz w:val="20"/>
                <w:szCs w:val="20"/>
              </w:rPr>
              <w:t>70</w:t>
            </w:r>
          </w:p>
        </w:tc>
        <w:tc>
          <w:tcPr>
            <w:tcW w:w="0" w:type="auto"/>
            <w:hideMark/>
          </w:tcPr>
          <w:p w:rsidR="008B2932" w:rsidRPr="008D0103" w:rsidRDefault="008B2932" w:rsidP="009D467C">
            <w:pPr>
              <w:rPr>
                <w:sz w:val="20"/>
                <w:szCs w:val="20"/>
              </w:rPr>
            </w:pPr>
            <w:r w:rsidRPr="008D0103">
              <w:rPr>
                <w:sz w:val="20"/>
                <w:szCs w:val="20"/>
              </w:rPr>
              <w:t>75</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10. Более 1200 до 1500 включительно</w:t>
            </w:r>
          </w:p>
        </w:tc>
        <w:tc>
          <w:tcPr>
            <w:tcW w:w="0" w:type="auto"/>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2871"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3</w:t>
            </w:r>
          </w:p>
        </w:tc>
        <w:tc>
          <w:tcPr>
            <w:tcW w:w="1985" w:type="dxa"/>
            <w:hideMark/>
          </w:tcPr>
          <w:p w:rsidR="008B2932" w:rsidRPr="008D0103" w:rsidRDefault="008B2932" w:rsidP="009D467C">
            <w:pPr>
              <w:rPr>
                <w:sz w:val="20"/>
                <w:szCs w:val="20"/>
              </w:rPr>
            </w:pPr>
            <w:r w:rsidRPr="008D0103">
              <w:rPr>
                <w:sz w:val="20"/>
                <w:szCs w:val="20"/>
              </w:rPr>
              <w:t>35</w:t>
            </w:r>
          </w:p>
        </w:tc>
        <w:tc>
          <w:tcPr>
            <w:tcW w:w="2871" w:type="dxa"/>
            <w:hideMark/>
          </w:tcPr>
          <w:p w:rsidR="008B2932" w:rsidRPr="008D0103" w:rsidRDefault="008B2932" w:rsidP="009D467C">
            <w:pPr>
              <w:rPr>
                <w:sz w:val="20"/>
                <w:szCs w:val="20"/>
              </w:rPr>
            </w:pPr>
            <w:r w:rsidRPr="008D0103">
              <w:rPr>
                <w:sz w:val="20"/>
                <w:szCs w:val="20"/>
              </w:rPr>
              <w:t>39</w:t>
            </w:r>
          </w:p>
        </w:tc>
        <w:tc>
          <w:tcPr>
            <w:tcW w:w="0" w:type="auto"/>
            <w:hideMark/>
          </w:tcPr>
          <w:p w:rsidR="008B2932" w:rsidRPr="008D0103" w:rsidRDefault="008B2932" w:rsidP="009D467C">
            <w:pPr>
              <w:rPr>
                <w:sz w:val="20"/>
                <w:szCs w:val="20"/>
              </w:rPr>
            </w:pPr>
            <w:r w:rsidRPr="008D0103">
              <w:rPr>
                <w:sz w:val="20"/>
                <w:szCs w:val="20"/>
              </w:rPr>
              <w:t>44</w:t>
            </w:r>
          </w:p>
        </w:tc>
        <w:tc>
          <w:tcPr>
            <w:tcW w:w="0" w:type="auto"/>
            <w:hideMark/>
          </w:tcPr>
          <w:p w:rsidR="008B2932" w:rsidRPr="008D0103" w:rsidRDefault="008B2932" w:rsidP="009D467C">
            <w:pPr>
              <w:rPr>
                <w:sz w:val="20"/>
                <w:szCs w:val="20"/>
              </w:rPr>
            </w:pPr>
            <w:r w:rsidRPr="008D0103">
              <w:rPr>
                <w:sz w:val="20"/>
                <w:szCs w:val="20"/>
              </w:rPr>
              <w:t>49</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4</w:t>
            </w:r>
          </w:p>
        </w:tc>
        <w:tc>
          <w:tcPr>
            <w:tcW w:w="1985" w:type="dxa"/>
            <w:hideMark/>
          </w:tcPr>
          <w:p w:rsidR="008B2932" w:rsidRPr="008D0103" w:rsidRDefault="008B2932" w:rsidP="009D467C">
            <w:pPr>
              <w:rPr>
                <w:sz w:val="20"/>
                <w:szCs w:val="20"/>
              </w:rPr>
            </w:pPr>
            <w:r w:rsidRPr="008D0103">
              <w:rPr>
                <w:sz w:val="20"/>
                <w:szCs w:val="20"/>
              </w:rPr>
              <w:t>41</w:t>
            </w:r>
          </w:p>
        </w:tc>
        <w:tc>
          <w:tcPr>
            <w:tcW w:w="2871" w:type="dxa"/>
            <w:hideMark/>
          </w:tcPr>
          <w:p w:rsidR="008B2932" w:rsidRPr="008D0103" w:rsidRDefault="008B2932" w:rsidP="009D467C">
            <w:pPr>
              <w:rPr>
                <w:sz w:val="20"/>
                <w:szCs w:val="20"/>
              </w:rPr>
            </w:pPr>
            <w:r w:rsidRPr="008D0103">
              <w:rPr>
                <w:sz w:val="20"/>
                <w:szCs w:val="20"/>
              </w:rPr>
              <w:t>45</w:t>
            </w:r>
          </w:p>
        </w:tc>
        <w:tc>
          <w:tcPr>
            <w:tcW w:w="0" w:type="auto"/>
            <w:hideMark/>
          </w:tcPr>
          <w:p w:rsidR="008B2932" w:rsidRPr="008D0103" w:rsidRDefault="008B2932" w:rsidP="009D467C">
            <w:pPr>
              <w:rPr>
                <w:sz w:val="20"/>
                <w:szCs w:val="20"/>
              </w:rPr>
            </w:pPr>
            <w:r w:rsidRPr="008D0103">
              <w:rPr>
                <w:sz w:val="20"/>
                <w:szCs w:val="20"/>
              </w:rPr>
              <w:t>51</w:t>
            </w:r>
          </w:p>
        </w:tc>
        <w:tc>
          <w:tcPr>
            <w:tcW w:w="0" w:type="auto"/>
            <w:hideMark/>
          </w:tcPr>
          <w:p w:rsidR="008B2932" w:rsidRPr="008D0103" w:rsidRDefault="008B2932" w:rsidP="009D467C">
            <w:pPr>
              <w:rPr>
                <w:sz w:val="20"/>
                <w:szCs w:val="20"/>
              </w:rPr>
            </w:pPr>
            <w:r w:rsidRPr="008D0103">
              <w:rPr>
                <w:sz w:val="20"/>
                <w:szCs w:val="20"/>
              </w:rPr>
              <w:t>56</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5</w:t>
            </w:r>
          </w:p>
        </w:tc>
        <w:tc>
          <w:tcPr>
            <w:tcW w:w="1985" w:type="dxa"/>
            <w:hideMark/>
          </w:tcPr>
          <w:p w:rsidR="008B2932" w:rsidRPr="008D0103" w:rsidRDefault="008B2932" w:rsidP="009D467C">
            <w:pPr>
              <w:rPr>
                <w:sz w:val="20"/>
                <w:szCs w:val="20"/>
              </w:rPr>
            </w:pPr>
            <w:r w:rsidRPr="008D0103">
              <w:rPr>
                <w:sz w:val="20"/>
                <w:szCs w:val="20"/>
              </w:rPr>
              <w:t>45</w:t>
            </w:r>
          </w:p>
        </w:tc>
        <w:tc>
          <w:tcPr>
            <w:tcW w:w="2871" w:type="dxa"/>
            <w:hideMark/>
          </w:tcPr>
          <w:p w:rsidR="008B2932" w:rsidRPr="008D0103" w:rsidRDefault="008B2932" w:rsidP="009D467C">
            <w:pPr>
              <w:rPr>
                <w:sz w:val="20"/>
                <w:szCs w:val="20"/>
              </w:rPr>
            </w:pPr>
            <w:r w:rsidRPr="008D0103">
              <w:rPr>
                <w:sz w:val="20"/>
                <w:szCs w:val="20"/>
              </w:rPr>
              <w:t>50</w:t>
            </w:r>
          </w:p>
        </w:tc>
        <w:tc>
          <w:tcPr>
            <w:tcW w:w="0" w:type="auto"/>
            <w:hideMark/>
          </w:tcPr>
          <w:p w:rsidR="008B2932" w:rsidRPr="008D0103" w:rsidRDefault="008B2932" w:rsidP="009D467C">
            <w:pPr>
              <w:rPr>
                <w:sz w:val="20"/>
                <w:szCs w:val="20"/>
              </w:rPr>
            </w:pPr>
            <w:r w:rsidRPr="008D0103">
              <w:rPr>
                <w:sz w:val="20"/>
                <w:szCs w:val="20"/>
              </w:rPr>
              <w:t>55</w:t>
            </w:r>
          </w:p>
        </w:tc>
        <w:tc>
          <w:tcPr>
            <w:tcW w:w="0" w:type="auto"/>
            <w:hideMark/>
          </w:tcPr>
          <w:p w:rsidR="008B2932" w:rsidRPr="008D0103" w:rsidRDefault="008B2932" w:rsidP="009D467C">
            <w:pPr>
              <w:rPr>
                <w:sz w:val="20"/>
                <w:szCs w:val="20"/>
              </w:rPr>
            </w:pPr>
            <w:r w:rsidRPr="008D0103">
              <w:rPr>
                <w:sz w:val="20"/>
                <w:szCs w:val="20"/>
              </w:rPr>
              <w:t>61</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6</w:t>
            </w:r>
          </w:p>
        </w:tc>
        <w:tc>
          <w:tcPr>
            <w:tcW w:w="1985" w:type="dxa"/>
            <w:hideMark/>
          </w:tcPr>
          <w:p w:rsidR="008B2932" w:rsidRPr="008D0103" w:rsidRDefault="008B2932" w:rsidP="009D467C">
            <w:pPr>
              <w:rPr>
                <w:sz w:val="20"/>
                <w:szCs w:val="20"/>
              </w:rPr>
            </w:pPr>
            <w:r w:rsidRPr="008D0103">
              <w:rPr>
                <w:sz w:val="20"/>
                <w:szCs w:val="20"/>
              </w:rPr>
              <w:t>53</w:t>
            </w:r>
          </w:p>
        </w:tc>
        <w:tc>
          <w:tcPr>
            <w:tcW w:w="2871" w:type="dxa"/>
            <w:hideMark/>
          </w:tcPr>
          <w:p w:rsidR="008B2932" w:rsidRPr="008D0103" w:rsidRDefault="008B2932" w:rsidP="009D467C">
            <w:pPr>
              <w:rPr>
                <w:sz w:val="20"/>
                <w:szCs w:val="20"/>
              </w:rPr>
            </w:pPr>
            <w:r w:rsidRPr="008D0103">
              <w:rPr>
                <w:sz w:val="20"/>
                <w:szCs w:val="20"/>
              </w:rPr>
              <w:t>57</w:t>
            </w:r>
          </w:p>
        </w:tc>
        <w:tc>
          <w:tcPr>
            <w:tcW w:w="0" w:type="auto"/>
            <w:hideMark/>
          </w:tcPr>
          <w:p w:rsidR="008B2932" w:rsidRPr="008D0103" w:rsidRDefault="008B2932" w:rsidP="009D467C">
            <w:pPr>
              <w:rPr>
                <w:sz w:val="20"/>
                <w:szCs w:val="20"/>
              </w:rPr>
            </w:pPr>
            <w:r w:rsidRPr="008D0103">
              <w:rPr>
                <w:sz w:val="20"/>
                <w:szCs w:val="20"/>
              </w:rPr>
              <w:t>64</w:t>
            </w:r>
          </w:p>
        </w:tc>
        <w:tc>
          <w:tcPr>
            <w:tcW w:w="0" w:type="auto"/>
            <w:hideMark/>
          </w:tcPr>
          <w:p w:rsidR="008B2932" w:rsidRPr="008D0103" w:rsidRDefault="008B2932" w:rsidP="009D467C">
            <w:pPr>
              <w:rPr>
                <w:sz w:val="20"/>
                <w:szCs w:val="20"/>
              </w:rPr>
            </w:pPr>
            <w:r w:rsidRPr="008D0103">
              <w:rPr>
                <w:sz w:val="20"/>
                <w:szCs w:val="20"/>
              </w:rPr>
              <w:t>69</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7</w:t>
            </w:r>
          </w:p>
        </w:tc>
        <w:tc>
          <w:tcPr>
            <w:tcW w:w="1985" w:type="dxa"/>
            <w:hideMark/>
          </w:tcPr>
          <w:p w:rsidR="008B2932" w:rsidRPr="008D0103" w:rsidRDefault="008B2932" w:rsidP="009D467C">
            <w:pPr>
              <w:rPr>
                <w:sz w:val="20"/>
                <w:szCs w:val="20"/>
              </w:rPr>
            </w:pPr>
            <w:r w:rsidRPr="008D0103">
              <w:rPr>
                <w:sz w:val="20"/>
                <w:szCs w:val="20"/>
              </w:rPr>
              <w:t>58</w:t>
            </w:r>
          </w:p>
        </w:tc>
        <w:tc>
          <w:tcPr>
            <w:tcW w:w="2871" w:type="dxa"/>
            <w:hideMark/>
          </w:tcPr>
          <w:p w:rsidR="008B2932" w:rsidRPr="008D0103" w:rsidRDefault="008B2932" w:rsidP="009D467C">
            <w:pPr>
              <w:rPr>
                <w:sz w:val="20"/>
                <w:szCs w:val="20"/>
              </w:rPr>
            </w:pPr>
            <w:r w:rsidRPr="008D0103">
              <w:rPr>
                <w:sz w:val="20"/>
                <w:szCs w:val="20"/>
              </w:rPr>
              <w:t>64</w:t>
            </w:r>
          </w:p>
        </w:tc>
        <w:tc>
          <w:tcPr>
            <w:tcW w:w="0" w:type="auto"/>
            <w:hideMark/>
          </w:tcPr>
          <w:p w:rsidR="008B2932" w:rsidRPr="008D0103" w:rsidRDefault="008B2932" w:rsidP="009D467C">
            <w:pPr>
              <w:rPr>
                <w:sz w:val="20"/>
                <w:szCs w:val="20"/>
              </w:rPr>
            </w:pPr>
            <w:r w:rsidRPr="008D0103">
              <w:rPr>
                <w:sz w:val="20"/>
                <w:szCs w:val="20"/>
              </w:rPr>
              <w:t>70</w:t>
            </w:r>
          </w:p>
        </w:tc>
        <w:tc>
          <w:tcPr>
            <w:tcW w:w="0" w:type="auto"/>
            <w:hideMark/>
          </w:tcPr>
          <w:p w:rsidR="008B2932" w:rsidRPr="008D0103" w:rsidRDefault="008B2932" w:rsidP="009D467C">
            <w:pPr>
              <w:rPr>
                <w:sz w:val="20"/>
                <w:szCs w:val="20"/>
              </w:rPr>
            </w:pPr>
            <w:r w:rsidRPr="008D0103">
              <w:rPr>
                <w:sz w:val="20"/>
                <w:szCs w:val="20"/>
              </w:rPr>
              <w:t>76</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11. Более 1500 до 2000 включительно</w:t>
            </w:r>
          </w:p>
        </w:tc>
        <w:tc>
          <w:tcPr>
            <w:tcW w:w="0" w:type="auto"/>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2871"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3</w:t>
            </w:r>
          </w:p>
        </w:tc>
        <w:tc>
          <w:tcPr>
            <w:tcW w:w="1985" w:type="dxa"/>
            <w:hideMark/>
          </w:tcPr>
          <w:p w:rsidR="008B2932" w:rsidRPr="008D0103" w:rsidRDefault="008B2932" w:rsidP="009D467C">
            <w:pPr>
              <w:rPr>
                <w:sz w:val="20"/>
                <w:szCs w:val="20"/>
              </w:rPr>
            </w:pPr>
            <w:r w:rsidRPr="008D0103">
              <w:rPr>
                <w:sz w:val="20"/>
                <w:szCs w:val="20"/>
              </w:rPr>
              <w:t>36</w:t>
            </w:r>
          </w:p>
        </w:tc>
        <w:tc>
          <w:tcPr>
            <w:tcW w:w="2871" w:type="dxa"/>
            <w:hideMark/>
          </w:tcPr>
          <w:p w:rsidR="008B2932" w:rsidRPr="008D0103" w:rsidRDefault="008B2932" w:rsidP="009D467C">
            <w:pPr>
              <w:rPr>
                <w:sz w:val="20"/>
                <w:szCs w:val="20"/>
              </w:rPr>
            </w:pPr>
            <w:r w:rsidRPr="008D0103">
              <w:rPr>
                <w:sz w:val="20"/>
                <w:szCs w:val="20"/>
              </w:rPr>
              <w:t>41</w:t>
            </w:r>
          </w:p>
        </w:tc>
        <w:tc>
          <w:tcPr>
            <w:tcW w:w="0" w:type="auto"/>
            <w:hideMark/>
          </w:tcPr>
          <w:p w:rsidR="008B2932" w:rsidRPr="008D0103" w:rsidRDefault="008B2932" w:rsidP="009D467C">
            <w:pPr>
              <w:rPr>
                <w:sz w:val="20"/>
                <w:szCs w:val="20"/>
              </w:rPr>
            </w:pPr>
            <w:r w:rsidRPr="008D0103">
              <w:rPr>
                <w:sz w:val="20"/>
                <w:szCs w:val="20"/>
              </w:rPr>
              <w:t>46</w:t>
            </w:r>
          </w:p>
        </w:tc>
        <w:tc>
          <w:tcPr>
            <w:tcW w:w="0" w:type="auto"/>
            <w:hideMark/>
          </w:tcPr>
          <w:p w:rsidR="008B2932" w:rsidRPr="008D0103" w:rsidRDefault="008B2932" w:rsidP="009D467C">
            <w:pPr>
              <w:rPr>
                <w:sz w:val="20"/>
                <w:szCs w:val="20"/>
              </w:rPr>
            </w:pPr>
            <w:r w:rsidRPr="008D0103">
              <w:rPr>
                <w:sz w:val="20"/>
                <w:szCs w:val="20"/>
              </w:rPr>
              <w:t>51</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4</w:t>
            </w:r>
          </w:p>
        </w:tc>
        <w:tc>
          <w:tcPr>
            <w:tcW w:w="1985" w:type="dxa"/>
            <w:hideMark/>
          </w:tcPr>
          <w:p w:rsidR="008B2932" w:rsidRPr="008D0103" w:rsidRDefault="008B2932" w:rsidP="009D467C">
            <w:pPr>
              <w:rPr>
                <w:sz w:val="20"/>
                <w:szCs w:val="20"/>
              </w:rPr>
            </w:pPr>
            <w:r w:rsidRPr="008D0103">
              <w:rPr>
                <w:sz w:val="20"/>
                <w:szCs w:val="20"/>
              </w:rPr>
              <w:t>42</w:t>
            </w:r>
          </w:p>
        </w:tc>
        <w:tc>
          <w:tcPr>
            <w:tcW w:w="2871" w:type="dxa"/>
            <w:hideMark/>
          </w:tcPr>
          <w:p w:rsidR="008B2932" w:rsidRPr="008D0103" w:rsidRDefault="008B2932" w:rsidP="009D467C">
            <w:pPr>
              <w:rPr>
                <w:sz w:val="20"/>
                <w:szCs w:val="20"/>
              </w:rPr>
            </w:pPr>
            <w:r w:rsidRPr="008D0103">
              <w:rPr>
                <w:sz w:val="20"/>
                <w:szCs w:val="20"/>
              </w:rPr>
              <w:t>47</w:t>
            </w:r>
          </w:p>
        </w:tc>
        <w:tc>
          <w:tcPr>
            <w:tcW w:w="0" w:type="auto"/>
            <w:hideMark/>
          </w:tcPr>
          <w:p w:rsidR="008B2932" w:rsidRPr="008D0103" w:rsidRDefault="008B2932" w:rsidP="009D467C">
            <w:pPr>
              <w:rPr>
                <w:sz w:val="20"/>
                <w:szCs w:val="20"/>
              </w:rPr>
            </w:pPr>
            <w:r w:rsidRPr="008D0103">
              <w:rPr>
                <w:sz w:val="20"/>
                <w:szCs w:val="20"/>
              </w:rPr>
              <w:t>52</w:t>
            </w:r>
          </w:p>
        </w:tc>
        <w:tc>
          <w:tcPr>
            <w:tcW w:w="0" w:type="auto"/>
            <w:hideMark/>
          </w:tcPr>
          <w:p w:rsidR="008B2932" w:rsidRPr="008D0103" w:rsidRDefault="008B2932" w:rsidP="009D467C">
            <w:pPr>
              <w:rPr>
                <w:sz w:val="20"/>
                <w:szCs w:val="20"/>
              </w:rPr>
            </w:pPr>
            <w:r w:rsidRPr="008D0103">
              <w:rPr>
                <w:sz w:val="20"/>
                <w:szCs w:val="20"/>
              </w:rPr>
              <w:t>58</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5</w:t>
            </w:r>
          </w:p>
        </w:tc>
        <w:tc>
          <w:tcPr>
            <w:tcW w:w="1985" w:type="dxa"/>
            <w:hideMark/>
          </w:tcPr>
          <w:p w:rsidR="008B2932" w:rsidRPr="008D0103" w:rsidRDefault="008B2932" w:rsidP="009D467C">
            <w:pPr>
              <w:rPr>
                <w:sz w:val="20"/>
                <w:szCs w:val="20"/>
              </w:rPr>
            </w:pPr>
            <w:r w:rsidRPr="008D0103">
              <w:rPr>
                <w:sz w:val="20"/>
                <w:szCs w:val="20"/>
              </w:rPr>
              <w:t>46</w:t>
            </w:r>
          </w:p>
        </w:tc>
        <w:tc>
          <w:tcPr>
            <w:tcW w:w="2871" w:type="dxa"/>
            <w:hideMark/>
          </w:tcPr>
          <w:p w:rsidR="008B2932" w:rsidRPr="008D0103" w:rsidRDefault="008B2932" w:rsidP="009D467C">
            <w:pPr>
              <w:rPr>
                <w:sz w:val="20"/>
                <w:szCs w:val="20"/>
              </w:rPr>
            </w:pPr>
            <w:r w:rsidRPr="008D0103">
              <w:rPr>
                <w:sz w:val="20"/>
                <w:szCs w:val="20"/>
              </w:rPr>
              <w:t>52</w:t>
            </w:r>
          </w:p>
        </w:tc>
        <w:tc>
          <w:tcPr>
            <w:tcW w:w="0" w:type="auto"/>
            <w:hideMark/>
          </w:tcPr>
          <w:p w:rsidR="008B2932" w:rsidRPr="008D0103" w:rsidRDefault="008B2932" w:rsidP="009D467C">
            <w:pPr>
              <w:rPr>
                <w:sz w:val="20"/>
                <w:szCs w:val="20"/>
              </w:rPr>
            </w:pPr>
            <w:r w:rsidRPr="008D0103">
              <w:rPr>
                <w:sz w:val="20"/>
                <w:szCs w:val="20"/>
              </w:rPr>
              <w:t>57</w:t>
            </w:r>
          </w:p>
        </w:tc>
        <w:tc>
          <w:tcPr>
            <w:tcW w:w="0" w:type="auto"/>
            <w:hideMark/>
          </w:tcPr>
          <w:p w:rsidR="008B2932" w:rsidRPr="008D0103" w:rsidRDefault="008B2932" w:rsidP="009D467C">
            <w:pPr>
              <w:rPr>
                <w:sz w:val="20"/>
                <w:szCs w:val="20"/>
              </w:rPr>
            </w:pPr>
            <w:r w:rsidRPr="008D0103">
              <w:rPr>
                <w:sz w:val="20"/>
                <w:szCs w:val="20"/>
              </w:rPr>
              <w:t>63</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6</w:t>
            </w:r>
          </w:p>
        </w:tc>
        <w:tc>
          <w:tcPr>
            <w:tcW w:w="1985" w:type="dxa"/>
            <w:hideMark/>
          </w:tcPr>
          <w:p w:rsidR="008B2932" w:rsidRPr="008D0103" w:rsidRDefault="008B2932" w:rsidP="009D467C">
            <w:pPr>
              <w:rPr>
                <w:sz w:val="20"/>
                <w:szCs w:val="20"/>
              </w:rPr>
            </w:pPr>
            <w:r w:rsidRPr="008D0103">
              <w:rPr>
                <w:sz w:val="20"/>
                <w:szCs w:val="20"/>
              </w:rPr>
              <w:t>54</w:t>
            </w:r>
          </w:p>
        </w:tc>
        <w:tc>
          <w:tcPr>
            <w:tcW w:w="2871" w:type="dxa"/>
            <w:hideMark/>
          </w:tcPr>
          <w:p w:rsidR="008B2932" w:rsidRPr="008D0103" w:rsidRDefault="008B2932" w:rsidP="009D467C">
            <w:pPr>
              <w:rPr>
                <w:sz w:val="20"/>
                <w:szCs w:val="20"/>
              </w:rPr>
            </w:pPr>
            <w:r w:rsidRPr="008D0103">
              <w:rPr>
                <w:sz w:val="20"/>
                <w:szCs w:val="20"/>
              </w:rPr>
              <w:t>59</w:t>
            </w:r>
          </w:p>
        </w:tc>
        <w:tc>
          <w:tcPr>
            <w:tcW w:w="0" w:type="auto"/>
            <w:hideMark/>
          </w:tcPr>
          <w:p w:rsidR="008B2932" w:rsidRPr="008D0103" w:rsidRDefault="008B2932" w:rsidP="009D467C">
            <w:pPr>
              <w:rPr>
                <w:sz w:val="20"/>
                <w:szCs w:val="20"/>
              </w:rPr>
            </w:pPr>
            <w:r w:rsidRPr="008D0103">
              <w:rPr>
                <w:sz w:val="20"/>
                <w:szCs w:val="20"/>
              </w:rPr>
              <w:t>66</w:t>
            </w:r>
          </w:p>
        </w:tc>
        <w:tc>
          <w:tcPr>
            <w:tcW w:w="0" w:type="auto"/>
            <w:hideMark/>
          </w:tcPr>
          <w:p w:rsidR="008B2932" w:rsidRPr="008D0103" w:rsidRDefault="008B2932" w:rsidP="009D467C">
            <w:pPr>
              <w:rPr>
                <w:sz w:val="20"/>
                <w:szCs w:val="20"/>
              </w:rPr>
            </w:pPr>
            <w:r w:rsidRPr="008D0103">
              <w:rPr>
                <w:sz w:val="20"/>
                <w:szCs w:val="20"/>
              </w:rPr>
              <w:t>71</w:t>
            </w:r>
          </w:p>
        </w:tc>
      </w:tr>
      <w:tr w:rsidR="008B2932" w:rsidRPr="008D0103" w:rsidTr="009D467C">
        <w:trPr>
          <w:trHeight w:val="20"/>
          <w:jc w:val="center"/>
        </w:trPr>
        <w:tc>
          <w:tcPr>
            <w:tcW w:w="3572" w:type="dxa"/>
            <w:hideMark/>
          </w:tcPr>
          <w:p w:rsidR="008B2932" w:rsidRPr="008D0103" w:rsidRDefault="008B2932" w:rsidP="009D467C">
            <w:pPr>
              <w:rPr>
                <w:sz w:val="20"/>
                <w:szCs w:val="20"/>
              </w:rPr>
            </w:pPr>
            <w:r w:rsidRPr="008D0103">
              <w:rPr>
                <w:sz w:val="20"/>
                <w:szCs w:val="20"/>
              </w:rPr>
              <w:t> </w:t>
            </w:r>
          </w:p>
        </w:tc>
        <w:tc>
          <w:tcPr>
            <w:tcW w:w="0" w:type="auto"/>
            <w:hideMark/>
          </w:tcPr>
          <w:p w:rsidR="008B2932" w:rsidRPr="008D0103" w:rsidRDefault="008B2932" w:rsidP="009D467C">
            <w:pPr>
              <w:rPr>
                <w:sz w:val="20"/>
                <w:szCs w:val="20"/>
              </w:rPr>
            </w:pPr>
            <w:r w:rsidRPr="008D0103">
              <w:rPr>
                <w:sz w:val="20"/>
                <w:szCs w:val="20"/>
              </w:rPr>
              <w:t>7</w:t>
            </w:r>
          </w:p>
        </w:tc>
        <w:tc>
          <w:tcPr>
            <w:tcW w:w="1985" w:type="dxa"/>
            <w:hideMark/>
          </w:tcPr>
          <w:p w:rsidR="008B2932" w:rsidRPr="008D0103" w:rsidRDefault="008B2932" w:rsidP="009D467C">
            <w:pPr>
              <w:rPr>
                <w:sz w:val="20"/>
                <w:szCs w:val="20"/>
              </w:rPr>
            </w:pPr>
            <w:r w:rsidRPr="008D0103">
              <w:rPr>
                <w:sz w:val="20"/>
                <w:szCs w:val="20"/>
              </w:rPr>
              <w:t>60</w:t>
            </w:r>
          </w:p>
        </w:tc>
        <w:tc>
          <w:tcPr>
            <w:tcW w:w="2871" w:type="dxa"/>
            <w:hideMark/>
          </w:tcPr>
          <w:p w:rsidR="008B2932" w:rsidRPr="008D0103" w:rsidRDefault="008B2932" w:rsidP="009D467C">
            <w:pPr>
              <w:rPr>
                <w:sz w:val="20"/>
                <w:szCs w:val="20"/>
              </w:rPr>
            </w:pPr>
            <w:r w:rsidRPr="008D0103">
              <w:rPr>
                <w:sz w:val="20"/>
                <w:szCs w:val="20"/>
              </w:rPr>
              <w:t>66</w:t>
            </w:r>
          </w:p>
        </w:tc>
        <w:tc>
          <w:tcPr>
            <w:tcW w:w="0" w:type="auto"/>
            <w:hideMark/>
          </w:tcPr>
          <w:p w:rsidR="008B2932" w:rsidRPr="008D0103" w:rsidRDefault="008B2932" w:rsidP="009D467C">
            <w:pPr>
              <w:rPr>
                <w:sz w:val="20"/>
                <w:szCs w:val="20"/>
              </w:rPr>
            </w:pPr>
            <w:r w:rsidRPr="008D0103">
              <w:rPr>
                <w:sz w:val="20"/>
                <w:szCs w:val="20"/>
              </w:rPr>
              <w:t>74</w:t>
            </w:r>
          </w:p>
        </w:tc>
        <w:tc>
          <w:tcPr>
            <w:tcW w:w="0" w:type="auto"/>
            <w:hideMark/>
          </w:tcPr>
          <w:p w:rsidR="008B2932" w:rsidRPr="008D0103" w:rsidRDefault="008B2932" w:rsidP="009D467C">
            <w:pPr>
              <w:rPr>
                <w:sz w:val="20"/>
                <w:szCs w:val="20"/>
              </w:rPr>
            </w:pPr>
            <w:r w:rsidRPr="008D0103">
              <w:rPr>
                <w:sz w:val="20"/>
                <w:szCs w:val="20"/>
              </w:rPr>
              <w:t>80</w:t>
            </w:r>
          </w:p>
        </w:tc>
      </w:tr>
    </w:tbl>
    <w:p w:rsidR="008B2932" w:rsidRPr="008D0103" w:rsidRDefault="008B2932" w:rsidP="008B2932">
      <w:pPr>
        <w:rPr>
          <w:sz w:val="20"/>
          <w:szCs w:val="20"/>
        </w:rPr>
      </w:pPr>
      <w:r w:rsidRPr="008D0103">
        <w:rPr>
          <w:sz w:val="20"/>
          <w:szCs w:val="20"/>
        </w:rPr>
        <w:t xml:space="preserve">Примечания: </w:t>
      </w:r>
    </w:p>
    <w:p w:rsidR="008B2932" w:rsidRPr="008D0103" w:rsidRDefault="008B2932" w:rsidP="008B2932">
      <w:pPr>
        <w:jc w:val="both"/>
        <w:rPr>
          <w:sz w:val="20"/>
          <w:szCs w:val="20"/>
        </w:rPr>
      </w:pPr>
      <w:r w:rsidRPr="008D0103">
        <w:rPr>
          <w:sz w:val="20"/>
          <w:szCs w:val="20"/>
        </w:rPr>
        <w:t>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8B2932" w:rsidRPr="008D0103" w:rsidRDefault="008B2932" w:rsidP="008B2932">
      <w:pPr>
        <w:jc w:val="both"/>
        <w:rPr>
          <w:sz w:val="20"/>
          <w:szCs w:val="20"/>
        </w:rPr>
      </w:pPr>
      <w:r w:rsidRPr="008D0103">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8B2932" w:rsidRPr="008D0103" w:rsidRDefault="008B2932" w:rsidP="008B2932">
      <w:pPr>
        <w:rPr>
          <w:rFonts w:eastAsia="Calibri"/>
          <w:sz w:val="20"/>
          <w:szCs w:val="20"/>
        </w:rPr>
        <w:sectPr w:rsidR="008B2932" w:rsidRPr="008D0103" w:rsidSect="000F688D">
          <w:pgSz w:w="16838" w:h="11906" w:orient="landscape" w:code="9"/>
          <w:pgMar w:top="1418" w:right="1134" w:bottom="851" w:left="1134" w:header="720" w:footer="720" w:gutter="0"/>
          <w:cols w:space="720"/>
          <w:docGrid w:linePitch="326"/>
        </w:sectPr>
      </w:pPr>
    </w:p>
    <w:p w:rsidR="008B2932" w:rsidRPr="008D0103" w:rsidRDefault="008B2932" w:rsidP="0003621A">
      <w:pPr>
        <w:pStyle w:val="a5"/>
        <w:ind w:firstLine="709"/>
        <w:rPr>
          <w:rFonts w:eastAsia="Calibri"/>
        </w:rPr>
      </w:pPr>
      <w:r w:rsidRPr="008D0103">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8B2932" w:rsidRPr="008D0103" w:rsidRDefault="008B2932" w:rsidP="0003621A">
      <w:pPr>
        <w:pStyle w:val="a5"/>
        <w:ind w:firstLine="709"/>
        <w:rPr>
          <w:rFonts w:eastAsia="Calibri"/>
        </w:rPr>
      </w:pPr>
      <w:r w:rsidRPr="008D0103">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8D0103">
        <w:t>ниже</w:t>
      </w:r>
      <w:r w:rsidRPr="008D0103">
        <w:rPr>
          <w:rFonts w:eastAsia="Calibri"/>
        </w:rPr>
        <w:t xml:space="preserve"> (Таблица 4</w:t>
      </w:r>
      <w:r w:rsidR="00886039">
        <w:rPr>
          <w:rFonts w:eastAsia="Calibri"/>
        </w:rPr>
        <w:t>4</w:t>
      </w:r>
      <w:r w:rsidRPr="008D0103">
        <w:rPr>
          <w:rFonts w:eastAsia="Calibri"/>
        </w:rPr>
        <w:t>)</w:t>
      </w:r>
    </w:p>
    <w:p w:rsidR="008B2932" w:rsidRPr="008D0103" w:rsidRDefault="008B2932" w:rsidP="008B2932">
      <w:pPr>
        <w:jc w:val="right"/>
        <w:rPr>
          <w:b/>
          <w:noProof/>
          <w:sz w:val="22"/>
        </w:rPr>
      </w:pPr>
      <w:r w:rsidRPr="008D0103">
        <w:rPr>
          <w:b/>
          <w:sz w:val="22"/>
        </w:rPr>
        <w:t>Таблица 4</w:t>
      </w:r>
      <w:r w:rsidR="00886039">
        <w:rPr>
          <w:b/>
          <w:sz w:val="22"/>
        </w:rPr>
        <w:t>4</w:t>
      </w:r>
    </w:p>
    <w:p w:rsidR="008B2932" w:rsidRPr="008D0103" w:rsidRDefault="008B2932" w:rsidP="008B2932">
      <w:pPr>
        <w:pStyle w:val="af1"/>
      </w:pPr>
      <w:r w:rsidRPr="008D0103">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8B2932" w:rsidRPr="008D0103" w:rsidTr="009D467C">
        <w:trPr>
          <w:tblHeader/>
          <w:jc w:val="center"/>
        </w:trPr>
        <w:tc>
          <w:tcPr>
            <w:tcW w:w="2974" w:type="pct"/>
          </w:tcPr>
          <w:p w:rsidR="008B2932" w:rsidRPr="008D0103" w:rsidRDefault="008B2932" w:rsidP="009D467C">
            <w:pPr>
              <w:jc w:val="center"/>
              <w:rPr>
                <w:b/>
                <w:sz w:val="20"/>
                <w:szCs w:val="20"/>
              </w:rPr>
            </w:pPr>
            <w:r w:rsidRPr="008D0103">
              <w:rPr>
                <w:b/>
                <w:sz w:val="20"/>
                <w:szCs w:val="20"/>
              </w:rPr>
              <w:t>Линии связи</w:t>
            </w:r>
          </w:p>
        </w:tc>
        <w:tc>
          <w:tcPr>
            <w:tcW w:w="2026" w:type="pct"/>
          </w:tcPr>
          <w:p w:rsidR="008B2932" w:rsidRPr="008D0103" w:rsidRDefault="008B2932" w:rsidP="009D467C">
            <w:pPr>
              <w:jc w:val="center"/>
              <w:rPr>
                <w:b/>
                <w:sz w:val="20"/>
                <w:szCs w:val="20"/>
              </w:rPr>
            </w:pPr>
            <w:r w:rsidRPr="008D0103">
              <w:rPr>
                <w:b/>
                <w:sz w:val="20"/>
                <w:szCs w:val="20"/>
              </w:rPr>
              <w:t>Ширина полос земель, м</w:t>
            </w:r>
          </w:p>
        </w:tc>
      </w:tr>
      <w:tr w:rsidR="008B2932" w:rsidRPr="008D0103" w:rsidTr="009D467C">
        <w:trPr>
          <w:jc w:val="center"/>
        </w:trPr>
        <w:tc>
          <w:tcPr>
            <w:tcW w:w="2974" w:type="pct"/>
          </w:tcPr>
          <w:p w:rsidR="008B2932" w:rsidRPr="008D0103" w:rsidRDefault="008B2932" w:rsidP="009D467C">
            <w:pPr>
              <w:rPr>
                <w:sz w:val="20"/>
                <w:szCs w:val="20"/>
              </w:rPr>
            </w:pPr>
            <w:r w:rsidRPr="008D0103">
              <w:rPr>
                <w:sz w:val="20"/>
                <w:szCs w:val="20"/>
              </w:rPr>
              <w:t>Кабельные линии</w:t>
            </w:r>
          </w:p>
          <w:p w:rsidR="008B2932" w:rsidRPr="008D0103" w:rsidRDefault="008B2932" w:rsidP="009D467C">
            <w:pPr>
              <w:rPr>
                <w:sz w:val="20"/>
                <w:szCs w:val="20"/>
              </w:rPr>
            </w:pPr>
            <w:r w:rsidRPr="008D0103">
              <w:rPr>
                <w:sz w:val="20"/>
                <w:szCs w:val="20"/>
              </w:rPr>
              <w:t>Полоса земли для прокладки кабелей (по всей длине трассы):</w:t>
            </w:r>
          </w:p>
          <w:p w:rsidR="008B2932" w:rsidRPr="008D0103" w:rsidRDefault="008B2932" w:rsidP="009D467C">
            <w:pPr>
              <w:rPr>
                <w:sz w:val="20"/>
                <w:szCs w:val="20"/>
              </w:rPr>
            </w:pPr>
            <w:r w:rsidRPr="008D0103">
              <w:rPr>
                <w:sz w:val="20"/>
                <w:szCs w:val="20"/>
              </w:rPr>
              <w:t>для линий связи (кроме линий радиофикации)</w:t>
            </w:r>
          </w:p>
          <w:p w:rsidR="008B2932" w:rsidRPr="008D0103" w:rsidRDefault="008B2932" w:rsidP="009D467C">
            <w:pPr>
              <w:rPr>
                <w:sz w:val="20"/>
                <w:szCs w:val="20"/>
              </w:rPr>
            </w:pPr>
            <w:r w:rsidRPr="008D0103">
              <w:rPr>
                <w:sz w:val="20"/>
                <w:szCs w:val="20"/>
              </w:rPr>
              <w:t>для линий радиофикации</w:t>
            </w:r>
          </w:p>
        </w:tc>
        <w:tc>
          <w:tcPr>
            <w:tcW w:w="2026" w:type="pct"/>
          </w:tcPr>
          <w:p w:rsidR="008B2932" w:rsidRPr="008D0103" w:rsidRDefault="008B2932" w:rsidP="009D467C">
            <w:pPr>
              <w:rPr>
                <w:sz w:val="20"/>
                <w:szCs w:val="20"/>
              </w:rPr>
            </w:pPr>
          </w:p>
          <w:p w:rsidR="008B2932" w:rsidRPr="008D0103" w:rsidRDefault="008B2932" w:rsidP="009D467C">
            <w:pPr>
              <w:rPr>
                <w:sz w:val="20"/>
                <w:szCs w:val="20"/>
              </w:rPr>
            </w:pPr>
          </w:p>
          <w:p w:rsidR="008B2932" w:rsidRPr="008D0103" w:rsidRDefault="008B2932" w:rsidP="009D467C">
            <w:pPr>
              <w:rPr>
                <w:sz w:val="20"/>
                <w:szCs w:val="20"/>
              </w:rPr>
            </w:pPr>
            <w:r w:rsidRPr="008D0103">
              <w:rPr>
                <w:sz w:val="20"/>
                <w:szCs w:val="20"/>
              </w:rPr>
              <w:t>6</w:t>
            </w:r>
          </w:p>
          <w:p w:rsidR="008B2932" w:rsidRPr="008D0103" w:rsidRDefault="008B2932" w:rsidP="009D467C">
            <w:pPr>
              <w:rPr>
                <w:sz w:val="20"/>
                <w:szCs w:val="20"/>
              </w:rPr>
            </w:pPr>
            <w:r w:rsidRPr="008D0103">
              <w:rPr>
                <w:sz w:val="20"/>
                <w:szCs w:val="20"/>
              </w:rPr>
              <w:t>5</w:t>
            </w:r>
          </w:p>
        </w:tc>
      </w:tr>
      <w:tr w:rsidR="008B2932" w:rsidRPr="008D0103" w:rsidTr="009D467C">
        <w:trPr>
          <w:jc w:val="center"/>
        </w:trPr>
        <w:tc>
          <w:tcPr>
            <w:tcW w:w="2974" w:type="pct"/>
          </w:tcPr>
          <w:p w:rsidR="008B2932" w:rsidRPr="008D0103" w:rsidRDefault="008B2932" w:rsidP="009D467C">
            <w:pPr>
              <w:rPr>
                <w:sz w:val="20"/>
                <w:szCs w:val="20"/>
              </w:rPr>
            </w:pPr>
            <w:r w:rsidRPr="008D0103">
              <w:rPr>
                <w:sz w:val="20"/>
                <w:szCs w:val="20"/>
              </w:rPr>
              <w:t>Воздушные линии</w:t>
            </w:r>
          </w:p>
          <w:p w:rsidR="008B2932" w:rsidRPr="008D0103" w:rsidRDefault="008B2932" w:rsidP="009D467C">
            <w:pPr>
              <w:rPr>
                <w:sz w:val="20"/>
                <w:szCs w:val="20"/>
              </w:rPr>
            </w:pPr>
            <w:r w:rsidRPr="008D0103">
              <w:rPr>
                <w:sz w:val="20"/>
                <w:szCs w:val="20"/>
              </w:rPr>
              <w:t>Полоса земли для установки опор и подвески проводов (по всей длине трассы)</w:t>
            </w:r>
          </w:p>
        </w:tc>
        <w:tc>
          <w:tcPr>
            <w:tcW w:w="2026" w:type="pct"/>
          </w:tcPr>
          <w:p w:rsidR="008B2932" w:rsidRPr="008D0103" w:rsidRDefault="008B2932" w:rsidP="009D467C">
            <w:pPr>
              <w:rPr>
                <w:sz w:val="20"/>
                <w:szCs w:val="20"/>
              </w:rPr>
            </w:pPr>
          </w:p>
          <w:p w:rsidR="008B2932" w:rsidRPr="008D0103" w:rsidRDefault="008B2932" w:rsidP="009D467C">
            <w:pPr>
              <w:rPr>
                <w:sz w:val="20"/>
                <w:szCs w:val="20"/>
              </w:rPr>
            </w:pPr>
          </w:p>
          <w:p w:rsidR="008B2932" w:rsidRPr="008D0103" w:rsidRDefault="008B2932" w:rsidP="009D467C">
            <w:pPr>
              <w:rPr>
                <w:sz w:val="20"/>
                <w:szCs w:val="20"/>
              </w:rPr>
            </w:pPr>
            <w:r w:rsidRPr="008D0103">
              <w:rPr>
                <w:sz w:val="20"/>
                <w:szCs w:val="20"/>
              </w:rPr>
              <w:t>6</w:t>
            </w:r>
          </w:p>
        </w:tc>
      </w:tr>
    </w:tbl>
    <w:p w:rsidR="008B2932" w:rsidRPr="008D0103" w:rsidRDefault="008B2932" w:rsidP="0003621A">
      <w:pPr>
        <w:jc w:val="both"/>
        <w:rPr>
          <w:sz w:val="20"/>
          <w:szCs w:val="20"/>
        </w:rPr>
      </w:pPr>
      <w:r w:rsidRPr="008D0103">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8D0103">
        <w:rPr>
          <w:sz w:val="20"/>
          <w:szCs w:val="20"/>
        </w:rPr>
        <w:t>внутризонные</w:t>
      </w:r>
      <w:proofErr w:type="spellEnd"/>
      <w:r w:rsidRPr="008D0103">
        <w:rPr>
          <w:sz w:val="20"/>
          <w:szCs w:val="20"/>
        </w:rPr>
        <w:t xml:space="preserve"> и сельские), соединительные линии между объектами связи, а также линии радиофикации (кроме линий абонентской сети).</w:t>
      </w:r>
    </w:p>
    <w:p w:rsidR="008B2932" w:rsidRPr="008D0103" w:rsidRDefault="008B2932" w:rsidP="0003621A">
      <w:pPr>
        <w:pStyle w:val="a5"/>
        <w:ind w:firstLine="709"/>
        <w:rPr>
          <w:rFonts w:eastAsia="Calibri"/>
        </w:rPr>
      </w:pPr>
      <w:r w:rsidRPr="008D0103">
        <w:rPr>
          <w:rFonts w:eastAsia="Calibri"/>
        </w:rPr>
        <w:t>Ширину полос земель и площади земельных участков, предоставляемых для электрических сетей напряжением 0,38 - 500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8B2932" w:rsidRPr="008D0103" w:rsidRDefault="008B2932" w:rsidP="0003621A">
      <w:pPr>
        <w:pStyle w:val="a5"/>
        <w:ind w:firstLine="709"/>
        <w:rPr>
          <w:rFonts w:eastAsia="Calibri"/>
        </w:rPr>
      </w:pPr>
      <w:r w:rsidRPr="008D0103">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AC3480" w:rsidRPr="008D0103">
        <w:rPr>
          <w:rFonts w:eastAsia="Calibri"/>
        </w:rPr>
        <w:t>Т</w:t>
      </w:r>
      <w:r w:rsidRPr="008D0103">
        <w:rPr>
          <w:rFonts w:eastAsia="Calibri"/>
        </w:rPr>
        <w:t xml:space="preserve">аблица </w:t>
      </w:r>
      <w:r w:rsidR="00886039">
        <w:rPr>
          <w:rFonts w:eastAsia="Calibri"/>
        </w:rPr>
        <w:t>45</w:t>
      </w:r>
      <w:r w:rsidRPr="008D0103">
        <w:rPr>
          <w:rFonts w:eastAsia="Calibri"/>
        </w:rPr>
        <w:t>)</w:t>
      </w:r>
    </w:p>
    <w:p w:rsidR="008B2932" w:rsidRPr="008D0103" w:rsidRDefault="008B2932" w:rsidP="008B2932">
      <w:pPr>
        <w:jc w:val="right"/>
        <w:rPr>
          <w:b/>
          <w:noProof/>
          <w:sz w:val="22"/>
        </w:rPr>
      </w:pPr>
      <w:r w:rsidRPr="008D0103">
        <w:rPr>
          <w:b/>
          <w:sz w:val="22"/>
        </w:rPr>
        <w:t xml:space="preserve">Таблица </w:t>
      </w:r>
      <w:r w:rsidR="00DE1536">
        <w:rPr>
          <w:b/>
          <w:sz w:val="22"/>
        </w:rPr>
        <w:t>45</w:t>
      </w:r>
    </w:p>
    <w:p w:rsidR="008B2932" w:rsidRPr="008D0103" w:rsidRDefault="008B2932" w:rsidP="008B2932">
      <w:pPr>
        <w:pStyle w:val="af1"/>
      </w:pPr>
      <w:r w:rsidRPr="008D0103">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8B2932" w:rsidRPr="008D0103" w:rsidTr="009D467C">
        <w:tc>
          <w:tcPr>
            <w:tcW w:w="1450" w:type="pct"/>
            <w:vMerge w:val="restart"/>
            <w:hideMark/>
          </w:tcPr>
          <w:p w:rsidR="008B2932" w:rsidRPr="008D0103" w:rsidRDefault="008B2932" w:rsidP="009D467C">
            <w:pPr>
              <w:jc w:val="center"/>
              <w:rPr>
                <w:b/>
                <w:sz w:val="20"/>
                <w:szCs w:val="20"/>
              </w:rPr>
            </w:pPr>
            <w:r w:rsidRPr="008D0103">
              <w:rPr>
                <w:b/>
                <w:sz w:val="20"/>
                <w:szCs w:val="20"/>
              </w:rPr>
              <w:t>Опоры воздушных линий электропередачи</w:t>
            </w:r>
          </w:p>
        </w:tc>
        <w:tc>
          <w:tcPr>
            <w:tcW w:w="3550" w:type="pct"/>
            <w:gridSpan w:val="6"/>
            <w:hideMark/>
          </w:tcPr>
          <w:p w:rsidR="008B2932" w:rsidRPr="008D0103" w:rsidRDefault="008B2932" w:rsidP="009D467C">
            <w:pPr>
              <w:jc w:val="center"/>
              <w:rPr>
                <w:b/>
                <w:sz w:val="20"/>
                <w:szCs w:val="20"/>
              </w:rPr>
            </w:pPr>
            <w:r w:rsidRPr="008D0103">
              <w:rPr>
                <w:b/>
                <w:sz w:val="20"/>
                <w:szCs w:val="20"/>
              </w:rPr>
              <w:t>Ширина полос предоставляемых земель, м,</w:t>
            </w:r>
          </w:p>
          <w:p w:rsidR="008B2932" w:rsidRPr="008D0103" w:rsidRDefault="008B2932" w:rsidP="009D467C">
            <w:pPr>
              <w:jc w:val="center"/>
              <w:rPr>
                <w:b/>
                <w:sz w:val="20"/>
                <w:szCs w:val="20"/>
              </w:rPr>
            </w:pPr>
            <w:r w:rsidRPr="008D0103">
              <w:rPr>
                <w:b/>
                <w:sz w:val="20"/>
                <w:szCs w:val="20"/>
              </w:rPr>
              <w:t>при напряжении линии, кВ</w:t>
            </w:r>
          </w:p>
        </w:tc>
      </w:tr>
      <w:tr w:rsidR="008B2932" w:rsidRPr="008D0103" w:rsidTr="009D467C">
        <w:tc>
          <w:tcPr>
            <w:tcW w:w="1450" w:type="pct"/>
            <w:vMerge/>
            <w:hideMark/>
          </w:tcPr>
          <w:p w:rsidR="008B2932" w:rsidRPr="008D0103" w:rsidRDefault="008B2932" w:rsidP="009D467C">
            <w:pPr>
              <w:jc w:val="center"/>
              <w:rPr>
                <w:b/>
                <w:sz w:val="20"/>
                <w:szCs w:val="20"/>
              </w:rPr>
            </w:pPr>
          </w:p>
        </w:tc>
        <w:tc>
          <w:tcPr>
            <w:tcW w:w="600" w:type="pct"/>
            <w:hideMark/>
          </w:tcPr>
          <w:p w:rsidR="008B2932" w:rsidRPr="008D0103" w:rsidRDefault="008B2932" w:rsidP="009D467C">
            <w:pPr>
              <w:jc w:val="center"/>
              <w:rPr>
                <w:b/>
                <w:sz w:val="20"/>
                <w:szCs w:val="20"/>
              </w:rPr>
            </w:pPr>
            <w:r w:rsidRPr="008D0103">
              <w:rPr>
                <w:b/>
                <w:sz w:val="20"/>
                <w:szCs w:val="20"/>
              </w:rPr>
              <w:t>0,38-</w:t>
            </w:r>
            <w:r w:rsidRPr="008D0103">
              <w:rPr>
                <w:b/>
                <w:sz w:val="20"/>
                <w:szCs w:val="20"/>
                <w:lang w:val="en-US"/>
              </w:rPr>
              <w:t>1</w:t>
            </w:r>
            <w:r w:rsidRPr="008D0103">
              <w:rPr>
                <w:b/>
                <w:sz w:val="20"/>
                <w:szCs w:val="20"/>
              </w:rPr>
              <w:t>0</w:t>
            </w:r>
          </w:p>
        </w:tc>
        <w:tc>
          <w:tcPr>
            <w:tcW w:w="400" w:type="pct"/>
            <w:hideMark/>
          </w:tcPr>
          <w:p w:rsidR="008B2932" w:rsidRPr="008D0103" w:rsidRDefault="008B2932" w:rsidP="009D467C">
            <w:pPr>
              <w:jc w:val="center"/>
              <w:rPr>
                <w:b/>
                <w:sz w:val="20"/>
                <w:szCs w:val="20"/>
              </w:rPr>
            </w:pPr>
            <w:r w:rsidRPr="008D0103">
              <w:rPr>
                <w:b/>
                <w:sz w:val="20"/>
                <w:szCs w:val="20"/>
              </w:rPr>
              <w:t>35</w:t>
            </w:r>
          </w:p>
        </w:tc>
        <w:tc>
          <w:tcPr>
            <w:tcW w:w="482" w:type="pct"/>
            <w:hideMark/>
          </w:tcPr>
          <w:p w:rsidR="008B2932" w:rsidRPr="008D0103" w:rsidRDefault="008B2932" w:rsidP="009D467C">
            <w:pPr>
              <w:jc w:val="center"/>
              <w:rPr>
                <w:b/>
                <w:sz w:val="20"/>
                <w:szCs w:val="20"/>
              </w:rPr>
            </w:pPr>
            <w:r w:rsidRPr="008D0103">
              <w:rPr>
                <w:b/>
                <w:sz w:val="20"/>
                <w:szCs w:val="20"/>
              </w:rPr>
              <w:t>110</w:t>
            </w:r>
          </w:p>
        </w:tc>
        <w:tc>
          <w:tcPr>
            <w:tcW w:w="720" w:type="pct"/>
            <w:hideMark/>
          </w:tcPr>
          <w:p w:rsidR="008B2932" w:rsidRPr="008D0103" w:rsidRDefault="008B2932" w:rsidP="009D467C">
            <w:pPr>
              <w:jc w:val="center"/>
              <w:rPr>
                <w:b/>
                <w:sz w:val="20"/>
                <w:szCs w:val="20"/>
              </w:rPr>
            </w:pPr>
            <w:r w:rsidRPr="008D0103">
              <w:rPr>
                <w:b/>
                <w:sz w:val="20"/>
                <w:szCs w:val="20"/>
              </w:rPr>
              <w:t>150-220</w:t>
            </w:r>
          </w:p>
        </w:tc>
        <w:tc>
          <w:tcPr>
            <w:tcW w:w="647" w:type="pct"/>
            <w:hideMark/>
          </w:tcPr>
          <w:p w:rsidR="008B2932" w:rsidRPr="008D0103" w:rsidRDefault="008B2932" w:rsidP="009D467C">
            <w:pPr>
              <w:jc w:val="center"/>
              <w:rPr>
                <w:b/>
                <w:sz w:val="20"/>
                <w:szCs w:val="20"/>
              </w:rPr>
            </w:pPr>
            <w:r w:rsidRPr="008D0103">
              <w:rPr>
                <w:b/>
                <w:sz w:val="20"/>
                <w:szCs w:val="20"/>
              </w:rPr>
              <w:t>330</w:t>
            </w:r>
          </w:p>
        </w:tc>
        <w:tc>
          <w:tcPr>
            <w:tcW w:w="701" w:type="pct"/>
            <w:hideMark/>
          </w:tcPr>
          <w:p w:rsidR="008B2932" w:rsidRPr="008D0103" w:rsidRDefault="008B2932" w:rsidP="009D467C">
            <w:pPr>
              <w:jc w:val="center"/>
              <w:rPr>
                <w:b/>
                <w:sz w:val="20"/>
                <w:szCs w:val="20"/>
              </w:rPr>
            </w:pPr>
            <w:r w:rsidRPr="008D0103">
              <w:rPr>
                <w:b/>
                <w:sz w:val="20"/>
                <w:szCs w:val="20"/>
              </w:rPr>
              <w:t>500</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 Железобетонные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1.1. </w:t>
            </w:r>
            <w:proofErr w:type="spellStart"/>
            <w:r w:rsidRPr="008D0103">
              <w:rPr>
                <w:sz w:val="20"/>
                <w:szCs w:val="20"/>
              </w:rPr>
              <w:t>Одноцепные</w:t>
            </w:r>
            <w:proofErr w:type="spellEnd"/>
            <w:r w:rsidRPr="008D0103">
              <w:rPr>
                <w:sz w:val="20"/>
                <w:szCs w:val="20"/>
              </w:rPr>
              <w:t xml:space="preserve">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9(11)</w:t>
            </w:r>
          </w:p>
        </w:tc>
        <w:tc>
          <w:tcPr>
            <w:tcW w:w="482" w:type="pct"/>
            <w:hideMark/>
          </w:tcPr>
          <w:p w:rsidR="008B2932" w:rsidRPr="008D0103" w:rsidRDefault="008B2932" w:rsidP="009D467C">
            <w:pPr>
              <w:rPr>
                <w:sz w:val="20"/>
                <w:szCs w:val="20"/>
              </w:rPr>
            </w:pPr>
            <w:r w:rsidRPr="008D0103">
              <w:rPr>
                <w:sz w:val="20"/>
                <w:szCs w:val="20"/>
              </w:rPr>
              <w:t>10(12)</w:t>
            </w:r>
          </w:p>
        </w:tc>
        <w:tc>
          <w:tcPr>
            <w:tcW w:w="720" w:type="pct"/>
            <w:hideMark/>
          </w:tcPr>
          <w:p w:rsidR="008B2932" w:rsidRPr="008D0103" w:rsidRDefault="008B2932" w:rsidP="009D467C">
            <w:pPr>
              <w:rPr>
                <w:sz w:val="20"/>
                <w:szCs w:val="20"/>
              </w:rPr>
            </w:pPr>
            <w:r w:rsidRPr="008D0103">
              <w:rPr>
                <w:sz w:val="20"/>
                <w:szCs w:val="20"/>
              </w:rPr>
              <w:t>12(16)</w:t>
            </w:r>
          </w:p>
        </w:tc>
        <w:tc>
          <w:tcPr>
            <w:tcW w:w="647" w:type="pct"/>
            <w:hideMark/>
          </w:tcPr>
          <w:p w:rsidR="008B2932" w:rsidRPr="008D0103" w:rsidRDefault="008B2932" w:rsidP="009D467C">
            <w:pPr>
              <w:rPr>
                <w:sz w:val="20"/>
                <w:szCs w:val="20"/>
              </w:rPr>
            </w:pPr>
            <w:r w:rsidRPr="008D0103">
              <w:rPr>
                <w:sz w:val="20"/>
                <w:szCs w:val="20"/>
              </w:rPr>
              <w:t>(21)</w:t>
            </w:r>
          </w:p>
        </w:tc>
        <w:tc>
          <w:tcPr>
            <w:tcW w:w="701" w:type="pct"/>
            <w:hideMark/>
          </w:tcPr>
          <w:p w:rsidR="008B2932" w:rsidRPr="008D0103" w:rsidRDefault="008B2932" w:rsidP="009D467C">
            <w:pPr>
              <w:rPr>
                <w:sz w:val="20"/>
                <w:szCs w:val="20"/>
              </w:rPr>
            </w:pPr>
            <w:r w:rsidRPr="008D0103">
              <w:rPr>
                <w:sz w:val="20"/>
                <w:szCs w:val="20"/>
              </w:rPr>
              <w:t>15</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1.2. </w:t>
            </w:r>
            <w:proofErr w:type="spellStart"/>
            <w:r w:rsidRPr="008D0103">
              <w:rPr>
                <w:sz w:val="20"/>
                <w:szCs w:val="20"/>
              </w:rPr>
              <w:t>Двухцепные</w:t>
            </w:r>
            <w:proofErr w:type="spellEnd"/>
            <w:r w:rsidRPr="008D0103">
              <w:rPr>
                <w:sz w:val="20"/>
                <w:szCs w:val="20"/>
              </w:rPr>
              <w:t xml:space="preserve">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10</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24(32)</w:t>
            </w:r>
          </w:p>
        </w:tc>
        <w:tc>
          <w:tcPr>
            <w:tcW w:w="647" w:type="pct"/>
            <w:hideMark/>
          </w:tcPr>
          <w:p w:rsidR="008B2932" w:rsidRPr="008D0103" w:rsidRDefault="008B2932" w:rsidP="009D467C">
            <w:pPr>
              <w:rPr>
                <w:sz w:val="20"/>
                <w:szCs w:val="20"/>
              </w:rPr>
            </w:pPr>
            <w:r w:rsidRPr="008D0103">
              <w:rPr>
                <w:sz w:val="20"/>
                <w:szCs w:val="20"/>
              </w:rPr>
              <w:t>28</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 Стальные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2.1. </w:t>
            </w:r>
            <w:proofErr w:type="spellStart"/>
            <w:r w:rsidRPr="008D0103">
              <w:rPr>
                <w:sz w:val="20"/>
                <w:szCs w:val="20"/>
              </w:rPr>
              <w:t>Одноцепные</w:t>
            </w:r>
            <w:proofErr w:type="spellEnd"/>
            <w:r w:rsidRPr="008D0103">
              <w:rPr>
                <w:sz w:val="20"/>
                <w:szCs w:val="20"/>
              </w:rPr>
              <w:t xml:space="preserve">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11</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15</w:t>
            </w:r>
          </w:p>
        </w:tc>
        <w:tc>
          <w:tcPr>
            <w:tcW w:w="647" w:type="pct"/>
            <w:hideMark/>
          </w:tcPr>
          <w:p w:rsidR="008B2932" w:rsidRPr="008D0103" w:rsidRDefault="008B2932" w:rsidP="009D467C">
            <w:pPr>
              <w:rPr>
                <w:sz w:val="20"/>
                <w:szCs w:val="20"/>
              </w:rPr>
            </w:pPr>
            <w:r w:rsidRPr="008D0103">
              <w:rPr>
                <w:sz w:val="20"/>
                <w:szCs w:val="20"/>
              </w:rPr>
              <w:t>18(21)</w:t>
            </w:r>
          </w:p>
        </w:tc>
        <w:tc>
          <w:tcPr>
            <w:tcW w:w="701" w:type="pct"/>
            <w:hideMark/>
          </w:tcPr>
          <w:p w:rsidR="008B2932" w:rsidRPr="008D0103" w:rsidRDefault="008B2932" w:rsidP="009D467C">
            <w:pPr>
              <w:rPr>
                <w:sz w:val="20"/>
                <w:szCs w:val="20"/>
              </w:rPr>
            </w:pPr>
            <w:r w:rsidRPr="008D0103">
              <w:rPr>
                <w:sz w:val="20"/>
                <w:szCs w:val="20"/>
              </w:rPr>
              <w:t>15</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2.2. </w:t>
            </w:r>
            <w:proofErr w:type="spellStart"/>
            <w:r w:rsidRPr="008D0103">
              <w:rPr>
                <w:sz w:val="20"/>
                <w:szCs w:val="20"/>
              </w:rPr>
              <w:t>Двухцепные</w:t>
            </w:r>
            <w:proofErr w:type="spellEnd"/>
            <w:r w:rsidRPr="008D0103">
              <w:rPr>
                <w:sz w:val="20"/>
                <w:szCs w:val="20"/>
              </w:rPr>
              <w:t xml:space="preserve">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11</w:t>
            </w:r>
          </w:p>
        </w:tc>
        <w:tc>
          <w:tcPr>
            <w:tcW w:w="482" w:type="pct"/>
            <w:hideMark/>
          </w:tcPr>
          <w:p w:rsidR="008B2932" w:rsidRPr="008D0103" w:rsidRDefault="008B2932" w:rsidP="009D467C">
            <w:pPr>
              <w:rPr>
                <w:sz w:val="20"/>
                <w:szCs w:val="20"/>
              </w:rPr>
            </w:pPr>
            <w:r w:rsidRPr="008D0103">
              <w:rPr>
                <w:sz w:val="20"/>
                <w:szCs w:val="20"/>
              </w:rPr>
              <w:t>14</w:t>
            </w:r>
          </w:p>
        </w:tc>
        <w:tc>
          <w:tcPr>
            <w:tcW w:w="720" w:type="pct"/>
            <w:hideMark/>
          </w:tcPr>
          <w:p w:rsidR="008B2932" w:rsidRPr="008D0103" w:rsidRDefault="008B2932" w:rsidP="009D467C">
            <w:pPr>
              <w:rPr>
                <w:sz w:val="20"/>
                <w:szCs w:val="20"/>
              </w:rPr>
            </w:pPr>
            <w:r w:rsidRPr="008D0103">
              <w:rPr>
                <w:sz w:val="20"/>
                <w:szCs w:val="20"/>
              </w:rPr>
              <w:t>18</w:t>
            </w:r>
          </w:p>
        </w:tc>
        <w:tc>
          <w:tcPr>
            <w:tcW w:w="647" w:type="pct"/>
            <w:hideMark/>
          </w:tcPr>
          <w:p w:rsidR="008B2932" w:rsidRPr="008D0103" w:rsidRDefault="008B2932" w:rsidP="009D467C">
            <w:pPr>
              <w:rPr>
                <w:sz w:val="20"/>
                <w:szCs w:val="20"/>
              </w:rPr>
            </w:pPr>
            <w:r w:rsidRPr="008D0103">
              <w:rPr>
                <w:sz w:val="20"/>
                <w:szCs w:val="20"/>
              </w:rPr>
              <w:t>22</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 Деревянные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3.1. </w:t>
            </w:r>
            <w:proofErr w:type="spellStart"/>
            <w:r w:rsidRPr="008D0103">
              <w:rPr>
                <w:sz w:val="20"/>
                <w:szCs w:val="20"/>
              </w:rPr>
              <w:t>Одноцепные</w:t>
            </w:r>
            <w:proofErr w:type="spellEnd"/>
            <w:r w:rsidRPr="008D0103">
              <w:rPr>
                <w:sz w:val="20"/>
                <w:szCs w:val="20"/>
              </w:rPr>
              <w:t xml:space="preserve">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10</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15</w:t>
            </w:r>
          </w:p>
        </w:tc>
        <w:tc>
          <w:tcPr>
            <w:tcW w:w="647" w:type="pct"/>
            <w:hideMark/>
          </w:tcPr>
          <w:p w:rsidR="008B2932" w:rsidRPr="008D0103" w:rsidRDefault="008B2932" w:rsidP="009D467C">
            <w:pPr>
              <w:rPr>
                <w:sz w:val="20"/>
                <w:szCs w:val="20"/>
              </w:rPr>
            </w:pPr>
            <w:r w:rsidRPr="008D0103">
              <w:rPr>
                <w:sz w:val="20"/>
                <w:szCs w:val="20"/>
              </w:rPr>
              <w:t>-</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3.2. </w:t>
            </w:r>
            <w:proofErr w:type="spellStart"/>
            <w:r w:rsidRPr="008D0103">
              <w:rPr>
                <w:sz w:val="20"/>
                <w:szCs w:val="20"/>
              </w:rPr>
              <w:t>Двухцепные</w:t>
            </w:r>
            <w:proofErr w:type="spellEnd"/>
            <w:r w:rsidRPr="008D0103">
              <w:rPr>
                <w:sz w:val="20"/>
                <w:szCs w:val="20"/>
              </w:rPr>
              <w:t xml:space="preserve">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w:t>
            </w:r>
          </w:p>
        </w:tc>
        <w:tc>
          <w:tcPr>
            <w:tcW w:w="482" w:type="pct"/>
            <w:hideMark/>
          </w:tcPr>
          <w:p w:rsidR="008B2932" w:rsidRPr="008D0103" w:rsidRDefault="008B2932" w:rsidP="009D467C">
            <w:pPr>
              <w:rPr>
                <w:sz w:val="20"/>
                <w:szCs w:val="20"/>
              </w:rPr>
            </w:pPr>
            <w:r w:rsidRPr="008D0103">
              <w:rPr>
                <w:sz w:val="20"/>
                <w:szCs w:val="20"/>
              </w:rPr>
              <w:t>-</w:t>
            </w:r>
          </w:p>
        </w:tc>
        <w:tc>
          <w:tcPr>
            <w:tcW w:w="720" w:type="pct"/>
            <w:hideMark/>
          </w:tcPr>
          <w:p w:rsidR="008B2932" w:rsidRPr="008D0103" w:rsidRDefault="008B2932" w:rsidP="009D467C">
            <w:pPr>
              <w:rPr>
                <w:sz w:val="20"/>
                <w:szCs w:val="20"/>
              </w:rPr>
            </w:pPr>
            <w:r w:rsidRPr="008D0103">
              <w:rPr>
                <w:sz w:val="20"/>
                <w:szCs w:val="20"/>
              </w:rPr>
              <w:t>-</w:t>
            </w:r>
          </w:p>
        </w:tc>
        <w:tc>
          <w:tcPr>
            <w:tcW w:w="647" w:type="pct"/>
            <w:hideMark/>
          </w:tcPr>
          <w:p w:rsidR="008B2932" w:rsidRPr="008D0103" w:rsidRDefault="008B2932" w:rsidP="009D467C">
            <w:pPr>
              <w:rPr>
                <w:sz w:val="20"/>
                <w:szCs w:val="20"/>
              </w:rPr>
            </w:pPr>
            <w:r w:rsidRPr="008D0103">
              <w:rPr>
                <w:sz w:val="20"/>
                <w:szCs w:val="20"/>
              </w:rPr>
              <w:t>-</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5000" w:type="pct"/>
            <w:gridSpan w:val="7"/>
            <w:hideMark/>
          </w:tcPr>
          <w:p w:rsidR="008B2932" w:rsidRPr="008D0103" w:rsidRDefault="008B2932" w:rsidP="009D467C">
            <w:pPr>
              <w:rPr>
                <w:sz w:val="20"/>
                <w:szCs w:val="20"/>
              </w:rPr>
            </w:pPr>
            <w:r w:rsidRPr="008D0103">
              <w:rPr>
                <w:sz w:val="20"/>
                <w:szCs w:val="20"/>
              </w:rPr>
              <w:t xml:space="preserve">Примечания: </w:t>
            </w:r>
          </w:p>
          <w:p w:rsidR="008B2932" w:rsidRPr="008D0103" w:rsidRDefault="008B2932" w:rsidP="009D467C">
            <w:pPr>
              <w:rPr>
                <w:sz w:val="20"/>
                <w:szCs w:val="20"/>
              </w:rPr>
            </w:pPr>
            <w:r w:rsidRPr="008D0103">
              <w:rPr>
                <w:sz w:val="20"/>
                <w:szCs w:val="20"/>
              </w:rPr>
              <w:t xml:space="preserve">1) в скобках указана ширина полос земель для опор с горизонтальным расположением проводов; </w:t>
            </w:r>
          </w:p>
          <w:p w:rsidR="008B2932" w:rsidRPr="008D0103" w:rsidRDefault="008B2932" w:rsidP="009D467C">
            <w:pPr>
              <w:rPr>
                <w:sz w:val="20"/>
                <w:szCs w:val="20"/>
              </w:rPr>
            </w:pPr>
            <w:r w:rsidRPr="008D0103">
              <w:rPr>
                <w:sz w:val="20"/>
                <w:szCs w:val="20"/>
              </w:rPr>
              <w:t xml:space="preserve">2) для ВЛ 500 ширина полосы 15 м является суммарной шириной трех раздельных полос по 5 м. </w:t>
            </w:r>
          </w:p>
        </w:tc>
      </w:tr>
    </w:tbl>
    <w:p w:rsidR="008B2932" w:rsidRPr="008D0103" w:rsidRDefault="008B2932" w:rsidP="008B2932">
      <w:pPr>
        <w:rPr>
          <w:rFonts w:eastAsia="Calibri"/>
        </w:rPr>
      </w:pPr>
    </w:p>
    <w:p w:rsidR="008B2932" w:rsidRPr="008D0103" w:rsidRDefault="008B2932" w:rsidP="0003621A">
      <w:pPr>
        <w:pStyle w:val="a5"/>
        <w:ind w:firstLine="709"/>
        <w:rPr>
          <w:rFonts w:eastAsia="Calibri"/>
        </w:rPr>
      </w:pPr>
      <w:r w:rsidRPr="008D0103">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8B2932" w:rsidRPr="008D0103" w:rsidRDefault="008B2932" w:rsidP="0003621A">
      <w:pPr>
        <w:pStyle w:val="a5"/>
        <w:ind w:firstLine="709"/>
        <w:rPr>
          <w:rFonts w:eastAsia="Calibri"/>
        </w:rPr>
      </w:pPr>
      <w:r w:rsidRPr="008D0103">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8B2932" w:rsidRPr="008D0103" w:rsidRDefault="008B2932" w:rsidP="0003621A">
      <w:pPr>
        <w:pStyle w:val="a5"/>
        <w:ind w:firstLine="709"/>
      </w:pPr>
      <w:r w:rsidRPr="008D0103">
        <w:t xml:space="preserve">Ширина полос земель для линий электропередачи, сооружаемых на землях, покрытых лесом, должна приниматься по согласованию с организациями и лицами, во </w:t>
      </w:r>
      <w:r w:rsidRPr="008D0103">
        <w:lastRenderedPageBreak/>
        <w:t>владении которых находятся эти земли, с учетом требований ПУЭ, предъявляемых к ширине просек для линий электропередачи.</w:t>
      </w:r>
    </w:p>
    <w:p w:rsidR="008B2932" w:rsidRPr="008D0103" w:rsidRDefault="008B2932" w:rsidP="0003621A">
      <w:pPr>
        <w:pStyle w:val="a5"/>
        <w:ind w:firstLine="709"/>
      </w:pPr>
      <w:r w:rsidRPr="008D0103">
        <w:t>Минимальные показатели площади земельных участков под опоры ЛЭП принимаются согласно требованиям ВСН № 14278 тм-т1.</w:t>
      </w:r>
    </w:p>
    <w:p w:rsidR="008B2932" w:rsidRPr="008D0103" w:rsidRDefault="008B2932" w:rsidP="0003621A">
      <w:pPr>
        <w:pStyle w:val="a5"/>
        <w:ind w:firstLine="709"/>
        <w:rPr>
          <w:rFonts w:eastAsia="Calibri"/>
        </w:rPr>
      </w:pPr>
      <w:r w:rsidRPr="008D0103">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8D0103">
        <w:t>ниже (</w:t>
      </w:r>
      <w:r w:rsidR="00AC3480" w:rsidRPr="008D0103">
        <w:t xml:space="preserve">Таблица </w:t>
      </w:r>
      <w:r w:rsidR="00DE1536">
        <w:t>46</w:t>
      </w:r>
      <w:r w:rsidRPr="008D0103">
        <w:rPr>
          <w:rFonts w:eastAsia="Calibri"/>
        </w:rPr>
        <w:t>)</w:t>
      </w:r>
    </w:p>
    <w:p w:rsidR="008B2932" w:rsidRPr="008D0103" w:rsidRDefault="008B2932" w:rsidP="008B2932">
      <w:pPr>
        <w:jc w:val="right"/>
        <w:rPr>
          <w:b/>
          <w:noProof/>
          <w:sz w:val="22"/>
        </w:rPr>
      </w:pPr>
      <w:r w:rsidRPr="008D0103">
        <w:rPr>
          <w:b/>
          <w:sz w:val="22"/>
        </w:rPr>
        <w:t xml:space="preserve">Таблица </w:t>
      </w:r>
      <w:r w:rsidR="00DE1536">
        <w:rPr>
          <w:b/>
          <w:sz w:val="22"/>
        </w:rPr>
        <w:t>46</w:t>
      </w:r>
    </w:p>
    <w:p w:rsidR="008B2932" w:rsidRPr="008D0103" w:rsidRDefault="008B2932" w:rsidP="008B2932">
      <w:pPr>
        <w:pStyle w:val="af1"/>
      </w:pPr>
      <w:r w:rsidRPr="008D0103">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8"/>
        <w:gridCol w:w="995"/>
        <w:gridCol w:w="994"/>
        <w:gridCol w:w="1132"/>
        <w:gridCol w:w="1132"/>
        <w:gridCol w:w="995"/>
      </w:tblGrid>
      <w:tr w:rsidR="008B2932" w:rsidRPr="008D0103" w:rsidTr="009D467C">
        <w:tc>
          <w:tcPr>
            <w:tcW w:w="2195" w:type="pct"/>
            <w:vMerge w:val="restart"/>
            <w:vAlign w:val="center"/>
            <w:hideMark/>
          </w:tcPr>
          <w:p w:rsidR="008B2932" w:rsidRPr="008D0103" w:rsidRDefault="008B2932" w:rsidP="009D467C">
            <w:pPr>
              <w:jc w:val="center"/>
              <w:rPr>
                <w:b/>
                <w:sz w:val="20"/>
                <w:szCs w:val="20"/>
              </w:rPr>
            </w:pPr>
            <w:r w:rsidRPr="008D0103">
              <w:rPr>
                <w:b/>
                <w:sz w:val="20"/>
                <w:szCs w:val="20"/>
              </w:rPr>
              <w:t>Опоры воздушных линий электропередачи</w:t>
            </w:r>
          </w:p>
        </w:tc>
        <w:tc>
          <w:tcPr>
            <w:tcW w:w="2805" w:type="pct"/>
            <w:gridSpan w:val="5"/>
            <w:hideMark/>
          </w:tcPr>
          <w:p w:rsidR="008B2932" w:rsidRPr="008D0103" w:rsidRDefault="008B2932" w:rsidP="009D467C">
            <w:pPr>
              <w:jc w:val="center"/>
              <w:rPr>
                <w:b/>
                <w:sz w:val="20"/>
                <w:szCs w:val="20"/>
              </w:rPr>
            </w:pPr>
            <w:r w:rsidRPr="008D0103">
              <w:rPr>
                <w:b/>
                <w:sz w:val="20"/>
                <w:szCs w:val="20"/>
              </w:rPr>
              <w:t>Площади земельных участков в м2, предоставляемые для монтажа опор при напряжении линии, кВ</w:t>
            </w:r>
          </w:p>
        </w:tc>
      </w:tr>
      <w:tr w:rsidR="008B2932" w:rsidRPr="008D0103" w:rsidTr="009D467C">
        <w:tc>
          <w:tcPr>
            <w:tcW w:w="2195" w:type="pct"/>
            <w:vMerge/>
            <w:hideMark/>
          </w:tcPr>
          <w:p w:rsidR="008B2932" w:rsidRPr="008D0103" w:rsidRDefault="008B2932" w:rsidP="009D467C">
            <w:pPr>
              <w:jc w:val="center"/>
              <w:rPr>
                <w:b/>
                <w:sz w:val="20"/>
                <w:szCs w:val="20"/>
              </w:rPr>
            </w:pPr>
          </w:p>
        </w:tc>
        <w:tc>
          <w:tcPr>
            <w:tcW w:w="532" w:type="pct"/>
            <w:vAlign w:val="center"/>
            <w:hideMark/>
          </w:tcPr>
          <w:p w:rsidR="008B2932" w:rsidRPr="008D0103" w:rsidRDefault="008B2932" w:rsidP="009D467C">
            <w:pPr>
              <w:jc w:val="center"/>
              <w:rPr>
                <w:b/>
                <w:sz w:val="20"/>
                <w:szCs w:val="20"/>
              </w:rPr>
            </w:pPr>
            <w:r w:rsidRPr="008D0103">
              <w:rPr>
                <w:b/>
                <w:sz w:val="20"/>
                <w:szCs w:val="20"/>
              </w:rPr>
              <w:t>0,38-</w:t>
            </w:r>
            <w:r w:rsidRPr="008D0103">
              <w:rPr>
                <w:b/>
                <w:sz w:val="20"/>
                <w:szCs w:val="20"/>
                <w:lang w:val="en-US"/>
              </w:rPr>
              <w:t>1</w:t>
            </w:r>
            <w:r w:rsidRPr="008D0103">
              <w:rPr>
                <w:b/>
                <w:sz w:val="20"/>
                <w:szCs w:val="20"/>
              </w:rPr>
              <w:t>0</w:t>
            </w:r>
          </w:p>
        </w:tc>
        <w:tc>
          <w:tcPr>
            <w:tcW w:w="531" w:type="pct"/>
            <w:vAlign w:val="center"/>
            <w:hideMark/>
          </w:tcPr>
          <w:p w:rsidR="008B2932" w:rsidRPr="008D0103" w:rsidRDefault="008B2932" w:rsidP="009D467C">
            <w:pPr>
              <w:jc w:val="center"/>
              <w:rPr>
                <w:b/>
                <w:sz w:val="20"/>
                <w:szCs w:val="20"/>
              </w:rPr>
            </w:pPr>
            <w:r w:rsidRPr="008D0103">
              <w:rPr>
                <w:b/>
                <w:sz w:val="20"/>
                <w:szCs w:val="20"/>
              </w:rPr>
              <w:t>35</w:t>
            </w:r>
          </w:p>
        </w:tc>
        <w:tc>
          <w:tcPr>
            <w:tcW w:w="605" w:type="pct"/>
            <w:vAlign w:val="center"/>
            <w:hideMark/>
          </w:tcPr>
          <w:p w:rsidR="008B2932" w:rsidRPr="008D0103" w:rsidRDefault="008B2932" w:rsidP="009D467C">
            <w:pPr>
              <w:jc w:val="center"/>
              <w:rPr>
                <w:b/>
                <w:sz w:val="20"/>
                <w:szCs w:val="20"/>
              </w:rPr>
            </w:pPr>
            <w:r w:rsidRPr="008D0103">
              <w:rPr>
                <w:b/>
                <w:sz w:val="20"/>
                <w:szCs w:val="20"/>
              </w:rPr>
              <w:t>110</w:t>
            </w:r>
          </w:p>
        </w:tc>
        <w:tc>
          <w:tcPr>
            <w:tcW w:w="605" w:type="pct"/>
            <w:vAlign w:val="center"/>
            <w:hideMark/>
          </w:tcPr>
          <w:p w:rsidR="008B2932" w:rsidRPr="008D0103" w:rsidRDefault="008B2932" w:rsidP="009D467C">
            <w:pPr>
              <w:jc w:val="center"/>
              <w:rPr>
                <w:b/>
                <w:sz w:val="20"/>
                <w:szCs w:val="20"/>
              </w:rPr>
            </w:pPr>
            <w:r w:rsidRPr="008D0103">
              <w:rPr>
                <w:b/>
                <w:sz w:val="20"/>
                <w:szCs w:val="20"/>
              </w:rPr>
              <w:t>220</w:t>
            </w:r>
          </w:p>
        </w:tc>
        <w:tc>
          <w:tcPr>
            <w:tcW w:w="533" w:type="pct"/>
            <w:vAlign w:val="center"/>
          </w:tcPr>
          <w:p w:rsidR="008B2932" w:rsidRPr="008D0103" w:rsidRDefault="008B2932" w:rsidP="009D467C">
            <w:pPr>
              <w:jc w:val="center"/>
              <w:rPr>
                <w:b/>
                <w:sz w:val="20"/>
                <w:szCs w:val="20"/>
              </w:rPr>
            </w:pPr>
            <w:r w:rsidRPr="008D0103">
              <w:rPr>
                <w:b/>
                <w:sz w:val="20"/>
                <w:szCs w:val="20"/>
                <w:lang w:val="en-US"/>
              </w:rPr>
              <w:t>500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 Железобетонные </w:t>
            </w:r>
          </w:p>
        </w:tc>
        <w:tc>
          <w:tcPr>
            <w:tcW w:w="2805" w:type="pct"/>
            <w:gridSpan w:val="5"/>
            <w:vAlign w:val="center"/>
            <w:hideMark/>
          </w:tcPr>
          <w:p w:rsidR="008B2932" w:rsidRPr="008D0103" w:rsidRDefault="008B2932" w:rsidP="009D467C">
            <w:pPr>
              <w:jc w:val="center"/>
              <w:rPr>
                <w:sz w:val="20"/>
                <w:szCs w:val="20"/>
              </w:rPr>
            </w:pP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1.1. Свободностоящие с вертикальным расположением проводов </w:t>
            </w:r>
          </w:p>
        </w:tc>
        <w:tc>
          <w:tcPr>
            <w:tcW w:w="532" w:type="pct"/>
            <w:vAlign w:val="center"/>
            <w:hideMark/>
          </w:tcPr>
          <w:p w:rsidR="008B2932" w:rsidRPr="008D0103" w:rsidRDefault="008B2932" w:rsidP="009D467C">
            <w:pPr>
              <w:jc w:val="center"/>
              <w:rPr>
                <w:sz w:val="20"/>
                <w:szCs w:val="20"/>
              </w:rPr>
            </w:pPr>
            <w:r w:rsidRPr="008D0103">
              <w:rPr>
                <w:sz w:val="20"/>
                <w:szCs w:val="20"/>
              </w:rPr>
              <w:t>160</w:t>
            </w:r>
          </w:p>
        </w:tc>
        <w:tc>
          <w:tcPr>
            <w:tcW w:w="531" w:type="pct"/>
            <w:vAlign w:val="center"/>
            <w:hideMark/>
          </w:tcPr>
          <w:p w:rsidR="008B2932" w:rsidRPr="008D0103" w:rsidRDefault="008B2932" w:rsidP="009D467C">
            <w:pPr>
              <w:jc w:val="center"/>
              <w:rPr>
                <w:sz w:val="20"/>
                <w:szCs w:val="20"/>
              </w:rPr>
            </w:pPr>
            <w:r w:rsidRPr="008D0103">
              <w:rPr>
                <w:sz w:val="20"/>
                <w:szCs w:val="20"/>
              </w:rPr>
              <w:t>200</w:t>
            </w:r>
          </w:p>
        </w:tc>
        <w:tc>
          <w:tcPr>
            <w:tcW w:w="605" w:type="pct"/>
            <w:vAlign w:val="center"/>
            <w:hideMark/>
          </w:tcPr>
          <w:p w:rsidR="008B2932" w:rsidRPr="008D0103" w:rsidRDefault="008B2932" w:rsidP="009D467C">
            <w:pPr>
              <w:jc w:val="center"/>
              <w:rPr>
                <w:sz w:val="20"/>
                <w:szCs w:val="20"/>
              </w:rPr>
            </w:pPr>
            <w:r w:rsidRPr="008D0103">
              <w:rPr>
                <w:sz w:val="20"/>
                <w:szCs w:val="20"/>
              </w:rPr>
              <w:t>250</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1.2. Свободностоящие с горизонтальным расположением проводов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605" w:type="pct"/>
            <w:vAlign w:val="center"/>
            <w:hideMark/>
          </w:tcPr>
          <w:p w:rsidR="008B2932" w:rsidRPr="008D0103" w:rsidRDefault="008B2932" w:rsidP="009D467C">
            <w:pPr>
              <w:jc w:val="center"/>
              <w:rPr>
                <w:sz w:val="20"/>
                <w:szCs w:val="20"/>
              </w:rPr>
            </w:pPr>
            <w:r w:rsidRPr="008D0103">
              <w:rPr>
                <w:sz w:val="20"/>
                <w:szCs w:val="20"/>
              </w:rPr>
              <w:t>600</w:t>
            </w:r>
          </w:p>
        </w:tc>
        <w:tc>
          <w:tcPr>
            <w:tcW w:w="533" w:type="pct"/>
            <w:vAlign w:val="center"/>
          </w:tcPr>
          <w:p w:rsidR="008B2932" w:rsidRPr="008D0103" w:rsidRDefault="008B2932" w:rsidP="009D467C">
            <w:pPr>
              <w:jc w:val="center"/>
              <w:rPr>
                <w:sz w:val="20"/>
                <w:szCs w:val="20"/>
              </w:rPr>
            </w:pPr>
            <w:r w:rsidRPr="008D0103">
              <w:rPr>
                <w:sz w:val="20"/>
                <w:szCs w:val="20"/>
              </w:rPr>
              <w:t>800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1.3. Свободностоящие </w:t>
            </w:r>
            <w:proofErr w:type="spellStart"/>
            <w:r w:rsidRPr="008D0103">
              <w:rPr>
                <w:sz w:val="20"/>
                <w:szCs w:val="20"/>
              </w:rPr>
              <w:t>многостоечные</w:t>
            </w:r>
            <w:proofErr w:type="spellEnd"/>
            <w:r w:rsidRPr="008D0103">
              <w:rPr>
                <w:sz w:val="20"/>
                <w:szCs w:val="20"/>
              </w:rPr>
              <w:t xml:space="preserve">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533" w:type="pct"/>
            <w:vAlign w:val="center"/>
          </w:tcPr>
          <w:p w:rsidR="008B2932" w:rsidRPr="008D0103" w:rsidRDefault="008B2932" w:rsidP="009D467C">
            <w:pPr>
              <w:jc w:val="center"/>
              <w:rPr>
                <w:sz w:val="20"/>
                <w:szCs w:val="20"/>
              </w:rPr>
            </w:pPr>
            <w:r w:rsidRPr="008D0103">
              <w:rPr>
                <w:sz w:val="20"/>
                <w:szCs w:val="20"/>
              </w:rPr>
              <w:t>1000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1.4. На оттяжках </w:t>
            </w:r>
          </w:p>
          <w:p w:rsidR="008B2932" w:rsidRPr="008D0103" w:rsidRDefault="008B2932" w:rsidP="009D467C">
            <w:pPr>
              <w:rPr>
                <w:sz w:val="20"/>
                <w:szCs w:val="20"/>
              </w:rPr>
            </w:pPr>
            <w:r w:rsidRPr="008D0103">
              <w:rPr>
                <w:sz w:val="20"/>
                <w:szCs w:val="20"/>
              </w:rPr>
              <w:t xml:space="preserve">(с 1-й оттяжкой)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500</w:t>
            </w:r>
          </w:p>
        </w:tc>
        <w:tc>
          <w:tcPr>
            <w:tcW w:w="605" w:type="pct"/>
            <w:vAlign w:val="center"/>
            <w:hideMark/>
          </w:tcPr>
          <w:p w:rsidR="008B2932" w:rsidRPr="008D0103" w:rsidRDefault="008B2932" w:rsidP="009D467C">
            <w:pPr>
              <w:jc w:val="center"/>
              <w:rPr>
                <w:sz w:val="20"/>
                <w:szCs w:val="20"/>
              </w:rPr>
            </w:pPr>
            <w:r w:rsidRPr="008D0103">
              <w:rPr>
                <w:sz w:val="20"/>
                <w:szCs w:val="20"/>
              </w:rPr>
              <w:t>550</w:t>
            </w:r>
          </w:p>
        </w:tc>
        <w:tc>
          <w:tcPr>
            <w:tcW w:w="605" w:type="pct"/>
            <w:vAlign w:val="center"/>
            <w:hideMark/>
          </w:tcPr>
          <w:p w:rsidR="008B2932" w:rsidRPr="008D0103" w:rsidRDefault="008B2932" w:rsidP="009D467C">
            <w:pPr>
              <w:jc w:val="center"/>
              <w:rPr>
                <w:sz w:val="20"/>
                <w:szCs w:val="20"/>
              </w:rPr>
            </w:pPr>
            <w:r w:rsidRPr="008D0103">
              <w:rPr>
                <w:sz w:val="20"/>
                <w:szCs w:val="20"/>
              </w:rPr>
              <w:t>300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1.5. На оттяжках (с 5-ю оттяжками)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1400</w:t>
            </w:r>
          </w:p>
        </w:tc>
        <w:tc>
          <w:tcPr>
            <w:tcW w:w="605" w:type="pct"/>
            <w:vAlign w:val="center"/>
            <w:hideMark/>
          </w:tcPr>
          <w:p w:rsidR="008B2932" w:rsidRPr="008D0103" w:rsidRDefault="008B2932" w:rsidP="009D467C">
            <w:pPr>
              <w:jc w:val="center"/>
              <w:rPr>
                <w:sz w:val="20"/>
                <w:szCs w:val="20"/>
              </w:rPr>
            </w:pPr>
            <w:r w:rsidRPr="008D0103">
              <w:rPr>
                <w:sz w:val="20"/>
                <w:szCs w:val="20"/>
              </w:rPr>
              <w:t>2100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 Стальные </w:t>
            </w:r>
          </w:p>
        </w:tc>
        <w:tc>
          <w:tcPr>
            <w:tcW w:w="2805" w:type="pct"/>
            <w:gridSpan w:val="5"/>
            <w:hideMark/>
          </w:tcPr>
          <w:p w:rsidR="008B2932" w:rsidRPr="008D0103" w:rsidRDefault="008B2932" w:rsidP="009D467C">
            <w:pPr>
              <w:jc w:val="center"/>
              <w:rPr>
                <w:sz w:val="20"/>
                <w:szCs w:val="20"/>
              </w:rPr>
            </w:pP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2.1. Свободностоящие промежуточные </w:t>
            </w: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300</w:t>
            </w:r>
          </w:p>
        </w:tc>
        <w:tc>
          <w:tcPr>
            <w:tcW w:w="605" w:type="pct"/>
            <w:vAlign w:val="center"/>
            <w:hideMark/>
          </w:tcPr>
          <w:p w:rsidR="008B2932" w:rsidRPr="008D0103" w:rsidRDefault="008B2932" w:rsidP="009D467C">
            <w:pPr>
              <w:jc w:val="center"/>
              <w:rPr>
                <w:sz w:val="20"/>
                <w:szCs w:val="20"/>
              </w:rPr>
            </w:pPr>
            <w:r w:rsidRPr="008D0103">
              <w:rPr>
                <w:sz w:val="20"/>
                <w:szCs w:val="20"/>
              </w:rPr>
              <w:t>560</w:t>
            </w:r>
          </w:p>
        </w:tc>
        <w:tc>
          <w:tcPr>
            <w:tcW w:w="605" w:type="pct"/>
            <w:vAlign w:val="center"/>
            <w:hideMark/>
          </w:tcPr>
          <w:p w:rsidR="008B2932" w:rsidRPr="008D0103" w:rsidRDefault="008B2932" w:rsidP="009D467C">
            <w:pPr>
              <w:jc w:val="center"/>
              <w:rPr>
                <w:sz w:val="20"/>
                <w:szCs w:val="20"/>
              </w:rPr>
            </w:pPr>
            <w:r w:rsidRPr="008D0103">
              <w:rPr>
                <w:sz w:val="20"/>
                <w:szCs w:val="20"/>
              </w:rPr>
              <w:t>560</w:t>
            </w:r>
          </w:p>
        </w:tc>
        <w:tc>
          <w:tcPr>
            <w:tcW w:w="533" w:type="pct"/>
            <w:vAlign w:val="center"/>
          </w:tcPr>
          <w:p w:rsidR="008B2932" w:rsidRPr="008D0103" w:rsidRDefault="008B2932" w:rsidP="009D467C">
            <w:pPr>
              <w:jc w:val="center"/>
              <w:rPr>
                <w:sz w:val="20"/>
                <w:szCs w:val="20"/>
              </w:rPr>
            </w:pPr>
            <w:r w:rsidRPr="008D0103">
              <w:rPr>
                <w:sz w:val="20"/>
                <w:szCs w:val="20"/>
              </w:rPr>
              <w:t>1200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2.2. Свободностоящие </w:t>
            </w:r>
          </w:p>
          <w:p w:rsidR="008B2932" w:rsidRPr="008D0103" w:rsidRDefault="008B2932" w:rsidP="009D467C">
            <w:pPr>
              <w:rPr>
                <w:sz w:val="20"/>
                <w:szCs w:val="20"/>
              </w:rPr>
            </w:pPr>
            <w:r w:rsidRPr="008D0103">
              <w:rPr>
                <w:sz w:val="20"/>
                <w:szCs w:val="20"/>
              </w:rPr>
              <w:t xml:space="preserve">анкерно-угловые </w:t>
            </w: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400</w:t>
            </w:r>
          </w:p>
        </w:tc>
        <w:tc>
          <w:tcPr>
            <w:tcW w:w="605" w:type="pct"/>
            <w:vAlign w:val="center"/>
            <w:hideMark/>
          </w:tcPr>
          <w:p w:rsidR="008B2932" w:rsidRPr="008D0103" w:rsidRDefault="008B2932" w:rsidP="009D467C">
            <w:pPr>
              <w:jc w:val="center"/>
              <w:rPr>
                <w:sz w:val="20"/>
                <w:szCs w:val="20"/>
              </w:rPr>
            </w:pPr>
            <w:r w:rsidRPr="008D0103">
              <w:rPr>
                <w:sz w:val="20"/>
                <w:szCs w:val="20"/>
              </w:rPr>
              <w:t>800</w:t>
            </w:r>
          </w:p>
        </w:tc>
        <w:tc>
          <w:tcPr>
            <w:tcW w:w="605" w:type="pct"/>
            <w:vAlign w:val="center"/>
            <w:hideMark/>
          </w:tcPr>
          <w:p w:rsidR="008B2932" w:rsidRPr="008D0103" w:rsidRDefault="008B2932" w:rsidP="009D467C">
            <w:pPr>
              <w:jc w:val="center"/>
              <w:rPr>
                <w:sz w:val="20"/>
                <w:szCs w:val="20"/>
              </w:rPr>
            </w:pPr>
            <w:r w:rsidRPr="008D0103">
              <w:rPr>
                <w:sz w:val="20"/>
                <w:szCs w:val="20"/>
              </w:rPr>
              <w:t>700</w:t>
            </w:r>
          </w:p>
        </w:tc>
        <w:tc>
          <w:tcPr>
            <w:tcW w:w="533" w:type="pct"/>
            <w:vAlign w:val="center"/>
          </w:tcPr>
          <w:p w:rsidR="008B2932" w:rsidRPr="008D0103" w:rsidRDefault="008B2932" w:rsidP="009D467C">
            <w:pPr>
              <w:jc w:val="center"/>
              <w:rPr>
                <w:sz w:val="20"/>
                <w:szCs w:val="20"/>
              </w:rPr>
            </w:pPr>
            <w:r w:rsidRPr="008D0103">
              <w:rPr>
                <w:sz w:val="20"/>
                <w:szCs w:val="20"/>
              </w:rPr>
              <w:t>2000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2.3. На оттяжках промежуточные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2000</w:t>
            </w:r>
          </w:p>
        </w:tc>
        <w:tc>
          <w:tcPr>
            <w:tcW w:w="605" w:type="pct"/>
            <w:vAlign w:val="center"/>
            <w:hideMark/>
          </w:tcPr>
          <w:p w:rsidR="008B2932" w:rsidRPr="008D0103" w:rsidRDefault="008B2932" w:rsidP="009D467C">
            <w:pPr>
              <w:jc w:val="center"/>
              <w:rPr>
                <w:sz w:val="20"/>
                <w:szCs w:val="20"/>
              </w:rPr>
            </w:pPr>
            <w:r w:rsidRPr="008D0103">
              <w:rPr>
                <w:sz w:val="20"/>
                <w:szCs w:val="20"/>
              </w:rPr>
              <w:t>1900</w:t>
            </w:r>
          </w:p>
        </w:tc>
        <w:tc>
          <w:tcPr>
            <w:tcW w:w="533" w:type="pct"/>
            <w:vAlign w:val="center"/>
          </w:tcPr>
          <w:p w:rsidR="008B2932" w:rsidRPr="008D0103" w:rsidRDefault="008B2932" w:rsidP="009D467C">
            <w:pPr>
              <w:jc w:val="center"/>
              <w:rPr>
                <w:sz w:val="20"/>
                <w:szCs w:val="20"/>
              </w:rPr>
            </w:pPr>
            <w:r w:rsidRPr="008D0103">
              <w:rPr>
                <w:sz w:val="20"/>
                <w:szCs w:val="20"/>
              </w:rPr>
              <w:t>2500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2.4. На оттяжках </w:t>
            </w:r>
          </w:p>
          <w:p w:rsidR="008B2932" w:rsidRPr="008D0103" w:rsidRDefault="008B2932" w:rsidP="009D467C">
            <w:pPr>
              <w:rPr>
                <w:sz w:val="20"/>
                <w:szCs w:val="20"/>
              </w:rPr>
            </w:pPr>
            <w:r w:rsidRPr="008D0103">
              <w:rPr>
                <w:sz w:val="20"/>
                <w:szCs w:val="20"/>
              </w:rPr>
              <w:t xml:space="preserve">анкерно-угловые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533" w:type="pct"/>
            <w:vAlign w:val="center"/>
          </w:tcPr>
          <w:p w:rsidR="008B2932" w:rsidRPr="008D0103" w:rsidRDefault="008B2932" w:rsidP="009D467C">
            <w:pPr>
              <w:jc w:val="center"/>
              <w:rPr>
                <w:sz w:val="20"/>
                <w:szCs w:val="20"/>
              </w:rPr>
            </w:pPr>
            <w:r w:rsidRPr="008D0103">
              <w:rPr>
                <w:sz w:val="20"/>
                <w:szCs w:val="20"/>
              </w:rPr>
              <w:t>4000</w:t>
            </w:r>
          </w:p>
        </w:tc>
      </w:tr>
      <w:tr w:rsidR="008B2932" w:rsidRPr="008D0103" w:rsidTr="009D467C">
        <w:tc>
          <w:tcPr>
            <w:tcW w:w="2195" w:type="pct"/>
            <w:hideMark/>
          </w:tcPr>
          <w:p w:rsidR="008B2932" w:rsidRPr="008D0103" w:rsidRDefault="008B2932" w:rsidP="009D467C">
            <w:pPr>
              <w:pStyle w:val="aff1"/>
              <w:tabs>
                <w:tab w:val="right" w:pos="3167"/>
              </w:tabs>
              <w:ind w:left="0" w:firstLine="0"/>
              <w:jc w:val="left"/>
              <w:rPr>
                <w:sz w:val="20"/>
                <w:szCs w:val="20"/>
                <w:lang w:val="en-US"/>
              </w:rPr>
            </w:pPr>
            <w:r w:rsidRPr="008D0103">
              <w:rPr>
                <w:sz w:val="20"/>
                <w:szCs w:val="20"/>
              </w:rPr>
              <w:t xml:space="preserve">3. Деревянные </w:t>
            </w:r>
          </w:p>
          <w:p w:rsidR="008B2932" w:rsidRPr="008D0103" w:rsidRDefault="008B2932" w:rsidP="009D467C">
            <w:pPr>
              <w:tabs>
                <w:tab w:val="right" w:pos="3167"/>
              </w:tabs>
              <w:rPr>
                <w:sz w:val="20"/>
                <w:szCs w:val="20"/>
                <w:lang w:val="en-US"/>
              </w:rPr>
            </w:pP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450</w:t>
            </w:r>
          </w:p>
        </w:tc>
        <w:tc>
          <w:tcPr>
            <w:tcW w:w="605" w:type="pct"/>
            <w:vAlign w:val="center"/>
            <w:hideMark/>
          </w:tcPr>
          <w:p w:rsidR="008B2932" w:rsidRPr="008D0103" w:rsidRDefault="008B2932" w:rsidP="009D467C">
            <w:pPr>
              <w:jc w:val="center"/>
              <w:rPr>
                <w:sz w:val="20"/>
                <w:szCs w:val="20"/>
              </w:rPr>
            </w:pPr>
            <w:r w:rsidRPr="008D0103">
              <w:rPr>
                <w:sz w:val="20"/>
                <w:szCs w:val="20"/>
              </w:rPr>
              <w:t>450</w:t>
            </w:r>
          </w:p>
        </w:tc>
        <w:tc>
          <w:tcPr>
            <w:tcW w:w="605" w:type="pct"/>
            <w:vAlign w:val="center"/>
            <w:hideMark/>
          </w:tcPr>
          <w:p w:rsidR="008B2932" w:rsidRPr="008D0103" w:rsidRDefault="008B2932" w:rsidP="009D467C">
            <w:pPr>
              <w:jc w:val="center"/>
              <w:rPr>
                <w:sz w:val="20"/>
                <w:szCs w:val="20"/>
              </w:rPr>
            </w:pPr>
            <w:r w:rsidRPr="008D0103">
              <w:rPr>
                <w:sz w:val="20"/>
                <w:szCs w:val="20"/>
              </w:rPr>
              <w:t>450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5000" w:type="pct"/>
            <w:gridSpan w:val="6"/>
          </w:tcPr>
          <w:p w:rsidR="008B2932" w:rsidRPr="008D0103" w:rsidRDefault="008B2932" w:rsidP="009D467C">
            <w:pPr>
              <w:rPr>
                <w:sz w:val="20"/>
                <w:szCs w:val="20"/>
              </w:rPr>
            </w:pPr>
            <w:r w:rsidRPr="008D0103">
              <w:rPr>
                <w:sz w:val="20"/>
                <w:szCs w:val="20"/>
              </w:rPr>
              <w:t>Примечание: площадь постоянного отвода земли принимается в зависимости от конкретной марки опоры ЛЭП в соответствии с ВСН №14278 тм-т1.</w:t>
            </w:r>
          </w:p>
        </w:tc>
      </w:tr>
    </w:tbl>
    <w:p w:rsidR="008B2932" w:rsidRPr="0003621A" w:rsidRDefault="008B2932" w:rsidP="0003621A">
      <w:pPr>
        <w:pStyle w:val="a5"/>
        <w:ind w:firstLine="709"/>
        <w:rPr>
          <w:rFonts w:eastAsia="Calibri"/>
        </w:rPr>
      </w:pPr>
      <w:r w:rsidRPr="0003621A">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6B734A" w:rsidRPr="0003621A" w:rsidRDefault="008B2932" w:rsidP="0003621A">
      <w:pPr>
        <w:pStyle w:val="a5"/>
        <w:ind w:firstLine="709"/>
        <w:rPr>
          <w:rFonts w:eastAsia="Calibri"/>
        </w:rPr>
      </w:pPr>
      <w:r w:rsidRPr="0003621A">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 </w:t>
      </w:r>
    </w:p>
    <w:p w:rsidR="003935DB" w:rsidRPr="0003621A" w:rsidRDefault="006B734A" w:rsidP="00C87D9B">
      <w:pPr>
        <w:pStyle w:val="1"/>
        <w:numPr>
          <w:ilvl w:val="0"/>
          <w:numId w:val="33"/>
        </w:numPr>
        <w:spacing w:before="0" w:after="0"/>
        <w:ind w:left="0" w:firstLine="709"/>
        <w:jc w:val="both"/>
        <w:rPr>
          <w:sz w:val="24"/>
          <w:szCs w:val="24"/>
        </w:rPr>
      </w:pPr>
      <w:bookmarkStart w:id="300" w:name="_Нормативы_обеспеченности_организаци_10"/>
      <w:bookmarkEnd w:id="300"/>
      <w:r w:rsidRPr="0003621A">
        <w:rPr>
          <w:rFonts w:eastAsia="Calibri"/>
          <w:sz w:val="24"/>
          <w:szCs w:val="24"/>
        </w:rPr>
        <w:br w:type="page"/>
      </w:r>
      <w:bookmarkStart w:id="301" w:name="_Toc378617011"/>
      <w:bookmarkStart w:id="302" w:name="_Toc393379627"/>
      <w:r w:rsidR="003935DB" w:rsidRPr="0003621A">
        <w:rPr>
          <w:sz w:val="24"/>
          <w:szCs w:val="24"/>
        </w:rPr>
        <w:lastRenderedPageBreak/>
        <w:t>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w:t>
      </w:r>
      <w:bookmarkEnd w:id="301"/>
      <w:bookmarkEnd w:id="302"/>
    </w:p>
    <w:p w:rsidR="0093590F" w:rsidRPr="0003621A" w:rsidRDefault="0093590F" w:rsidP="0003621A">
      <w:pPr>
        <w:pStyle w:val="a5"/>
        <w:ind w:firstLine="709"/>
      </w:pPr>
      <w:r w:rsidRPr="0003621A">
        <w:t>Сооружения и коммуникации транспортной инфраструктуры могут располагаться в составе всех территориальных зон.</w:t>
      </w:r>
    </w:p>
    <w:p w:rsidR="0093590F" w:rsidRPr="0003621A" w:rsidRDefault="0093590F" w:rsidP="0003621A">
      <w:pPr>
        <w:pStyle w:val="a5"/>
        <w:ind w:firstLine="709"/>
      </w:pPr>
      <w:r w:rsidRPr="0003621A">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93590F" w:rsidRPr="0003621A" w:rsidRDefault="0093590F" w:rsidP="0003621A">
      <w:pPr>
        <w:pStyle w:val="a5"/>
        <w:ind w:firstLine="709"/>
      </w:pPr>
      <w:r w:rsidRPr="0003621A">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93590F" w:rsidRPr="0003621A" w:rsidRDefault="0093590F" w:rsidP="0003621A">
      <w:pPr>
        <w:pStyle w:val="a5"/>
        <w:ind w:firstLine="709"/>
      </w:pPr>
      <w:r w:rsidRPr="0003621A">
        <w:t>При разработке генеральных планов городских округов следует предусматривать единую систему транспорта и улично-дорожной сети в увязке с планировочной структурой  округа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как объектов проектирования.</w:t>
      </w:r>
    </w:p>
    <w:p w:rsidR="0093590F" w:rsidRPr="0003621A" w:rsidRDefault="0093590F" w:rsidP="0003621A">
      <w:pPr>
        <w:pStyle w:val="a5"/>
        <w:ind w:firstLine="709"/>
      </w:pPr>
      <w:r w:rsidRPr="0003621A">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93590F" w:rsidRPr="0003621A" w:rsidRDefault="0093590F" w:rsidP="0003621A">
      <w:pPr>
        <w:pStyle w:val="a5"/>
        <w:ind w:firstLine="709"/>
      </w:pPr>
      <w:r w:rsidRPr="0003621A">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3590F" w:rsidRPr="0003621A" w:rsidRDefault="0093590F" w:rsidP="0003621A">
      <w:pPr>
        <w:pStyle w:val="a5"/>
        <w:ind w:firstLine="709"/>
      </w:pPr>
      <w:r w:rsidRPr="0003621A">
        <w:t>Конструкция дорожной одежды должна обеспечивать установленную скорость движения транспорта в соответствии с категорией дороги.</w:t>
      </w:r>
    </w:p>
    <w:p w:rsidR="0093590F" w:rsidRPr="0003621A" w:rsidRDefault="0093590F" w:rsidP="0003621A">
      <w:pPr>
        <w:ind w:firstLine="709"/>
        <w:jc w:val="both"/>
        <w:rPr>
          <w:rFonts w:eastAsia="Calibri"/>
          <w:b/>
        </w:rPr>
      </w:pPr>
      <w:r w:rsidRPr="0003621A">
        <w:rPr>
          <w:rFonts w:eastAsia="Calibri"/>
          <w:b/>
        </w:rPr>
        <w:t>Внешний транспорт</w:t>
      </w:r>
    </w:p>
    <w:p w:rsidR="0093590F" w:rsidRPr="0003621A" w:rsidRDefault="0093590F" w:rsidP="0003621A">
      <w:pPr>
        <w:pStyle w:val="a5"/>
        <w:ind w:firstLine="709"/>
      </w:pPr>
      <w:r w:rsidRPr="0003621A">
        <w:t>Объекты внешнего транспорта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B755D" w:rsidRPr="0003621A" w:rsidRDefault="007B755D" w:rsidP="00C87D9B">
      <w:pPr>
        <w:pStyle w:val="2"/>
        <w:numPr>
          <w:ilvl w:val="1"/>
          <w:numId w:val="33"/>
        </w:numPr>
        <w:spacing w:before="0" w:after="0"/>
        <w:ind w:left="0" w:firstLine="709"/>
        <w:jc w:val="both"/>
        <w:rPr>
          <w:szCs w:val="24"/>
        </w:rPr>
      </w:pPr>
      <w:bookmarkStart w:id="303" w:name="_Техническая_классификация_автомобил"/>
      <w:bookmarkStart w:id="304" w:name="_Toc375833994"/>
      <w:bookmarkStart w:id="305" w:name="_Toc393379628"/>
      <w:bookmarkStart w:id="306" w:name="_Toc378617012"/>
      <w:bookmarkEnd w:id="303"/>
      <w:r w:rsidRPr="0003621A">
        <w:rPr>
          <w:szCs w:val="24"/>
        </w:rPr>
        <w:t>Техническая классификация автомобильных дорог (внешние автомобильные дороги общей сети, проходящие по территории городского округа) и основные параметры</w:t>
      </w:r>
      <w:bookmarkEnd w:id="304"/>
      <w:bookmarkEnd w:id="305"/>
    </w:p>
    <w:p w:rsidR="0093590F" w:rsidRPr="0003621A" w:rsidRDefault="0093590F" w:rsidP="0003621A">
      <w:pPr>
        <w:pStyle w:val="a5"/>
        <w:ind w:firstLine="709"/>
      </w:pPr>
      <w:r w:rsidRPr="0003621A">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C3480" w:rsidRPr="0003621A" w:rsidRDefault="00AC3480" w:rsidP="0003621A">
      <w:pPr>
        <w:pStyle w:val="a5"/>
        <w:ind w:firstLine="709"/>
      </w:pPr>
      <w:r w:rsidRPr="0003621A">
        <w:t xml:space="preserve">Техническая классификация автомобильных дорог и основные параметры представлены ниже (Таблица </w:t>
      </w:r>
      <w:r w:rsidR="004C4445" w:rsidRPr="0003621A">
        <w:t>47</w:t>
      </w:r>
      <w:r w:rsidRPr="0003621A">
        <w:t>).</w:t>
      </w:r>
    </w:p>
    <w:p w:rsidR="0093590F" w:rsidRDefault="0093590F" w:rsidP="0093590F">
      <w:pPr>
        <w:pStyle w:val="a5"/>
      </w:pPr>
    </w:p>
    <w:p w:rsidR="004C4445" w:rsidRPr="008D0103" w:rsidRDefault="004C4445" w:rsidP="0093590F">
      <w:pPr>
        <w:pStyle w:val="a5"/>
        <w:sectPr w:rsidR="004C4445" w:rsidRPr="008D0103" w:rsidSect="00EF7FA3">
          <w:headerReference w:type="default" r:id="rId27"/>
          <w:pgSz w:w="11906" w:h="16838" w:code="9"/>
          <w:pgMar w:top="1134" w:right="851" w:bottom="1134" w:left="1701" w:header="425" w:footer="833" w:gutter="0"/>
          <w:cols w:space="708"/>
          <w:docGrid w:linePitch="360"/>
        </w:sectPr>
      </w:pPr>
    </w:p>
    <w:p w:rsidR="00AC3480" w:rsidRPr="008D0103" w:rsidRDefault="00AC3480" w:rsidP="00AC3480">
      <w:pPr>
        <w:jc w:val="right"/>
        <w:rPr>
          <w:b/>
          <w:noProof/>
          <w:sz w:val="22"/>
        </w:rPr>
      </w:pPr>
      <w:r w:rsidRPr="008D0103">
        <w:rPr>
          <w:b/>
          <w:sz w:val="22"/>
        </w:rPr>
        <w:lastRenderedPageBreak/>
        <w:t xml:space="preserve">Таблица </w:t>
      </w:r>
      <w:r w:rsidR="004C4445">
        <w:rPr>
          <w:b/>
          <w:sz w:val="22"/>
        </w:rPr>
        <w:t>47</w:t>
      </w:r>
    </w:p>
    <w:p w:rsidR="0093590F" w:rsidRPr="008D0103" w:rsidRDefault="0093590F" w:rsidP="0093590F">
      <w:pPr>
        <w:pStyle w:val="af1"/>
      </w:pPr>
      <w:r w:rsidRPr="008D0103">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93590F" w:rsidRPr="008D0103" w:rsidTr="00021ABA">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4C4445">
            <w:pPr>
              <w:pStyle w:val="af2"/>
              <w:rPr>
                <w:sz w:val="20"/>
                <w:szCs w:val="20"/>
              </w:rPr>
            </w:pPr>
            <w:r w:rsidRPr="008D0103">
              <w:rPr>
                <w:sz w:val="20"/>
                <w:szCs w:val="20"/>
              </w:rPr>
              <w:t>Наибольший продольный уклон, ‰</w:t>
            </w:r>
          </w:p>
        </w:tc>
        <w:tc>
          <w:tcPr>
            <w:tcW w:w="1134" w:type="dxa"/>
            <w:vMerge w:val="restart"/>
            <w:tcBorders>
              <w:top w:val="single" w:sz="4" w:space="0" w:color="auto"/>
              <w:left w:val="nil"/>
              <w:right w:val="single" w:sz="4" w:space="0" w:color="000000"/>
            </w:tcBorders>
            <w:shd w:val="clear" w:color="auto" w:fill="auto"/>
          </w:tcPr>
          <w:p w:rsidR="0093590F" w:rsidRPr="008D0103" w:rsidRDefault="0093590F" w:rsidP="004C4445">
            <w:pPr>
              <w:pStyle w:val="af2"/>
              <w:rPr>
                <w:sz w:val="20"/>
                <w:szCs w:val="20"/>
              </w:rPr>
            </w:pPr>
            <w:r w:rsidRPr="008D0103">
              <w:rPr>
                <w:sz w:val="20"/>
                <w:szCs w:val="20"/>
              </w:rPr>
              <w:t>Ширина зем</w:t>
            </w:r>
            <w:r w:rsidR="004C4445">
              <w:rPr>
                <w:sz w:val="20"/>
                <w:szCs w:val="20"/>
              </w:rPr>
              <w:t xml:space="preserve">ляного </w:t>
            </w:r>
            <w:r w:rsidRPr="008D0103">
              <w:rPr>
                <w:sz w:val="20"/>
                <w:szCs w:val="20"/>
              </w:rPr>
              <w:t>полотна, м</w:t>
            </w:r>
          </w:p>
        </w:tc>
      </w:tr>
      <w:tr w:rsidR="0093590F" w:rsidRPr="008D0103" w:rsidTr="00021ABA">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276"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167"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668"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а/</w:t>
            </w:r>
            <w:proofErr w:type="spellStart"/>
            <w:r w:rsidRPr="008D0103">
              <w:rPr>
                <w:sz w:val="20"/>
                <w:szCs w:val="20"/>
              </w:rPr>
              <w:t>д</w:t>
            </w:r>
            <w:proofErr w:type="spellEnd"/>
            <w:r w:rsidRPr="008D0103">
              <w:rPr>
                <w:sz w:val="20"/>
                <w:szCs w:val="20"/>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ж/д.</w:t>
            </w:r>
          </w:p>
          <w:p w:rsidR="0093590F" w:rsidRPr="008D0103" w:rsidRDefault="0093590F" w:rsidP="00021ABA">
            <w:pPr>
              <w:pStyle w:val="af2"/>
              <w:rPr>
                <w:sz w:val="20"/>
                <w:szCs w:val="20"/>
              </w:rPr>
            </w:pPr>
            <w:r w:rsidRPr="008D0103">
              <w:rPr>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276"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000000"/>
            </w:tcBorders>
            <w:shd w:val="clear" w:color="auto" w:fill="auto"/>
          </w:tcPr>
          <w:p w:rsidR="0093590F" w:rsidRPr="008D0103" w:rsidRDefault="0093590F" w:rsidP="00021ABA">
            <w:pPr>
              <w:pStyle w:val="af2"/>
              <w:rPr>
                <w:sz w:val="20"/>
                <w:szCs w:val="20"/>
              </w:rPr>
            </w:pPr>
          </w:p>
        </w:tc>
      </w:tr>
      <w:tr w:rsidR="0093590F" w:rsidRPr="008D0103" w:rsidTr="00021ABA">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28,5; 36,0; 43,5</w:t>
            </w:r>
          </w:p>
        </w:tc>
      </w:tr>
      <w:tr w:rsidR="0093590F" w:rsidRPr="008D0103" w:rsidTr="00021ABA">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27,5; 35,0; 42,5</w:t>
            </w:r>
          </w:p>
        </w:tc>
      </w:tr>
      <w:tr w:rsidR="0093590F" w:rsidRPr="008D0103" w:rsidTr="00021ABA">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21,0; 28,0; 17,5</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15,0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12,0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12,0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bl>
    <w:p w:rsidR="0093590F" w:rsidRPr="008D0103" w:rsidRDefault="0093590F" w:rsidP="0093590F">
      <w:pPr>
        <w:pStyle w:val="a5"/>
      </w:pPr>
    </w:p>
    <w:p w:rsidR="0093590F" w:rsidRPr="008D0103" w:rsidRDefault="0093590F" w:rsidP="00C87D9B">
      <w:pPr>
        <w:pStyle w:val="2"/>
        <w:numPr>
          <w:ilvl w:val="1"/>
          <w:numId w:val="33"/>
        </w:numPr>
        <w:sectPr w:rsidR="0093590F" w:rsidRPr="008D0103" w:rsidSect="00EF7FA3">
          <w:pgSz w:w="16838" w:h="11906" w:orient="landscape" w:code="9"/>
          <w:pgMar w:top="1701" w:right="1134" w:bottom="851" w:left="1134" w:header="425" w:footer="833" w:gutter="0"/>
          <w:cols w:space="708"/>
          <w:docGrid w:linePitch="360"/>
        </w:sectPr>
      </w:pPr>
    </w:p>
    <w:p w:rsidR="0093590F" w:rsidRPr="008D0103" w:rsidRDefault="0093590F" w:rsidP="00C87D9B">
      <w:pPr>
        <w:pStyle w:val="2"/>
        <w:numPr>
          <w:ilvl w:val="1"/>
          <w:numId w:val="33"/>
        </w:numPr>
        <w:ind w:left="0" w:firstLine="709"/>
      </w:pPr>
      <w:bookmarkStart w:id="307" w:name="_Категории_и_параметры"/>
      <w:bookmarkEnd w:id="307"/>
      <w:r w:rsidRPr="008D0103">
        <w:lastRenderedPageBreak/>
        <w:t>Категории и параметры автомобильных дорог систем расселения</w:t>
      </w:r>
    </w:p>
    <w:p w:rsidR="00AC3480" w:rsidRPr="008D0103" w:rsidRDefault="00AC3480" w:rsidP="00AC3480">
      <w:pPr>
        <w:jc w:val="right"/>
        <w:rPr>
          <w:b/>
          <w:noProof/>
          <w:sz w:val="22"/>
        </w:rPr>
      </w:pPr>
      <w:r w:rsidRPr="008D0103">
        <w:rPr>
          <w:b/>
          <w:sz w:val="22"/>
        </w:rPr>
        <w:t xml:space="preserve">Таблица </w:t>
      </w:r>
      <w:r w:rsidR="004C4445">
        <w:rPr>
          <w:b/>
          <w:sz w:val="22"/>
        </w:rPr>
        <w:t>48</w:t>
      </w:r>
    </w:p>
    <w:p w:rsidR="0093590F" w:rsidRPr="008D0103" w:rsidRDefault="0093590F" w:rsidP="0093590F">
      <w:pPr>
        <w:pStyle w:val="af1"/>
      </w:pPr>
      <w:r w:rsidRPr="008D0103">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93590F" w:rsidRPr="008D0103" w:rsidTr="00021ABA">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 xml:space="preserve">Наибольший </w:t>
            </w:r>
            <w:proofErr w:type="spellStart"/>
            <w:r w:rsidRPr="008D0103">
              <w:rPr>
                <w:b/>
                <w:sz w:val="20"/>
                <w:szCs w:val="20"/>
              </w:rPr>
              <w:t>продоль</w:t>
            </w:r>
            <w:proofErr w:type="spellEnd"/>
            <w:r w:rsidRPr="008D0103">
              <w:rPr>
                <w:b/>
                <w:sz w:val="20"/>
                <w:szCs w:val="20"/>
              </w:rPr>
              <w:t>-</w:t>
            </w:r>
          </w:p>
          <w:p w:rsidR="0093590F" w:rsidRPr="008D0103" w:rsidRDefault="0093590F" w:rsidP="00021ABA">
            <w:pPr>
              <w:pStyle w:val="af2"/>
              <w:rPr>
                <w:b/>
                <w:sz w:val="20"/>
                <w:szCs w:val="20"/>
              </w:rPr>
            </w:pPr>
            <w:proofErr w:type="spellStart"/>
            <w:r w:rsidRPr="008D0103">
              <w:rPr>
                <w:b/>
                <w:sz w:val="20"/>
                <w:szCs w:val="20"/>
              </w:rPr>
              <w:t>ный</w:t>
            </w:r>
            <w:proofErr w:type="spellEnd"/>
            <w:r w:rsidRPr="008D0103">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93590F" w:rsidRPr="008D0103" w:rsidRDefault="0093590F" w:rsidP="00021ABA">
            <w:pPr>
              <w:pStyle w:val="af2"/>
              <w:rPr>
                <w:b/>
                <w:sz w:val="20"/>
                <w:szCs w:val="20"/>
              </w:rPr>
            </w:pPr>
            <w:r w:rsidRPr="008D0103">
              <w:rPr>
                <w:b/>
                <w:sz w:val="20"/>
                <w:szCs w:val="20"/>
              </w:rPr>
              <w:t xml:space="preserve">Ширина </w:t>
            </w:r>
            <w:proofErr w:type="spellStart"/>
            <w:r w:rsidRPr="008D0103">
              <w:rPr>
                <w:b/>
                <w:sz w:val="20"/>
                <w:szCs w:val="20"/>
              </w:rPr>
              <w:t>зем.полотна</w:t>
            </w:r>
            <w:proofErr w:type="spellEnd"/>
            <w:r w:rsidRPr="008D0103">
              <w:rPr>
                <w:b/>
                <w:sz w:val="20"/>
                <w:szCs w:val="20"/>
              </w:rPr>
              <w:t>, м</w:t>
            </w:r>
          </w:p>
        </w:tc>
      </w:tr>
      <w:tr w:rsidR="0093590F" w:rsidRPr="008D0103" w:rsidTr="00021ABA">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а/</w:t>
            </w:r>
            <w:proofErr w:type="spellStart"/>
            <w:r w:rsidRPr="008D0103">
              <w:rPr>
                <w:b/>
                <w:sz w:val="20"/>
                <w:szCs w:val="20"/>
              </w:rPr>
              <w:t>д</w:t>
            </w:r>
            <w:proofErr w:type="spellEnd"/>
            <w:r w:rsidRPr="008D0103">
              <w:rPr>
                <w:b/>
                <w:sz w:val="20"/>
                <w:szCs w:val="20"/>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ж/д.</w:t>
            </w:r>
          </w:p>
          <w:p w:rsidR="0093590F" w:rsidRPr="008D0103" w:rsidRDefault="0093590F" w:rsidP="00021ABA">
            <w:pPr>
              <w:pStyle w:val="af2"/>
              <w:rPr>
                <w:b/>
                <w:sz w:val="20"/>
                <w:szCs w:val="20"/>
              </w:rPr>
            </w:pPr>
            <w:r w:rsidRPr="008D0103">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276"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000000"/>
            </w:tcBorders>
            <w:shd w:val="clear" w:color="auto" w:fill="auto"/>
          </w:tcPr>
          <w:p w:rsidR="0093590F" w:rsidRPr="008D0103" w:rsidRDefault="0093590F" w:rsidP="00021ABA">
            <w:pPr>
              <w:pStyle w:val="af2"/>
              <w:rPr>
                <w:b/>
                <w:sz w:val="20"/>
                <w:szCs w:val="20"/>
              </w:rPr>
            </w:pPr>
          </w:p>
        </w:tc>
      </w:tr>
      <w:tr w:rsidR="0093590F" w:rsidRPr="008D0103" w:rsidTr="00021ABA">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4-8</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1000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65,0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4-6</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120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2-4</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jc w:val="center"/>
              <w:rPr>
                <w:sz w:val="20"/>
                <w:szCs w:val="20"/>
              </w:rPr>
            </w:pPr>
            <w:r w:rsidRPr="008D0103">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70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175</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15,0</w:t>
            </w:r>
          </w:p>
        </w:tc>
      </w:tr>
    </w:tbl>
    <w:p w:rsidR="0093590F" w:rsidRPr="008D0103" w:rsidRDefault="0093590F" w:rsidP="0093590F">
      <w:pPr>
        <w:pStyle w:val="af"/>
      </w:pPr>
    </w:p>
    <w:p w:rsidR="0093590F" w:rsidRPr="008D0103" w:rsidRDefault="0093590F" w:rsidP="0093590F">
      <w:pPr>
        <w:pStyle w:val="af1"/>
      </w:pPr>
    </w:p>
    <w:p w:rsidR="0093590F" w:rsidRPr="008D0103" w:rsidRDefault="0093590F" w:rsidP="0093590F">
      <w:pPr>
        <w:pStyle w:val="a5"/>
        <w:ind w:firstLine="0"/>
        <w:sectPr w:rsidR="0093590F" w:rsidRPr="008D0103" w:rsidSect="00EF7FA3">
          <w:pgSz w:w="16838" w:h="11906" w:orient="landscape" w:code="9"/>
          <w:pgMar w:top="1701" w:right="1134" w:bottom="851" w:left="1134" w:header="425" w:footer="833" w:gutter="0"/>
          <w:cols w:space="708"/>
          <w:docGrid w:linePitch="360"/>
        </w:sectPr>
      </w:pPr>
    </w:p>
    <w:p w:rsidR="007B755D" w:rsidRPr="008D0103" w:rsidRDefault="007B755D" w:rsidP="00C87D9B">
      <w:pPr>
        <w:pStyle w:val="2"/>
        <w:numPr>
          <w:ilvl w:val="1"/>
          <w:numId w:val="33"/>
        </w:numPr>
        <w:spacing w:before="0" w:after="0"/>
        <w:ind w:left="0" w:firstLine="709"/>
        <w:jc w:val="both"/>
      </w:pPr>
      <w:bookmarkStart w:id="308" w:name="_Параметры_отводимых_территорий"/>
      <w:bookmarkStart w:id="309" w:name="_Toc375833996"/>
      <w:bookmarkStart w:id="310" w:name="_Toc393379630"/>
      <w:bookmarkEnd w:id="308"/>
      <w:r w:rsidRPr="008D0103">
        <w:lastRenderedPageBreak/>
        <w:t>Параметры отводимых территорий под размещаемые автомобильные дороги</w:t>
      </w:r>
      <w:bookmarkEnd w:id="309"/>
      <w:bookmarkEnd w:id="310"/>
    </w:p>
    <w:p w:rsidR="00AC3480" w:rsidRPr="008D0103" w:rsidRDefault="00AC3480" w:rsidP="000511F5">
      <w:pPr>
        <w:pStyle w:val="a5"/>
        <w:ind w:firstLine="709"/>
      </w:pPr>
      <w:r w:rsidRPr="008D0103">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w:t>
      </w:r>
      <w:r w:rsidR="004C4445">
        <w:t xml:space="preserve">оссийской </w:t>
      </w:r>
      <w:r w:rsidRPr="008D0103">
        <w:t>Ф</w:t>
      </w:r>
      <w:r w:rsidR="004C4445">
        <w:t>едерации</w:t>
      </w:r>
      <w:r w:rsidRPr="008D0103">
        <w:t xml:space="preserve"> от 02</w:t>
      </w:r>
      <w:r w:rsidR="004C4445">
        <w:t>.09.</w:t>
      </w:r>
      <w:r w:rsidRPr="008D0103">
        <w:t xml:space="preserve">2009 № 717 </w:t>
      </w:r>
      <w:r w:rsidR="004C4445">
        <w:t>«</w:t>
      </w:r>
      <w:r w:rsidRPr="008D0103">
        <w:t>О нормах отвода земель для размещения автомобильных дорог и (или) объектов дорожного сервиса</w:t>
      </w:r>
      <w:r w:rsidR="004C4445">
        <w:t>»</w:t>
      </w:r>
      <w:r w:rsidRPr="008D0103">
        <w:t xml:space="preserve">. Параметры отводимых территорий под размещаемые автомобильные дороги представлены ниже (Таблица </w:t>
      </w:r>
      <w:r w:rsidR="004C4445">
        <w:t>49</w:t>
      </w:r>
      <w:r w:rsidRPr="008D0103">
        <w:t xml:space="preserve">). </w:t>
      </w:r>
    </w:p>
    <w:p w:rsidR="00AC3480" w:rsidRPr="008D0103" w:rsidRDefault="00AC3480" w:rsidP="00AC3480">
      <w:pPr>
        <w:jc w:val="right"/>
        <w:rPr>
          <w:b/>
          <w:noProof/>
          <w:sz w:val="22"/>
        </w:rPr>
      </w:pPr>
      <w:r w:rsidRPr="008D0103">
        <w:rPr>
          <w:b/>
          <w:sz w:val="22"/>
        </w:rPr>
        <w:t xml:space="preserve">Таблица </w:t>
      </w:r>
      <w:r w:rsidR="004C4445">
        <w:rPr>
          <w:b/>
          <w:sz w:val="22"/>
        </w:rPr>
        <w:t>49</w:t>
      </w:r>
    </w:p>
    <w:p w:rsidR="0093590F" w:rsidRPr="008D0103" w:rsidRDefault="0093590F" w:rsidP="0093590F">
      <w:pPr>
        <w:pStyle w:val="af1"/>
      </w:pPr>
      <w:r w:rsidRPr="008D0103">
        <w:t>Параметры отводимых территорий под размещаемые автомобильные дороги</w:t>
      </w:r>
    </w:p>
    <w:tbl>
      <w:tblPr>
        <w:tblW w:w="9940" w:type="dxa"/>
        <w:tblInd w:w="91" w:type="dxa"/>
        <w:tblLayout w:type="fixed"/>
        <w:tblLook w:val="04A0"/>
      </w:tblPr>
      <w:tblGrid>
        <w:gridCol w:w="584"/>
        <w:gridCol w:w="1560"/>
        <w:gridCol w:w="708"/>
        <w:gridCol w:w="993"/>
        <w:gridCol w:w="1842"/>
        <w:gridCol w:w="1134"/>
        <w:gridCol w:w="1418"/>
        <w:gridCol w:w="1701"/>
      </w:tblGrid>
      <w:tr w:rsidR="0093590F" w:rsidRPr="008D0103" w:rsidTr="00021ABA">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90F" w:rsidRPr="008D0103" w:rsidRDefault="0093590F" w:rsidP="00021ABA">
            <w:pPr>
              <w:pStyle w:val="af1"/>
              <w:rPr>
                <w:sz w:val="20"/>
                <w:szCs w:val="20"/>
              </w:rPr>
            </w:pPr>
            <w:r w:rsidRPr="008D0103">
              <w:rPr>
                <w:sz w:val="20"/>
                <w:szCs w:val="20"/>
              </w:rPr>
              <w:t xml:space="preserve">№ </w:t>
            </w:r>
            <w:proofErr w:type="spellStart"/>
            <w:r w:rsidRPr="008D0103">
              <w:rPr>
                <w:sz w:val="20"/>
                <w:szCs w:val="20"/>
              </w:rPr>
              <w:t>п.п</w:t>
            </w:r>
            <w:proofErr w:type="spell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 xml:space="preserve">ед. </w:t>
            </w:r>
            <w:proofErr w:type="spellStart"/>
            <w:r w:rsidRPr="008D0103">
              <w:rPr>
                <w:sz w:val="20"/>
                <w:szCs w:val="20"/>
              </w:rPr>
              <w:t>изм</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Нормативная ссылка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Показатель</w:t>
            </w:r>
          </w:p>
        </w:tc>
      </w:tr>
      <w:tr w:rsidR="0093590F" w:rsidRPr="008D0103" w:rsidTr="00021ABA">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для а/</w:t>
            </w:r>
            <w:proofErr w:type="spellStart"/>
            <w:r w:rsidRPr="008D0103">
              <w:rPr>
                <w:sz w:val="20"/>
                <w:szCs w:val="20"/>
              </w:rPr>
              <w:t>д</w:t>
            </w:r>
            <w:proofErr w:type="spellEnd"/>
            <w:r w:rsidRPr="008D0103">
              <w:rPr>
                <w:sz w:val="20"/>
                <w:szCs w:val="20"/>
              </w:rPr>
              <w:t xml:space="preserve"> категории:</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га/1 км</w:t>
            </w:r>
          </w:p>
        </w:tc>
        <w:tc>
          <w:tcPr>
            <w:tcW w:w="1418"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w:t>
            </w:r>
            <w:proofErr w:type="spellStart"/>
            <w:r w:rsidRPr="008D0103">
              <w:rPr>
                <w:sz w:val="20"/>
                <w:szCs w:val="20"/>
              </w:rPr>
              <w:t>c</w:t>
            </w:r>
            <w:proofErr w:type="spellEnd"/>
            <w:r w:rsidRPr="008D0103">
              <w:rPr>
                <w:sz w:val="20"/>
                <w:szCs w:val="20"/>
              </w:rPr>
              <w:t xml:space="preserve"> изменениями от 11 марта 2011 г) Приложение 18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6,8</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6,1</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4,4</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2,4</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2,1</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но ≤ 1:10 для  а/</w:t>
            </w:r>
            <w:proofErr w:type="spellStart"/>
            <w:r w:rsidRPr="008D0103">
              <w:rPr>
                <w:sz w:val="20"/>
                <w:szCs w:val="20"/>
              </w:rPr>
              <w:t>д</w:t>
            </w:r>
            <w:proofErr w:type="spellEnd"/>
            <w:r w:rsidRPr="008D0103">
              <w:rPr>
                <w:sz w:val="20"/>
                <w:szCs w:val="20"/>
              </w:rPr>
              <w:t xml:space="preserve"> категории:</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7,6</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6,9</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6,2</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4,2</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2,2</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для категории а/</w:t>
            </w:r>
            <w:proofErr w:type="spellStart"/>
            <w:r w:rsidRPr="008D0103">
              <w:rPr>
                <w:sz w:val="20"/>
                <w:szCs w:val="20"/>
              </w:rPr>
              <w:t>д</w:t>
            </w:r>
            <w:proofErr w:type="spellEnd"/>
            <w:r w:rsidRPr="008D0103">
              <w:rPr>
                <w:sz w:val="20"/>
                <w:szCs w:val="20"/>
              </w:rPr>
              <w:t>:</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8,1</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7,2</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4,9</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4,6</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3,3</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но ≤ 1:10 для категории а/</w:t>
            </w:r>
            <w:proofErr w:type="spellStart"/>
            <w:r w:rsidRPr="008D0103">
              <w:rPr>
                <w:sz w:val="20"/>
                <w:szCs w:val="20"/>
              </w:rPr>
              <w:t>д</w:t>
            </w:r>
            <w:proofErr w:type="spellEnd"/>
            <w:r w:rsidRPr="008D0103">
              <w:rPr>
                <w:sz w:val="20"/>
                <w:szCs w:val="20"/>
              </w:rPr>
              <w:t>:</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8,2</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7,3</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6,6</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4,8</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3,6</w:t>
            </w:r>
          </w:p>
        </w:tc>
      </w:tr>
      <w:tr w:rsidR="0093590F"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3,4</w:t>
            </w:r>
          </w:p>
        </w:tc>
      </w:tr>
      <w:tr w:rsidR="0093590F" w:rsidRPr="008D0103" w:rsidTr="00021ABA">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141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СНиП 2.07.01-89* п.6.9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10</w:t>
            </w:r>
          </w:p>
        </w:tc>
      </w:tr>
    </w:tbl>
    <w:p w:rsidR="007B755D" w:rsidRPr="008D0103" w:rsidRDefault="006B734A" w:rsidP="00C87D9B">
      <w:pPr>
        <w:pStyle w:val="2"/>
        <w:numPr>
          <w:ilvl w:val="1"/>
          <w:numId w:val="33"/>
        </w:numPr>
        <w:spacing w:before="0" w:after="0"/>
        <w:ind w:left="0" w:firstLine="709"/>
        <w:jc w:val="both"/>
      </w:pPr>
      <w:bookmarkStart w:id="311" w:name="_Плотность_автомобильных_дорог"/>
      <w:bookmarkStart w:id="312" w:name="_Toc375833997"/>
      <w:bookmarkEnd w:id="311"/>
      <w:r w:rsidRPr="008D0103">
        <w:br w:type="page"/>
      </w:r>
      <w:bookmarkStart w:id="313" w:name="_Toc393379631"/>
      <w:r w:rsidR="007B755D" w:rsidRPr="008D0103">
        <w:lastRenderedPageBreak/>
        <w:t>Плотность автомобильных дорог общей сети</w:t>
      </w:r>
      <w:bookmarkEnd w:id="312"/>
      <w:bookmarkEnd w:id="313"/>
    </w:p>
    <w:p w:rsidR="0093590F" w:rsidRPr="008D0103" w:rsidRDefault="0093590F" w:rsidP="000511F5">
      <w:pPr>
        <w:pStyle w:val="a5"/>
        <w:ind w:firstLine="709"/>
      </w:pPr>
      <w:r w:rsidRPr="008D0103">
        <w:t>При планировании развития автомобильных дорог общей сети следует стремиться к показателю их плотности – 0,2-0,4 км / кв. км территории.</w:t>
      </w:r>
    </w:p>
    <w:p w:rsidR="0093590F" w:rsidRPr="008D0103" w:rsidRDefault="0093590F" w:rsidP="000511F5">
      <w:pPr>
        <w:ind w:firstLine="709"/>
        <w:jc w:val="both"/>
        <w:rPr>
          <w:rFonts w:eastAsia="Calibri"/>
          <w:b/>
        </w:rPr>
      </w:pPr>
      <w:r w:rsidRPr="008D0103">
        <w:rPr>
          <w:rFonts w:eastAsia="Calibri"/>
          <w:b/>
        </w:rPr>
        <w:t xml:space="preserve">Требования к </w:t>
      </w:r>
      <w:proofErr w:type="spellStart"/>
      <w:r w:rsidRPr="008D0103">
        <w:rPr>
          <w:rFonts w:eastAsia="Calibri"/>
          <w:b/>
        </w:rPr>
        <w:t>проложению</w:t>
      </w:r>
      <w:proofErr w:type="spellEnd"/>
      <w:r w:rsidRPr="008D0103">
        <w:rPr>
          <w:rFonts w:eastAsia="Calibri"/>
          <w:b/>
        </w:rPr>
        <w:t xml:space="preserve"> автомобильных дорог общей сети и условия выбора схем пересечений и примыканий (СНиП 2.05.02-85* Автомобильные дороги)</w:t>
      </w:r>
    </w:p>
    <w:p w:rsidR="0093590F" w:rsidRPr="008D0103" w:rsidRDefault="0093590F" w:rsidP="000511F5">
      <w:pPr>
        <w:pStyle w:val="S5"/>
        <w:ind w:firstLine="709"/>
      </w:pPr>
      <w:r w:rsidRPr="008D0103">
        <w:t>Прокладку трассы автомобильных дорог следует выполнять с учетом минимального воздействия на окружающую среду.</w:t>
      </w:r>
    </w:p>
    <w:p w:rsidR="0093590F" w:rsidRPr="008D0103" w:rsidRDefault="0093590F" w:rsidP="000511F5">
      <w:pPr>
        <w:pStyle w:val="S5"/>
        <w:ind w:firstLine="709"/>
      </w:pPr>
      <w:r w:rsidRPr="008D0103">
        <w:t>Не допускается прокладка трасс по зонам особо охраняемых природных территорий.</w:t>
      </w:r>
    </w:p>
    <w:p w:rsidR="0093590F" w:rsidRPr="008D0103" w:rsidRDefault="0093590F" w:rsidP="000511F5">
      <w:pPr>
        <w:pStyle w:val="S5"/>
        <w:ind w:firstLine="709"/>
      </w:pPr>
      <w:r w:rsidRPr="008D0103">
        <w:t>Вдоль рек, озер и других водных объектов трассы следует прокладывать за пределами, установленных для них защитных зон.</w:t>
      </w:r>
    </w:p>
    <w:p w:rsidR="0093590F" w:rsidRPr="008D0103" w:rsidRDefault="0093590F" w:rsidP="000511F5">
      <w:pPr>
        <w:pStyle w:val="S5"/>
        <w:ind w:firstLine="709"/>
      </w:pPr>
      <w:r w:rsidRPr="008D0103">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93590F" w:rsidRPr="008D0103" w:rsidRDefault="0093590F" w:rsidP="000511F5">
      <w:pPr>
        <w:pStyle w:val="S5"/>
        <w:ind w:firstLine="709"/>
      </w:pPr>
      <w:r w:rsidRPr="008D0103">
        <w:t>По лесным массивам трассы следует прокладывать, по возможности, с использованием просек и противопожарных разрывов.</w:t>
      </w:r>
    </w:p>
    <w:p w:rsidR="0093590F" w:rsidRPr="008D0103" w:rsidRDefault="0093590F" w:rsidP="000511F5">
      <w:pPr>
        <w:pStyle w:val="S5"/>
        <w:ind w:firstLine="709"/>
      </w:pPr>
      <w:r w:rsidRPr="008D0103">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93590F" w:rsidRPr="008D0103" w:rsidRDefault="0093590F" w:rsidP="000511F5">
      <w:pPr>
        <w:pStyle w:val="a5"/>
        <w:ind w:firstLine="709"/>
      </w:pPr>
      <w:r w:rsidRPr="008D0103">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93590F" w:rsidRPr="008D0103" w:rsidRDefault="0093590F" w:rsidP="000511F5">
      <w:pPr>
        <w:pStyle w:val="a5"/>
        <w:ind w:firstLine="709"/>
      </w:pPr>
      <w:r w:rsidRPr="008D0103">
        <w:t>Пересечения и примыкания автомобильных дорог в одном уровне проектируют в виде:</w:t>
      </w:r>
    </w:p>
    <w:p w:rsidR="0093590F" w:rsidRPr="008D0103" w:rsidRDefault="0093590F" w:rsidP="000511F5">
      <w:pPr>
        <w:pStyle w:val="a2"/>
        <w:ind w:firstLine="709"/>
      </w:pPr>
      <w:r w:rsidRPr="008D0103">
        <w:t>простых пересечений и примыканий при суммарной перспективной интенсивности движения менее 2000 приведенных ед./</w:t>
      </w:r>
      <w:proofErr w:type="spellStart"/>
      <w:r w:rsidRPr="008D0103">
        <w:t>сут</w:t>
      </w:r>
      <w:proofErr w:type="spellEnd"/>
      <w:r w:rsidRPr="008D0103">
        <w:t>.;</w:t>
      </w:r>
    </w:p>
    <w:p w:rsidR="0093590F" w:rsidRPr="008D0103" w:rsidRDefault="0093590F" w:rsidP="000511F5">
      <w:pPr>
        <w:pStyle w:val="a2"/>
        <w:ind w:firstLine="709"/>
      </w:pPr>
      <w:r w:rsidRPr="008D0103">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8D0103">
        <w:t>сут</w:t>
      </w:r>
      <w:proofErr w:type="spellEnd"/>
      <w:r w:rsidRPr="008D0103">
        <w:t>.;</w:t>
      </w:r>
    </w:p>
    <w:p w:rsidR="0093590F" w:rsidRPr="008D0103" w:rsidRDefault="0093590F" w:rsidP="000511F5">
      <w:pPr>
        <w:pStyle w:val="a2"/>
        <w:ind w:firstLine="709"/>
      </w:pPr>
      <w:r w:rsidRPr="008D0103">
        <w:t>кольцевых пересечений при суммарной перспективной интенсивности движения от 2000 до 8000 приведенных ед./</w:t>
      </w:r>
      <w:proofErr w:type="spellStart"/>
      <w:r w:rsidRPr="008D0103">
        <w:t>сут</w:t>
      </w:r>
      <w:proofErr w:type="spellEnd"/>
      <w:r w:rsidRPr="008D0103">
        <w:t>.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93590F" w:rsidRPr="008D0103" w:rsidRDefault="0093590F" w:rsidP="000511F5">
      <w:pPr>
        <w:pStyle w:val="a5"/>
        <w:ind w:firstLine="709"/>
      </w:pPr>
      <w:r w:rsidRPr="008D0103">
        <w:t>Круговая проезжая часть должна быть шириной не менее 11,25 м. Диаметр центрального островка принимают согласно расчету, но не менее 60 м.</w:t>
      </w:r>
    </w:p>
    <w:p w:rsidR="0093590F" w:rsidRPr="008D0103" w:rsidRDefault="0093590F" w:rsidP="000511F5">
      <w:pPr>
        <w:pStyle w:val="a5"/>
        <w:ind w:firstLine="709"/>
      </w:pPr>
      <w:r w:rsidRPr="008D0103">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93590F" w:rsidRPr="008D0103" w:rsidRDefault="0093590F" w:rsidP="000511F5">
      <w:pPr>
        <w:pStyle w:val="a5"/>
        <w:ind w:firstLine="709"/>
      </w:pPr>
      <w:r w:rsidRPr="008D0103">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r w:rsidRPr="008D0103">
        <w:t>сут</w:t>
      </w:r>
      <w:proofErr w:type="spellEnd"/>
      <w:r w:rsidRPr="008D0103">
        <w:t>.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r w:rsidRPr="008D0103">
        <w:t>сут</w:t>
      </w:r>
      <w:proofErr w:type="spellEnd"/>
      <w:r w:rsidRPr="008D0103">
        <w:t>. и более.</w:t>
      </w:r>
    </w:p>
    <w:p w:rsidR="0093590F" w:rsidRPr="008D0103" w:rsidRDefault="0093590F" w:rsidP="000511F5">
      <w:pPr>
        <w:pStyle w:val="a5"/>
        <w:ind w:firstLine="709"/>
      </w:pPr>
      <w:r w:rsidRPr="008D0103">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93590F" w:rsidRPr="008D0103" w:rsidRDefault="0093590F" w:rsidP="000511F5">
      <w:pPr>
        <w:pStyle w:val="a5"/>
        <w:ind w:firstLine="709"/>
      </w:pPr>
      <w:r w:rsidRPr="008D0103">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93590F" w:rsidRPr="008D0103" w:rsidRDefault="0093590F" w:rsidP="000511F5">
      <w:pPr>
        <w:pStyle w:val="S5"/>
        <w:ind w:firstLine="709"/>
      </w:pPr>
      <w:r w:rsidRPr="008D0103">
        <w:lastRenderedPageBreak/>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93590F" w:rsidRPr="008D0103" w:rsidRDefault="0093590F" w:rsidP="000511F5">
      <w:pPr>
        <w:pStyle w:val="S5"/>
        <w:ind w:firstLine="709"/>
      </w:pPr>
      <w:r w:rsidRPr="008D0103">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93590F" w:rsidRPr="008D0103" w:rsidRDefault="0093590F" w:rsidP="000511F5">
      <w:pPr>
        <w:pStyle w:val="S5"/>
        <w:ind w:firstLine="709"/>
      </w:pPr>
      <w:r w:rsidRPr="008D0103">
        <w:t xml:space="preserve">В случае прокладки дорог общей сети через территорию населенного пункта их следует проектировать с учетом требований раздела "Сеть улиц и дорог" </w:t>
      </w:r>
      <w:r w:rsidR="004C4445">
        <w:t>региональных нормативов градостроительного проектирования</w:t>
      </w:r>
      <w:r w:rsidRPr="008D0103">
        <w:t xml:space="preserve"> городских округов Красноярского края.</w:t>
      </w:r>
    </w:p>
    <w:p w:rsidR="0093590F" w:rsidRPr="008D0103" w:rsidRDefault="0093590F" w:rsidP="000511F5">
      <w:pPr>
        <w:pStyle w:val="S5"/>
        <w:ind w:firstLine="709"/>
      </w:pPr>
    </w:p>
    <w:p w:rsidR="00E254B6" w:rsidRPr="008D0103" w:rsidRDefault="007B755D" w:rsidP="00C87D9B">
      <w:pPr>
        <w:pStyle w:val="2"/>
        <w:numPr>
          <w:ilvl w:val="1"/>
          <w:numId w:val="33"/>
        </w:numPr>
        <w:spacing w:before="0" w:after="0"/>
        <w:ind w:left="0" w:firstLine="709"/>
        <w:jc w:val="both"/>
      </w:pPr>
      <w:bookmarkStart w:id="314" w:name="_Обеспеченность_внешних_автомобильны"/>
      <w:bookmarkStart w:id="315" w:name="_Toc375833998"/>
      <w:bookmarkStart w:id="316" w:name="_Toc393379632"/>
      <w:bookmarkEnd w:id="314"/>
      <w:r w:rsidRPr="008D0103">
        <w:t>Обеспеченность внешних автомобильных дорог объектами дорожного сервиса и элементами обустройства</w:t>
      </w:r>
      <w:bookmarkStart w:id="317" w:name="_Toc375833999"/>
      <w:bookmarkEnd w:id="315"/>
      <w:bookmarkEnd w:id="316"/>
    </w:p>
    <w:p w:rsidR="0093590F" w:rsidRPr="008D0103" w:rsidRDefault="0093590F" w:rsidP="000511F5">
      <w:pPr>
        <w:pStyle w:val="a5"/>
        <w:ind w:firstLine="709"/>
      </w:pPr>
      <w:r w:rsidRPr="008D0103">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93590F" w:rsidRPr="008D0103" w:rsidRDefault="0093590F" w:rsidP="000511F5">
      <w:pPr>
        <w:pStyle w:val="a5"/>
        <w:ind w:firstLine="709"/>
      </w:pPr>
      <w:r w:rsidRPr="008D0103">
        <w:t>Объекты дорожного сервиса различного вида могут объединяться в единые комплексы.</w:t>
      </w:r>
    </w:p>
    <w:p w:rsidR="0093590F" w:rsidRPr="008D0103" w:rsidRDefault="0093590F" w:rsidP="000511F5">
      <w:pPr>
        <w:pStyle w:val="a5"/>
        <w:ind w:firstLine="709"/>
      </w:pPr>
      <w:r w:rsidRPr="008D0103">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C3480" w:rsidRPr="008D0103" w:rsidRDefault="00AC3480" w:rsidP="000511F5">
      <w:pPr>
        <w:pStyle w:val="a5"/>
        <w:ind w:firstLine="709"/>
      </w:pPr>
      <w:r w:rsidRPr="008D0103">
        <w:t>Параметры размещения объектов дорожного сервиса на автомобильных дорогах представлены ниже (Таблица 5</w:t>
      </w:r>
      <w:r w:rsidR="004C4445">
        <w:t>0</w:t>
      </w:r>
      <w:r w:rsidRPr="008D0103">
        <w:t>).</w:t>
      </w:r>
    </w:p>
    <w:p w:rsidR="00AC3480" w:rsidRPr="008D0103" w:rsidRDefault="00AC3480" w:rsidP="00AC3480">
      <w:pPr>
        <w:jc w:val="right"/>
        <w:rPr>
          <w:b/>
          <w:noProof/>
          <w:sz w:val="22"/>
        </w:rPr>
      </w:pPr>
      <w:r w:rsidRPr="008D0103">
        <w:rPr>
          <w:b/>
          <w:sz w:val="22"/>
        </w:rPr>
        <w:t>Таблица 5</w:t>
      </w:r>
      <w:r w:rsidR="004C4445">
        <w:rPr>
          <w:b/>
          <w:sz w:val="22"/>
        </w:rPr>
        <w:t>0</w:t>
      </w:r>
    </w:p>
    <w:p w:rsidR="0093590F" w:rsidRPr="008D0103" w:rsidRDefault="0093590F" w:rsidP="0093590F">
      <w:pPr>
        <w:pStyle w:val="af"/>
        <w:jc w:val="center"/>
      </w:pPr>
      <w:r w:rsidRPr="008D0103">
        <w:t>Обеспеченность автомобильных дорог объектами дорожного сервиса</w:t>
      </w:r>
    </w:p>
    <w:tbl>
      <w:tblPr>
        <w:tblW w:w="9923" w:type="dxa"/>
        <w:tblInd w:w="108" w:type="dxa"/>
        <w:tblLayout w:type="fixed"/>
        <w:tblLook w:val="04A0"/>
      </w:tblPr>
      <w:tblGrid>
        <w:gridCol w:w="567"/>
        <w:gridCol w:w="4818"/>
        <w:gridCol w:w="852"/>
        <w:gridCol w:w="2127"/>
        <w:gridCol w:w="1559"/>
      </w:tblGrid>
      <w:tr w:rsidR="0093590F" w:rsidRPr="008D0103" w:rsidTr="00021ABA">
        <w:trPr>
          <w:trHeight w:val="23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90F" w:rsidRPr="008D0103" w:rsidRDefault="0093590F" w:rsidP="00021ABA">
            <w:pPr>
              <w:pStyle w:val="af1"/>
              <w:rPr>
                <w:b w:val="0"/>
                <w:sz w:val="20"/>
                <w:szCs w:val="20"/>
              </w:rPr>
            </w:pPr>
            <w:r w:rsidRPr="008D0103">
              <w:rPr>
                <w:b w:val="0"/>
                <w:sz w:val="20"/>
                <w:szCs w:val="20"/>
              </w:rPr>
              <w:t xml:space="preserve">№ </w:t>
            </w:r>
            <w:proofErr w:type="spellStart"/>
            <w:r w:rsidRPr="008D0103">
              <w:rPr>
                <w:b w:val="0"/>
                <w:sz w:val="20"/>
                <w:szCs w:val="20"/>
              </w:rPr>
              <w:t>п.п</w:t>
            </w:r>
            <w:proofErr w:type="spellEnd"/>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 xml:space="preserve">ед. </w:t>
            </w:r>
            <w:proofErr w:type="spellStart"/>
            <w:r w:rsidRPr="008D0103">
              <w:rPr>
                <w:b w:val="0"/>
                <w:sz w:val="20"/>
                <w:szCs w:val="20"/>
              </w:rPr>
              <w:t>изм</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Нормативная ссылка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Показатель</w:t>
            </w:r>
          </w:p>
        </w:tc>
      </w:tr>
    </w:tbl>
    <w:p w:rsidR="0093590F" w:rsidRPr="008D0103" w:rsidRDefault="0093590F" w:rsidP="0093590F">
      <w:pPr>
        <w:rPr>
          <w:sz w:val="2"/>
          <w:szCs w:val="2"/>
        </w:rPr>
      </w:pPr>
    </w:p>
    <w:p w:rsidR="0093590F" w:rsidRPr="008D0103" w:rsidRDefault="0093590F" w:rsidP="0093590F">
      <w:pPr>
        <w:rPr>
          <w:sz w:val="2"/>
          <w:szCs w:val="2"/>
        </w:rPr>
      </w:pPr>
    </w:p>
    <w:tbl>
      <w:tblPr>
        <w:tblW w:w="9923" w:type="dxa"/>
        <w:tblInd w:w="108" w:type="dxa"/>
        <w:tblLayout w:type="fixed"/>
        <w:tblLook w:val="04A0"/>
      </w:tblPr>
      <w:tblGrid>
        <w:gridCol w:w="567"/>
        <w:gridCol w:w="851"/>
        <w:gridCol w:w="566"/>
        <w:gridCol w:w="104"/>
        <w:gridCol w:w="541"/>
        <w:gridCol w:w="791"/>
        <w:gridCol w:w="266"/>
        <w:gridCol w:w="1699"/>
        <w:gridCol w:w="852"/>
        <w:gridCol w:w="2127"/>
        <w:gridCol w:w="567"/>
        <w:gridCol w:w="992"/>
      </w:tblGrid>
      <w:tr w:rsidR="0093590F" w:rsidRPr="008D0103" w:rsidTr="00021ABA">
        <w:trPr>
          <w:trHeight w:val="230"/>
          <w:tblHeader/>
        </w:trPr>
        <w:tc>
          <w:tcPr>
            <w:tcW w:w="567"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1</w:t>
            </w:r>
          </w:p>
        </w:tc>
        <w:tc>
          <w:tcPr>
            <w:tcW w:w="4818" w:type="dxa"/>
            <w:gridSpan w:val="7"/>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2</w:t>
            </w:r>
          </w:p>
        </w:tc>
        <w:tc>
          <w:tcPr>
            <w:tcW w:w="852"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4</w:t>
            </w:r>
          </w:p>
        </w:tc>
        <w:tc>
          <w:tcPr>
            <w:tcW w:w="1559" w:type="dxa"/>
            <w:gridSpan w:val="2"/>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5</w:t>
            </w:r>
          </w:p>
        </w:tc>
      </w:tr>
      <w:tr w:rsidR="0093590F" w:rsidRPr="008D0103" w:rsidTr="00021ABA">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93590F" w:rsidRPr="008D0103" w:rsidRDefault="0093590F" w:rsidP="00021ABA">
            <w:pPr>
              <w:pStyle w:val="afd"/>
              <w:rPr>
                <w:sz w:val="20"/>
                <w:szCs w:val="20"/>
              </w:rPr>
            </w:pPr>
            <w:r w:rsidRPr="008D0103">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10-15</w:t>
            </w:r>
          </w:p>
        </w:tc>
      </w:tr>
      <w:tr w:rsidR="0093590F" w:rsidRPr="008D0103" w:rsidTr="00021ABA">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965" w:type="dxa"/>
            <w:gridSpan w:val="2"/>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20-30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30-60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автомобилей</w:t>
            </w: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lang w:val="en-US"/>
              </w:rPr>
            </w:pPr>
            <w:r w:rsidRPr="008D0103">
              <w:rPr>
                <w:sz w:val="20"/>
                <w:szCs w:val="20"/>
              </w:rPr>
              <w:t xml:space="preserve">I - III категорий </w:t>
            </w:r>
          </w:p>
          <w:p w:rsidR="0093590F" w:rsidRPr="008D0103" w:rsidRDefault="0093590F" w:rsidP="00021ABA">
            <w:pPr>
              <w:pStyle w:val="afd"/>
              <w:rPr>
                <w:sz w:val="20"/>
                <w:szCs w:val="20"/>
                <w:lang w:val="en-US"/>
              </w:rPr>
            </w:pP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25</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 xml:space="preserve">Размеры стояночной </w:t>
            </w:r>
            <w:r w:rsidRPr="008D0103">
              <w:rPr>
                <w:sz w:val="20"/>
                <w:szCs w:val="20"/>
              </w:rPr>
              <w:lastRenderedPageBreak/>
              <w:t>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93590F" w:rsidRPr="008D0103" w:rsidRDefault="0093590F" w:rsidP="00021ABA">
            <w:pPr>
              <w:pStyle w:val="afd"/>
              <w:rPr>
                <w:sz w:val="20"/>
                <w:szCs w:val="20"/>
              </w:rPr>
            </w:pPr>
            <w:r w:rsidRPr="008D0103">
              <w:rPr>
                <w:sz w:val="20"/>
                <w:szCs w:val="20"/>
              </w:rPr>
              <w:lastRenderedPageBreak/>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 xml:space="preserve">Методические рекомендации по </w:t>
            </w:r>
            <w:r w:rsidRPr="008D0103">
              <w:rPr>
                <w:sz w:val="20"/>
                <w:szCs w:val="20"/>
              </w:rPr>
              <w:lastRenderedPageBreak/>
              <w:t>размещению и проектированию площадок для стоянок автомобилей</w:t>
            </w:r>
          </w:p>
        </w:tc>
        <w:tc>
          <w:tcPr>
            <w:tcW w:w="5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lastRenderedPageBreak/>
              <w:t>п.20</w:t>
            </w:r>
          </w:p>
        </w:tc>
        <w:tc>
          <w:tcPr>
            <w:tcW w:w="992" w:type="dxa"/>
            <w:tcBorders>
              <w:top w:val="single" w:sz="8"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7,5 × 3</w:t>
            </w:r>
          </w:p>
        </w:tc>
      </w:tr>
      <w:tr w:rsidR="0093590F" w:rsidRPr="008D0103" w:rsidTr="00021ABA">
        <w:trPr>
          <w:trHeight w:val="517"/>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93590F" w:rsidRPr="008D0103" w:rsidRDefault="0093590F" w:rsidP="00021ABA">
            <w:pPr>
              <w:pStyle w:val="afd"/>
              <w:rPr>
                <w:sz w:val="20"/>
                <w:szCs w:val="20"/>
              </w:rPr>
            </w:pPr>
            <w:r w:rsidRPr="008D0103">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п.21</w:t>
            </w:r>
          </w:p>
        </w:tc>
        <w:tc>
          <w:tcPr>
            <w:tcW w:w="992" w:type="dxa"/>
            <w:tcBorders>
              <w:top w:val="single" w:sz="4"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2,5 × 5</w:t>
            </w:r>
          </w:p>
        </w:tc>
      </w:tr>
      <w:tr w:rsidR="0093590F" w:rsidRPr="008D0103" w:rsidTr="00021ABA">
        <w:trPr>
          <w:trHeight w:val="1258"/>
        </w:trPr>
        <w:tc>
          <w:tcPr>
            <w:tcW w:w="56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541"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2756" w:type="dxa"/>
            <w:gridSpan w:val="3"/>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56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992" w:type="dxa"/>
            <w:tcBorders>
              <w:top w:val="single" w:sz="4"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3,5 × 7</w:t>
            </w:r>
          </w:p>
        </w:tc>
      </w:tr>
      <w:tr w:rsidR="0093590F" w:rsidRPr="008D0103" w:rsidTr="00021ABA">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607063">
            <w:pPr>
              <w:pStyle w:val="afd"/>
              <w:rPr>
                <w:sz w:val="20"/>
                <w:szCs w:val="20"/>
                <w:lang w:val="en-US"/>
              </w:rPr>
            </w:pPr>
            <w:r w:rsidRPr="008D0103">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single" w:sz="8" w:space="0" w:color="auto"/>
              <w:left w:val="nil"/>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93590F" w:rsidRPr="008D0103" w:rsidRDefault="0093590F" w:rsidP="00607063">
            <w:pPr>
              <w:pStyle w:val="afd"/>
              <w:rPr>
                <w:sz w:val="20"/>
                <w:szCs w:val="20"/>
                <w:lang w:val="en-US"/>
              </w:rPr>
            </w:pPr>
            <w:r w:rsidRPr="008D0103">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nil"/>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600</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93590F" w:rsidRPr="008D0103" w:rsidRDefault="0093590F" w:rsidP="00607063">
            <w:pPr>
              <w:pStyle w:val="afd"/>
              <w:rPr>
                <w:sz w:val="20"/>
                <w:szCs w:val="20"/>
                <w:lang w:val="en-US"/>
              </w:rPr>
            </w:pPr>
            <w:r w:rsidRPr="008D0103">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nil"/>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3590F" w:rsidRPr="008D0103" w:rsidRDefault="0093590F" w:rsidP="00021ABA">
            <w:pPr>
              <w:pStyle w:val="afd"/>
              <w:rPr>
                <w:sz w:val="20"/>
                <w:szCs w:val="20"/>
              </w:rPr>
            </w:pPr>
            <w:r w:rsidRPr="008D0103">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607063">
            <w:pPr>
              <w:pStyle w:val="afd"/>
              <w:rPr>
                <w:sz w:val="20"/>
                <w:szCs w:val="20"/>
                <w:lang w:val="en-US"/>
              </w:rPr>
            </w:pPr>
            <w:r w:rsidRPr="008D0103">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км</w:t>
            </w:r>
          </w:p>
        </w:tc>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3590F" w:rsidRPr="008D0103" w:rsidRDefault="0093590F" w:rsidP="00021ABA">
            <w:pPr>
              <w:pStyle w:val="afd"/>
              <w:rPr>
                <w:sz w:val="20"/>
                <w:szCs w:val="20"/>
              </w:rPr>
            </w:pPr>
            <w:r w:rsidRPr="008D0103">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93590F" w:rsidRPr="008D0103" w:rsidRDefault="0093590F" w:rsidP="00607063">
            <w:pPr>
              <w:pStyle w:val="afd"/>
              <w:rPr>
                <w:sz w:val="20"/>
                <w:szCs w:val="20"/>
                <w:lang w:val="en-US"/>
              </w:rPr>
            </w:pPr>
            <w:r w:rsidRPr="008D0103">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4"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 заправок в сутки </w:t>
            </w:r>
          </w:p>
        </w:tc>
        <w:tc>
          <w:tcPr>
            <w:tcW w:w="2127" w:type="dxa"/>
            <w:vMerge w:val="restart"/>
            <w:tcBorders>
              <w:top w:val="nil"/>
              <w:left w:val="single" w:sz="4" w:space="0" w:color="auto"/>
              <w:bottom w:val="single" w:sz="8" w:space="0" w:color="000000"/>
              <w:right w:val="single" w:sz="4" w:space="0" w:color="auto"/>
            </w:tcBorders>
            <w:shd w:val="clear" w:color="auto" w:fill="auto"/>
            <w:noWrap/>
            <w:vAlign w:val="center"/>
          </w:tcPr>
          <w:p w:rsidR="0093590F" w:rsidRPr="008D0103" w:rsidRDefault="0093590F" w:rsidP="00021ABA">
            <w:pPr>
              <w:pStyle w:val="afd"/>
              <w:rPr>
                <w:sz w:val="20"/>
                <w:szCs w:val="20"/>
              </w:rPr>
            </w:pPr>
            <w:r w:rsidRPr="008D0103">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2067B2" w:rsidP="002067B2">
            <w:pPr>
              <w:pStyle w:val="afd"/>
              <w:rPr>
                <w:sz w:val="20"/>
                <w:szCs w:val="20"/>
              </w:rPr>
            </w:pPr>
            <w:r>
              <w:rPr>
                <w:sz w:val="20"/>
                <w:szCs w:val="20"/>
              </w:rPr>
              <w:t xml:space="preserve">Св. 2000 до </w:t>
            </w:r>
            <w:r w:rsidR="0093590F" w:rsidRPr="008D0103">
              <w:rPr>
                <w:sz w:val="20"/>
                <w:szCs w:val="20"/>
              </w:rPr>
              <w:t>3000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2067B2" w:rsidP="002067B2">
            <w:pPr>
              <w:pStyle w:val="afd"/>
              <w:rPr>
                <w:sz w:val="20"/>
                <w:szCs w:val="20"/>
              </w:rPr>
            </w:pPr>
            <w:r>
              <w:rPr>
                <w:sz w:val="20"/>
                <w:szCs w:val="20"/>
              </w:rPr>
              <w:t xml:space="preserve">Св. </w:t>
            </w:r>
            <w:r w:rsidR="0093590F" w:rsidRPr="008D0103">
              <w:rPr>
                <w:sz w:val="20"/>
                <w:szCs w:val="20"/>
              </w:rPr>
              <w:t xml:space="preserve">3000 </w:t>
            </w:r>
            <w:r>
              <w:rPr>
                <w:sz w:val="20"/>
                <w:szCs w:val="20"/>
              </w:rPr>
              <w:t>до</w:t>
            </w:r>
            <w:r w:rsidR="0093590F" w:rsidRPr="008D0103">
              <w:rPr>
                <w:sz w:val="20"/>
                <w:szCs w:val="20"/>
              </w:rPr>
              <w:t xml:space="preserve"> 5000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750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2067B2" w:rsidP="002067B2">
            <w:pPr>
              <w:pStyle w:val="afd"/>
              <w:rPr>
                <w:sz w:val="20"/>
                <w:szCs w:val="20"/>
              </w:rPr>
            </w:pPr>
            <w:r>
              <w:rPr>
                <w:sz w:val="20"/>
                <w:szCs w:val="20"/>
              </w:rPr>
              <w:t>Св.</w:t>
            </w:r>
            <w:r w:rsidR="0093590F" w:rsidRPr="008D0103">
              <w:rPr>
                <w:sz w:val="20"/>
                <w:szCs w:val="20"/>
              </w:rPr>
              <w:t xml:space="preserve"> 5000</w:t>
            </w:r>
            <w:r>
              <w:rPr>
                <w:sz w:val="20"/>
                <w:szCs w:val="20"/>
              </w:rPr>
              <w:t xml:space="preserve"> до</w:t>
            </w:r>
            <w:r w:rsidR="0093590F" w:rsidRPr="008D0103">
              <w:rPr>
                <w:sz w:val="20"/>
                <w:szCs w:val="20"/>
              </w:rPr>
              <w:t xml:space="preserve"> 7000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750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2067B2" w:rsidP="002067B2">
            <w:pPr>
              <w:pStyle w:val="afd"/>
              <w:rPr>
                <w:sz w:val="20"/>
                <w:szCs w:val="20"/>
              </w:rPr>
            </w:pPr>
            <w:r>
              <w:rPr>
                <w:sz w:val="20"/>
                <w:szCs w:val="20"/>
              </w:rPr>
              <w:t xml:space="preserve">Св. </w:t>
            </w:r>
            <w:r w:rsidR="0093590F" w:rsidRPr="008D0103">
              <w:rPr>
                <w:sz w:val="20"/>
                <w:szCs w:val="20"/>
              </w:rPr>
              <w:t>7000</w:t>
            </w:r>
            <w:r>
              <w:rPr>
                <w:sz w:val="20"/>
                <w:szCs w:val="20"/>
              </w:rPr>
              <w:t xml:space="preserve"> до</w:t>
            </w:r>
            <w:r w:rsidR="0093590F" w:rsidRPr="008D0103">
              <w:rPr>
                <w:sz w:val="20"/>
                <w:szCs w:val="20"/>
              </w:rPr>
              <w:t xml:space="preserve"> 20 000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2067B2" w:rsidRDefault="0093590F" w:rsidP="00021ABA">
            <w:pPr>
              <w:pStyle w:val="afd"/>
              <w:rPr>
                <w:sz w:val="20"/>
                <w:szCs w:val="20"/>
              </w:rPr>
            </w:pPr>
            <w:r w:rsidRPr="008D0103">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30-40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lang w:val="en-US"/>
              </w:rPr>
            </w:pPr>
            <w:r w:rsidRPr="008D0103">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50-60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auto"/>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20-25</w:t>
            </w:r>
          </w:p>
        </w:tc>
      </w:tr>
      <w:tr w:rsidR="0093590F" w:rsidRPr="008D0103" w:rsidTr="00021ABA">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80 км </w:t>
            </w:r>
          </w:p>
          <w:p w:rsidR="0093590F" w:rsidRPr="008D0103" w:rsidRDefault="0093590F" w:rsidP="00021ABA">
            <w:pPr>
              <w:pStyle w:val="af2"/>
              <w:rPr>
                <w:sz w:val="20"/>
                <w:szCs w:val="20"/>
              </w:rPr>
            </w:pPr>
            <w:r w:rsidRPr="008D0103">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1000 </w:t>
            </w:r>
            <w:proofErr w:type="spellStart"/>
            <w:r w:rsidRPr="008D0103">
              <w:rPr>
                <w:sz w:val="20"/>
                <w:szCs w:val="20"/>
              </w:rPr>
              <w:t>ед</w:t>
            </w:r>
            <w:proofErr w:type="spellEnd"/>
            <w:r w:rsidRPr="008D0103">
              <w:rPr>
                <w:sz w:val="20"/>
                <w:szCs w:val="20"/>
              </w:rPr>
              <w:t>/</w:t>
            </w:r>
            <w:proofErr w:type="spellStart"/>
            <w:r w:rsidRPr="008D0103">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93590F" w:rsidRPr="008D0103" w:rsidRDefault="0093590F" w:rsidP="00021ABA">
            <w:pPr>
              <w:pStyle w:val="af2"/>
              <w:rPr>
                <w:sz w:val="20"/>
                <w:szCs w:val="20"/>
              </w:rPr>
            </w:pPr>
            <w:r w:rsidRPr="008D0103">
              <w:rPr>
                <w:sz w:val="20"/>
                <w:szCs w:val="20"/>
              </w:rPr>
              <w:t>пост</w:t>
            </w:r>
          </w:p>
        </w:tc>
        <w:tc>
          <w:tcPr>
            <w:tcW w:w="2127"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93590F" w:rsidRPr="008D0103" w:rsidRDefault="0093590F" w:rsidP="00021ABA">
            <w:pPr>
              <w:pStyle w:val="afd"/>
              <w:rPr>
                <w:sz w:val="20"/>
                <w:szCs w:val="20"/>
              </w:rPr>
            </w:pPr>
            <w:r w:rsidRPr="008D0103">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1000 </w:t>
            </w:r>
            <w:proofErr w:type="spellStart"/>
            <w:r w:rsidRPr="008D0103">
              <w:rPr>
                <w:sz w:val="20"/>
                <w:szCs w:val="20"/>
              </w:rPr>
              <w:t>ед</w:t>
            </w:r>
            <w:proofErr w:type="spellEnd"/>
            <w:r w:rsidRPr="008D0103">
              <w:rPr>
                <w:sz w:val="20"/>
                <w:szCs w:val="20"/>
              </w:rPr>
              <w:t>/</w:t>
            </w:r>
            <w:proofErr w:type="spellStart"/>
            <w:r w:rsidRPr="008D0103">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1000 </w:t>
            </w:r>
            <w:proofErr w:type="spellStart"/>
            <w:r w:rsidRPr="008D0103">
              <w:rPr>
                <w:sz w:val="20"/>
                <w:szCs w:val="20"/>
              </w:rPr>
              <w:t>ед</w:t>
            </w:r>
            <w:proofErr w:type="spellEnd"/>
            <w:r w:rsidRPr="008D0103">
              <w:rPr>
                <w:sz w:val="20"/>
                <w:szCs w:val="20"/>
              </w:rPr>
              <w:t>/</w:t>
            </w:r>
            <w:proofErr w:type="spellStart"/>
            <w:r w:rsidRPr="008D0103">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200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1000 </w:t>
            </w:r>
            <w:proofErr w:type="spellStart"/>
            <w:r w:rsidRPr="008D0103">
              <w:rPr>
                <w:sz w:val="20"/>
                <w:szCs w:val="20"/>
              </w:rPr>
              <w:t>ед</w:t>
            </w:r>
            <w:proofErr w:type="spellEnd"/>
            <w:r w:rsidRPr="008D0103">
              <w:rPr>
                <w:sz w:val="20"/>
                <w:szCs w:val="20"/>
              </w:rPr>
              <w:t>/</w:t>
            </w:r>
            <w:proofErr w:type="spellStart"/>
            <w:r w:rsidRPr="008D0103">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250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1000 </w:t>
            </w:r>
            <w:proofErr w:type="spellStart"/>
            <w:r w:rsidRPr="008D0103">
              <w:rPr>
                <w:sz w:val="20"/>
                <w:szCs w:val="20"/>
              </w:rPr>
              <w:t>ед</w:t>
            </w:r>
            <w:proofErr w:type="spellEnd"/>
            <w:r w:rsidRPr="008D0103">
              <w:rPr>
                <w:sz w:val="20"/>
                <w:szCs w:val="20"/>
              </w:rPr>
              <w:t>/</w:t>
            </w:r>
            <w:proofErr w:type="spellStart"/>
            <w:r w:rsidRPr="008D0103">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bl>
    <w:p w:rsidR="0093590F" w:rsidRPr="008D0103" w:rsidRDefault="0093590F" w:rsidP="000511F5">
      <w:pPr>
        <w:ind w:firstLine="709"/>
        <w:jc w:val="both"/>
        <w:rPr>
          <w:rFonts w:eastAsia="Calibri"/>
          <w:b/>
        </w:rPr>
      </w:pPr>
    </w:p>
    <w:p w:rsidR="0093590F" w:rsidRPr="008D0103" w:rsidRDefault="0093590F" w:rsidP="000511F5">
      <w:pPr>
        <w:ind w:firstLine="709"/>
        <w:jc w:val="both"/>
        <w:rPr>
          <w:rFonts w:eastAsia="Calibri"/>
          <w:b/>
        </w:rPr>
      </w:pPr>
      <w:r w:rsidRPr="008D0103">
        <w:rPr>
          <w:rFonts w:eastAsia="Calibri"/>
          <w:b/>
        </w:rPr>
        <w:t>Уровень автомобилизации городск</w:t>
      </w:r>
      <w:r w:rsidR="004C4445">
        <w:rPr>
          <w:rFonts w:eastAsia="Calibri"/>
          <w:b/>
        </w:rPr>
        <w:t>ого</w:t>
      </w:r>
      <w:r w:rsidRPr="008D0103">
        <w:rPr>
          <w:rFonts w:eastAsia="Calibri"/>
          <w:b/>
        </w:rPr>
        <w:t xml:space="preserve"> округ</w:t>
      </w:r>
      <w:r w:rsidR="004C4445">
        <w:rPr>
          <w:rFonts w:eastAsia="Calibri"/>
          <w:b/>
        </w:rPr>
        <w:t>а Дивногорск</w:t>
      </w:r>
    </w:p>
    <w:p w:rsidR="00AC3480" w:rsidRPr="008D0103" w:rsidRDefault="00AC3480" w:rsidP="000511F5">
      <w:pPr>
        <w:pStyle w:val="a5"/>
        <w:ind w:firstLine="709"/>
      </w:pPr>
      <w:r w:rsidRPr="008D0103">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городск</w:t>
      </w:r>
      <w:r w:rsidR="004C4445">
        <w:t>ого</w:t>
      </w:r>
      <w:r w:rsidRPr="008D0103">
        <w:t xml:space="preserve"> округ</w:t>
      </w:r>
      <w:r w:rsidR="004C4445">
        <w:t>а Дивногорск</w:t>
      </w:r>
      <w:r w:rsidRPr="008D0103">
        <w:t xml:space="preserve"> представлены ниже (Таблица 5</w:t>
      </w:r>
      <w:r w:rsidR="004C4445">
        <w:t>1</w:t>
      </w:r>
      <w:r w:rsidRPr="008D0103">
        <w:t>).</w:t>
      </w:r>
    </w:p>
    <w:p w:rsidR="00AC3480" w:rsidRPr="008D0103" w:rsidRDefault="00AC3480" w:rsidP="00AC3480">
      <w:pPr>
        <w:jc w:val="right"/>
        <w:rPr>
          <w:b/>
          <w:noProof/>
          <w:sz w:val="22"/>
        </w:rPr>
      </w:pPr>
      <w:r w:rsidRPr="008D0103">
        <w:rPr>
          <w:b/>
          <w:sz w:val="22"/>
        </w:rPr>
        <w:t>Таблица 5</w:t>
      </w:r>
      <w:r w:rsidR="004C4445">
        <w:rPr>
          <w:b/>
          <w:sz w:val="22"/>
        </w:rPr>
        <w:t>1</w:t>
      </w:r>
    </w:p>
    <w:p w:rsidR="0093590F" w:rsidRPr="008D0103" w:rsidRDefault="0093590F" w:rsidP="0093590F">
      <w:pPr>
        <w:pStyle w:val="af1"/>
      </w:pPr>
      <w:r w:rsidRPr="008D0103">
        <w:t>Уровень автомобилизации городских округов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3"/>
        <w:gridCol w:w="2127"/>
        <w:gridCol w:w="1987"/>
        <w:gridCol w:w="1988"/>
      </w:tblGrid>
      <w:tr w:rsidR="0093590F" w:rsidRPr="008D0103" w:rsidTr="00021ABA">
        <w:trPr>
          <w:trHeight w:val="1003"/>
          <w:tblHeader/>
        </w:trPr>
        <w:tc>
          <w:tcPr>
            <w:tcW w:w="3803" w:type="dxa"/>
            <w:shd w:val="clear" w:color="auto" w:fill="auto"/>
            <w:vAlign w:val="center"/>
            <w:hideMark/>
          </w:tcPr>
          <w:p w:rsidR="0093590F" w:rsidRPr="008D0103" w:rsidRDefault="0093590F" w:rsidP="00021ABA">
            <w:pPr>
              <w:jc w:val="center"/>
              <w:rPr>
                <w:b/>
                <w:sz w:val="22"/>
                <w:szCs w:val="22"/>
              </w:rPr>
            </w:pPr>
            <w:r w:rsidRPr="008D0103">
              <w:rPr>
                <w:b/>
                <w:sz w:val="22"/>
                <w:szCs w:val="22"/>
              </w:rPr>
              <w:t>Городской округ</w:t>
            </w:r>
          </w:p>
        </w:tc>
        <w:tc>
          <w:tcPr>
            <w:tcW w:w="2127" w:type="dxa"/>
            <w:shd w:val="clear" w:color="auto" w:fill="auto"/>
            <w:vAlign w:val="center"/>
            <w:hideMark/>
          </w:tcPr>
          <w:p w:rsidR="0093590F" w:rsidRPr="008D0103" w:rsidRDefault="0093590F" w:rsidP="00021ABA">
            <w:pPr>
              <w:jc w:val="center"/>
              <w:rPr>
                <w:b/>
                <w:sz w:val="22"/>
                <w:szCs w:val="22"/>
              </w:rPr>
            </w:pPr>
            <w:r w:rsidRPr="008D0103">
              <w:rPr>
                <w:b/>
                <w:sz w:val="22"/>
                <w:szCs w:val="22"/>
              </w:rPr>
              <w:t>Значения проектного уровня автомобилизации, ед. легковых автомобилей на 1000 жителей</w:t>
            </w:r>
          </w:p>
        </w:tc>
        <w:tc>
          <w:tcPr>
            <w:tcW w:w="1987" w:type="dxa"/>
            <w:shd w:val="clear" w:color="auto" w:fill="auto"/>
            <w:vAlign w:val="center"/>
            <w:hideMark/>
          </w:tcPr>
          <w:p w:rsidR="0093590F" w:rsidRPr="008D0103" w:rsidRDefault="0093590F" w:rsidP="00021ABA">
            <w:pPr>
              <w:jc w:val="center"/>
              <w:rPr>
                <w:b/>
                <w:sz w:val="22"/>
                <w:szCs w:val="22"/>
              </w:rPr>
            </w:pPr>
            <w:r w:rsidRPr="008D0103">
              <w:rPr>
                <w:b/>
                <w:sz w:val="22"/>
                <w:szCs w:val="22"/>
              </w:rPr>
              <w:t>Значения проектного уровня автомобилизации, ед. грузовых авто / 1000 жителей</w:t>
            </w:r>
          </w:p>
        </w:tc>
        <w:tc>
          <w:tcPr>
            <w:tcW w:w="1988" w:type="dxa"/>
            <w:shd w:val="clear" w:color="auto" w:fill="auto"/>
            <w:vAlign w:val="center"/>
            <w:hideMark/>
          </w:tcPr>
          <w:p w:rsidR="0093590F" w:rsidRPr="008D0103" w:rsidRDefault="0093590F" w:rsidP="00021ABA">
            <w:pPr>
              <w:jc w:val="center"/>
              <w:rPr>
                <w:b/>
                <w:sz w:val="22"/>
                <w:szCs w:val="22"/>
              </w:rPr>
            </w:pPr>
            <w:r w:rsidRPr="008D0103">
              <w:rPr>
                <w:b/>
                <w:sz w:val="22"/>
                <w:szCs w:val="22"/>
              </w:rPr>
              <w:t xml:space="preserve">Значения проектного уровня автомобилизации, ед. </w:t>
            </w:r>
            <w:proofErr w:type="spellStart"/>
            <w:r w:rsidR="004C4445">
              <w:rPr>
                <w:b/>
                <w:sz w:val="22"/>
                <w:szCs w:val="22"/>
              </w:rPr>
              <w:t>мото</w:t>
            </w:r>
            <w:r w:rsidRPr="008D0103">
              <w:rPr>
                <w:b/>
                <w:sz w:val="22"/>
                <w:szCs w:val="22"/>
              </w:rPr>
              <w:t>транспорта</w:t>
            </w:r>
            <w:proofErr w:type="spellEnd"/>
            <w:r w:rsidRPr="008D0103">
              <w:rPr>
                <w:b/>
                <w:sz w:val="22"/>
                <w:szCs w:val="22"/>
              </w:rPr>
              <w:t xml:space="preserve"> / 1000 жителей</w:t>
            </w:r>
          </w:p>
        </w:tc>
      </w:tr>
      <w:tr w:rsidR="0093590F" w:rsidRPr="008D0103" w:rsidTr="00021ABA">
        <w:trPr>
          <w:trHeight w:val="300"/>
        </w:trPr>
        <w:tc>
          <w:tcPr>
            <w:tcW w:w="3803" w:type="dxa"/>
            <w:shd w:val="clear" w:color="auto" w:fill="auto"/>
          </w:tcPr>
          <w:p w:rsidR="0093590F" w:rsidRPr="008D0103" w:rsidRDefault="0093590F" w:rsidP="00021ABA">
            <w:pPr>
              <w:rPr>
                <w:sz w:val="22"/>
                <w:szCs w:val="22"/>
              </w:rPr>
            </w:pPr>
            <w:r w:rsidRPr="008D0103">
              <w:rPr>
                <w:sz w:val="22"/>
                <w:szCs w:val="22"/>
              </w:rPr>
              <w:t>город Дивногорск</w:t>
            </w:r>
          </w:p>
        </w:tc>
        <w:tc>
          <w:tcPr>
            <w:tcW w:w="2127" w:type="dxa"/>
            <w:shd w:val="clear" w:color="auto" w:fill="auto"/>
          </w:tcPr>
          <w:p w:rsidR="0093590F" w:rsidRPr="008D0103" w:rsidRDefault="0093590F" w:rsidP="00021ABA">
            <w:pPr>
              <w:jc w:val="center"/>
              <w:rPr>
                <w:sz w:val="22"/>
                <w:szCs w:val="22"/>
              </w:rPr>
            </w:pPr>
            <w:r w:rsidRPr="008D0103">
              <w:rPr>
                <w:sz w:val="22"/>
                <w:szCs w:val="22"/>
              </w:rPr>
              <w:t>450</w:t>
            </w:r>
          </w:p>
        </w:tc>
        <w:tc>
          <w:tcPr>
            <w:tcW w:w="1987" w:type="dxa"/>
            <w:shd w:val="clear" w:color="auto" w:fill="auto"/>
          </w:tcPr>
          <w:p w:rsidR="0093590F" w:rsidRPr="008D0103" w:rsidRDefault="0093590F" w:rsidP="00021ABA">
            <w:pPr>
              <w:jc w:val="center"/>
              <w:rPr>
                <w:sz w:val="22"/>
                <w:szCs w:val="22"/>
              </w:rPr>
            </w:pPr>
            <w:r w:rsidRPr="008D0103">
              <w:rPr>
                <w:sz w:val="22"/>
                <w:szCs w:val="22"/>
              </w:rPr>
              <w:t>70</w:t>
            </w:r>
          </w:p>
        </w:tc>
        <w:tc>
          <w:tcPr>
            <w:tcW w:w="1988" w:type="dxa"/>
            <w:shd w:val="clear" w:color="auto" w:fill="auto"/>
          </w:tcPr>
          <w:p w:rsidR="0093590F" w:rsidRPr="008D0103" w:rsidRDefault="0093590F" w:rsidP="00021ABA">
            <w:pPr>
              <w:jc w:val="center"/>
              <w:rPr>
                <w:sz w:val="22"/>
                <w:szCs w:val="22"/>
              </w:rPr>
            </w:pPr>
            <w:r w:rsidRPr="008D0103">
              <w:rPr>
                <w:sz w:val="22"/>
                <w:szCs w:val="22"/>
              </w:rPr>
              <w:t>20</w:t>
            </w:r>
          </w:p>
        </w:tc>
      </w:tr>
    </w:tbl>
    <w:p w:rsidR="007B755D" w:rsidRPr="008D0103" w:rsidRDefault="007B755D" w:rsidP="00C87D9B">
      <w:pPr>
        <w:pStyle w:val="2"/>
        <w:numPr>
          <w:ilvl w:val="1"/>
          <w:numId w:val="33"/>
        </w:numPr>
        <w:spacing w:before="0" w:after="0"/>
        <w:ind w:left="0" w:firstLine="709"/>
        <w:jc w:val="both"/>
      </w:pPr>
      <w:bookmarkStart w:id="318" w:name="_Затраты_времени_на"/>
      <w:bookmarkStart w:id="319" w:name="_Toc393379633"/>
      <w:bookmarkEnd w:id="318"/>
      <w:r w:rsidRPr="008D0103">
        <w:t>Затраты времени на передвижение трудящихся</w:t>
      </w:r>
      <w:bookmarkEnd w:id="317"/>
      <w:bookmarkEnd w:id="319"/>
    </w:p>
    <w:p w:rsidR="00640124" w:rsidRPr="008D0103" w:rsidRDefault="00640124" w:rsidP="000511F5">
      <w:pPr>
        <w:pStyle w:val="a5"/>
        <w:ind w:firstLine="709"/>
      </w:pPr>
      <w:r w:rsidRPr="008D0103">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640124" w:rsidRPr="008D0103" w:rsidRDefault="00640124" w:rsidP="000511F5">
      <w:pPr>
        <w:pStyle w:val="a5"/>
        <w:ind w:firstLine="709"/>
      </w:pPr>
      <w:r w:rsidRPr="008D0103">
        <w:t>Максимальные затраты времени  на передвижение от мест проживания до мест работы для 90 % трудящихся представлены ниже (Таблица 5</w:t>
      </w:r>
      <w:r w:rsidR="004C4445">
        <w:t>2</w:t>
      </w:r>
      <w:r w:rsidRPr="008D0103">
        <w:t>).</w:t>
      </w:r>
    </w:p>
    <w:p w:rsidR="00640124" w:rsidRPr="008D0103" w:rsidRDefault="00640124" w:rsidP="00640124">
      <w:pPr>
        <w:pStyle w:val="af"/>
      </w:pPr>
      <w:bookmarkStart w:id="320" w:name="_Ref375228553"/>
      <w:r w:rsidRPr="008D0103">
        <w:t>Таблица 5</w:t>
      </w:r>
      <w:r w:rsidR="004C4445">
        <w:t>2</w:t>
      </w:r>
    </w:p>
    <w:bookmarkEnd w:id="320"/>
    <w:p w:rsidR="0093590F" w:rsidRPr="008D0103" w:rsidRDefault="0093590F" w:rsidP="0093590F">
      <w:pPr>
        <w:pStyle w:val="af1"/>
      </w:pPr>
      <w:r w:rsidRPr="008D0103">
        <w:t>Затраты времени на передвижение трудящихся</w:t>
      </w:r>
    </w:p>
    <w:tbl>
      <w:tblPr>
        <w:tblW w:w="9940" w:type="dxa"/>
        <w:tblInd w:w="91" w:type="dxa"/>
        <w:tblLayout w:type="fixed"/>
        <w:tblLook w:val="04A0"/>
      </w:tblPr>
      <w:tblGrid>
        <w:gridCol w:w="584"/>
        <w:gridCol w:w="3544"/>
        <w:gridCol w:w="992"/>
        <w:gridCol w:w="709"/>
        <w:gridCol w:w="1985"/>
        <w:gridCol w:w="2126"/>
      </w:tblGrid>
      <w:tr w:rsidR="0093590F" w:rsidRPr="008D0103" w:rsidTr="00021ABA">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jc w:val="center"/>
              <w:rPr>
                <w:b/>
                <w:sz w:val="22"/>
                <w:szCs w:val="22"/>
              </w:rPr>
            </w:pPr>
            <w:r w:rsidRPr="008D0103">
              <w:rPr>
                <w:b/>
                <w:sz w:val="22"/>
                <w:szCs w:val="22"/>
              </w:rPr>
              <w:t xml:space="preserve">№ </w:t>
            </w:r>
            <w:proofErr w:type="spellStart"/>
            <w:r w:rsidRPr="008D0103">
              <w:rPr>
                <w:b/>
                <w:sz w:val="22"/>
                <w:szCs w:val="22"/>
              </w:rPr>
              <w:lastRenderedPageBreak/>
              <w:t>п.п</w:t>
            </w:r>
            <w:proofErr w:type="spell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lastRenderedPageBreak/>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 xml:space="preserve">ед. </w:t>
            </w:r>
            <w:proofErr w:type="spellStart"/>
            <w:r w:rsidRPr="008D0103">
              <w:rPr>
                <w:b/>
                <w:sz w:val="22"/>
                <w:szCs w:val="22"/>
              </w:rPr>
              <w:lastRenderedPageBreak/>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lastRenderedPageBreak/>
              <w:t xml:space="preserve">Нормативная </w:t>
            </w:r>
            <w:r w:rsidRPr="008D0103">
              <w:rPr>
                <w:b/>
                <w:sz w:val="22"/>
                <w:szCs w:val="22"/>
              </w:rPr>
              <w:lastRenderedPageBreak/>
              <w:t>ссылка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lastRenderedPageBreak/>
              <w:t>Показатель</w:t>
            </w:r>
          </w:p>
        </w:tc>
      </w:tr>
      <w:tr w:rsidR="0093590F" w:rsidRPr="008D0103" w:rsidTr="00021ABA">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r>
      <w:tr w:rsidR="0093590F" w:rsidRPr="008D0103" w:rsidTr="00021ABA">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r>
      <w:tr w:rsidR="0093590F" w:rsidRPr="008D0103" w:rsidTr="00021ABA">
        <w:trPr>
          <w:trHeight w:val="300"/>
        </w:trPr>
        <w:tc>
          <w:tcPr>
            <w:tcW w:w="58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1.1</w:t>
            </w:r>
          </w:p>
        </w:tc>
        <w:tc>
          <w:tcPr>
            <w:tcW w:w="354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hideMark/>
          </w:tcPr>
          <w:p w:rsidR="0093590F" w:rsidRPr="008D0103" w:rsidRDefault="0093590F" w:rsidP="00021ABA">
            <w:pPr>
              <w:rPr>
                <w:sz w:val="22"/>
                <w:szCs w:val="22"/>
              </w:rPr>
            </w:pPr>
            <w:r w:rsidRPr="008D0103">
              <w:rPr>
                <w:sz w:val="22"/>
                <w:szCs w:val="22"/>
              </w:rPr>
              <w:t>≤ 100</w:t>
            </w:r>
          </w:p>
        </w:tc>
        <w:tc>
          <w:tcPr>
            <w:tcW w:w="709"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мин</w:t>
            </w:r>
          </w:p>
        </w:tc>
        <w:tc>
          <w:tcPr>
            <w:tcW w:w="1985"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СНиП 2.07.01-89* п.6.2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rPr>
                <w:sz w:val="22"/>
                <w:szCs w:val="22"/>
              </w:rPr>
            </w:pPr>
            <w:r w:rsidRPr="008D0103">
              <w:rPr>
                <w:sz w:val="22"/>
                <w:szCs w:val="22"/>
              </w:rPr>
              <w:t>30</w:t>
            </w:r>
          </w:p>
        </w:tc>
      </w:tr>
      <w:tr w:rsidR="0093590F" w:rsidRPr="008D0103" w:rsidTr="00021ABA">
        <w:trPr>
          <w:trHeight w:val="300"/>
        </w:trPr>
        <w:tc>
          <w:tcPr>
            <w:tcW w:w="58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1.2</w:t>
            </w:r>
          </w:p>
        </w:tc>
        <w:tc>
          <w:tcPr>
            <w:tcW w:w="354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nil"/>
              <w:left w:val="nil"/>
              <w:bottom w:val="single" w:sz="4" w:space="0" w:color="auto"/>
              <w:right w:val="single" w:sz="4" w:space="0" w:color="auto"/>
            </w:tcBorders>
            <w:shd w:val="clear" w:color="auto" w:fill="auto"/>
            <w:hideMark/>
          </w:tcPr>
          <w:p w:rsidR="0093590F" w:rsidRPr="008D0103" w:rsidRDefault="0093590F" w:rsidP="00021ABA">
            <w:pPr>
              <w:rPr>
                <w:sz w:val="22"/>
                <w:szCs w:val="22"/>
              </w:rPr>
            </w:pPr>
            <w:r w:rsidRPr="008D0103">
              <w:rPr>
                <w:sz w:val="22"/>
                <w:szCs w:val="22"/>
              </w:rPr>
              <w:t>≤ 100</w:t>
            </w:r>
          </w:p>
        </w:tc>
        <w:tc>
          <w:tcPr>
            <w:tcW w:w="709"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мин</w:t>
            </w:r>
          </w:p>
        </w:tc>
        <w:tc>
          <w:tcPr>
            <w:tcW w:w="1985"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СНиП 2.07.01-89* п.6.2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rPr>
                <w:sz w:val="22"/>
                <w:szCs w:val="22"/>
              </w:rPr>
            </w:pPr>
            <w:r w:rsidRPr="008D0103">
              <w:rPr>
                <w:sz w:val="22"/>
                <w:szCs w:val="22"/>
              </w:rPr>
              <w:t>60</w:t>
            </w:r>
          </w:p>
        </w:tc>
      </w:tr>
    </w:tbl>
    <w:p w:rsidR="00E254B6" w:rsidRPr="008D0103" w:rsidRDefault="007B755D" w:rsidP="00C87D9B">
      <w:pPr>
        <w:pStyle w:val="2"/>
        <w:numPr>
          <w:ilvl w:val="1"/>
          <w:numId w:val="33"/>
        </w:numPr>
        <w:spacing w:before="0" w:after="0"/>
        <w:ind w:left="0" w:firstLine="709"/>
        <w:jc w:val="both"/>
      </w:pPr>
      <w:bookmarkStart w:id="321" w:name="_Категории_дорог_и"/>
      <w:bookmarkStart w:id="322" w:name="_Toc375834000"/>
      <w:bookmarkStart w:id="323" w:name="_Toc393379634"/>
      <w:bookmarkEnd w:id="321"/>
      <w:r w:rsidRPr="008D0103">
        <w:t>Категории дорог и улиц (для улично-дорожной сети)</w:t>
      </w:r>
      <w:bookmarkStart w:id="324" w:name="_Toc375834001"/>
      <w:bookmarkEnd w:id="322"/>
      <w:bookmarkEnd w:id="323"/>
    </w:p>
    <w:p w:rsidR="0093590F" w:rsidRPr="008D0103" w:rsidRDefault="0093590F" w:rsidP="000511F5">
      <w:pPr>
        <w:pStyle w:val="a5"/>
        <w:ind w:firstLine="709"/>
      </w:pPr>
      <w:r w:rsidRPr="008D0103">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93590F" w:rsidRPr="008D0103" w:rsidRDefault="0093590F" w:rsidP="000511F5">
      <w:pPr>
        <w:pStyle w:val="a5"/>
        <w:ind w:firstLine="709"/>
      </w:pPr>
      <w:r w:rsidRPr="008D0103">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8D0103">
        <w:t>водоохранных</w:t>
      </w:r>
      <w:proofErr w:type="spellEnd"/>
      <w:r w:rsidRPr="008D0103">
        <w:t xml:space="preserve"> зон.</w:t>
      </w:r>
    </w:p>
    <w:p w:rsidR="0093590F" w:rsidRPr="008D0103" w:rsidRDefault="0093590F" w:rsidP="000511F5">
      <w:pPr>
        <w:pStyle w:val="a5"/>
        <w:ind w:firstLine="709"/>
      </w:pPr>
      <w:r w:rsidRPr="008D0103">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640124" w:rsidRPr="008D0103" w:rsidRDefault="00640124" w:rsidP="000511F5">
      <w:pPr>
        <w:pStyle w:val="a5"/>
        <w:ind w:firstLine="709"/>
      </w:pPr>
      <w:r w:rsidRPr="008D0103">
        <w:t xml:space="preserve">Категории улиц и дорог городских и сельских поселений </w:t>
      </w:r>
      <w:r w:rsidR="004C4445">
        <w:t xml:space="preserve">городского округа город Дивногорск </w:t>
      </w:r>
      <w:r w:rsidRPr="008D0103">
        <w:t>принимаются в соответствии с классификацией, приведенной ниже (Таблица 5</w:t>
      </w:r>
      <w:r w:rsidR="004C4445">
        <w:t>3</w:t>
      </w:r>
      <w:r w:rsidRPr="008D0103">
        <w:t>).</w:t>
      </w:r>
    </w:p>
    <w:p w:rsidR="00640124" w:rsidRPr="008D0103" w:rsidRDefault="00640124" w:rsidP="00640124">
      <w:pPr>
        <w:pStyle w:val="af"/>
      </w:pPr>
      <w:r w:rsidRPr="008D0103">
        <w:t>Таблица 5</w:t>
      </w:r>
      <w:r w:rsidR="004C4445">
        <w:t>3</w:t>
      </w:r>
    </w:p>
    <w:p w:rsidR="0093590F" w:rsidRPr="008D0103" w:rsidRDefault="0093590F" w:rsidP="0093590F">
      <w:pPr>
        <w:pStyle w:val="af1"/>
      </w:pPr>
      <w:r w:rsidRPr="008D0103">
        <w:t>Категории дорог и улиц</w:t>
      </w:r>
    </w:p>
    <w:tbl>
      <w:tblPr>
        <w:tblW w:w="9923" w:type="dxa"/>
        <w:tblInd w:w="108" w:type="dxa"/>
        <w:tblLayout w:type="fixed"/>
        <w:tblLook w:val="04A0"/>
      </w:tblPr>
      <w:tblGrid>
        <w:gridCol w:w="5245"/>
        <w:gridCol w:w="4678"/>
      </w:tblGrid>
      <w:tr w:rsidR="0093590F" w:rsidRPr="008D0103" w:rsidTr="00021ABA">
        <w:trPr>
          <w:trHeight w:val="20"/>
          <w:tblHeader/>
        </w:trPr>
        <w:tc>
          <w:tcPr>
            <w:tcW w:w="52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Категория дорог и улиц</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Основное назначение дорог и улиц</w:t>
            </w:r>
          </w:p>
        </w:tc>
      </w:tr>
    </w:tbl>
    <w:p w:rsidR="0093590F" w:rsidRPr="008D0103" w:rsidRDefault="0093590F" w:rsidP="0093590F">
      <w:pPr>
        <w:rPr>
          <w:sz w:val="2"/>
          <w:szCs w:val="2"/>
        </w:rPr>
      </w:pPr>
    </w:p>
    <w:tbl>
      <w:tblPr>
        <w:tblW w:w="9923" w:type="dxa"/>
        <w:tblInd w:w="108" w:type="dxa"/>
        <w:tblLayout w:type="fixed"/>
        <w:tblLook w:val="04A0"/>
      </w:tblPr>
      <w:tblGrid>
        <w:gridCol w:w="1701"/>
        <w:gridCol w:w="993"/>
        <w:gridCol w:w="555"/>
        <w:gridCol w:w="295"/>
        <w:gridCol w:w="1701"/>
        <w:gridCol w:w="4678"/>
      </w:tblGrid>
      <w:tr w:rsidR="0093590F" w:rsidRPr="008D0103" w:rsidTr="00021ABA">
        <w:trPr>
          <w:trHeight w:val="20"/>
          <w:tblHeader/>
        </w:trPr>
        <w:tc>
          <w:tcPr>
            <w:tcW w:w="524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3590F" w:rsidRPr="008D0103" w:rsidRDefault="0093590F" w:rsidP="00021ABA">
            <w:pPr>
              <w:pStyle w:val="af1"/>
              <w:rPr>
                <w:b w:val="0"/>
                <w:lang w:val="en-US"/>
              </w:rPr>
            </w:pPr>
            <w:r w:rsidRPr="008D0103">
              <w:rPr>
                <w:b w:val="0"/>
                <w:lang w:val="en-US"/>
              </w:rPr>
              <w:t>1</w:t>
            </w:r>
          </w:p>
        </w:tc>
        <w:tc>
          <w:tcPr>
            <w:tcW w:w="4678"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1"/>
              <w:rPr>
                <w:b w:val="0"/>
                <w:lang w:val="en-US"/>
              </w:rPr>
            </w:pPr>
            <w:r w:rsidRPr="008D0103">
              <w:rPr>
                <w:b w:val="0"/>
                <w:lang w:val="en-US"/>
              </w:rPr>
              <w:t>2</w:t>
            </w:r>
          </w:p>
        </w:tc>
      </w:tr>
      <w:tr w:rsidR="0093590F" w:rsidRPr="008D0103" w:rsidTr="00021ABA">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93590F" w:rsidRPr="008D0103" w:rsidRDefault="0093590F" w:rsidP="00021ABA">
            <w:pPr>
              <w:pStyle w:val="afd"/>
            </w:pPr>
            <w:r w:rsidRPr="008D0103">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3590F" w:rsidRPr="008D0103" w:rsidRDefault="0093590F" w:rsidP="00021ABA">
            <w:pPr>
              <w:pStyle w:val="afd"/>
            </w:pPr>
            <w:r w:rsidRPr="008D0103">
              <w:t>Магистральные дороги:</w:t>
            </w:r>
          </w:p>
        </w:tc>
        <w:tc>
          <w:tcPr>
            <w:tcW w:w="1701"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скоростного движения</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регулируемого движения</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pPr>
            <w:r w:rsidRPr="008D0103">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93590F" w:rsidRPr="008D0103" w:rsidRDefault="0093590F" w:rsidP="00021ABA">
            <w:pPr>
              <w:pStyle w:val="afd"/>
            </w:pPr>
            <w:r w:rsidRPr="008D0103">
              <w:t>общегородского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непрерывного движения</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850" w:type="dxa"/>
            <w:gridSpan w:val="2"/>
            <w:vMerge/>
            <w:tcBorders>
              <w:top w:val="nil"/>
              <w:left w:val="single" w:sz="4" w:space="0" w:color="auto"/>
              <w:bottom w:val="nil"/>
              <w:right w:val="single" w:sz="4" w:space="0" w:color="auto"/>
            </w:tcBorders>
            <w:vAlign w:val="center"/>
            <w:hideMark/>
          </w:tcPr>
          <w:p w:rsidR="0093590F" w:rsidRPr="008D0103" w:rsidRDefault="0093590F" w:rsidP="00021ABA">
            <w:pPr>
              <w:pStyle w:val="afd"/>
            </w:pPr>
          </w:p>
        </w:tc>
        <w:tc>
          <w:tcPr>
            <w:tcW w:w="1701" w:type="dxa"/>
            <w:tcBorders>
              <w:top w:val="nil"/>
              <w:left w:val="nil"/>
              <w:bottom w:val="nil"/>
              <w:right w:val="single" w:sz="4" w:space="0" w:color="auto"/>
            </w:tcBorders>
            <w:shd w:val="clear" w:color="auto" w:fill="auto"/>
            <w:vAlign w:val="center"/>
            <w:hideMark/>
          </w:tcPr>
          <w:p w:rsidR="0093590F" w:rsidRPr="008D0103" w:rsidRDefault="0093590F" w:rsidP="00021ABA">
            <w:pPr>
              <w:pStyle w:val="afd"/>
            </w:pPr>
            <w:r w:rsidRPr="008D0103">
              <w:t>регулируемого движения</w:t>
            </w:r>
          </w:p>
        </w:tc>
        <w:tc>
          <w:tcPr>
            <w:tcW w:w="4678" w:type="dxa"/>
            <w:tcBorders>
              <w:top w:val="single" w:sz="4" w:space="0" w:color="auto"/>
              <w:left w:val="nil"/>
              <w:bottom w:val="nil"/>
              <w:right w:val="single" w:sz="4" w:space="0" w:color="000000"/>
            </w:tcBorders>
            <w:shd w:val="clear" w:color="auto" w:fill="auto"/>
            <w:hideMark/>
          </w:tcPr>
          <w:p w:rsidR="0093590F" w:rsidRPr="008D0103" w:rsidRDefault="0093590F" w:rsidP="00021ABA">
            <w:pPr>
              <w:pStyle w:val="afd"/>
            </w:pPr>
            <w:r w:rsidRPr="008D0103">
              <w:t xml:space="preserve">Транспортная связь между жилыми, промышленными районами и центром города, </w:t>
            </w:r>
            <w:r w:rsidRPr="008D0103">
              <w:lastRenderedPageBreak/>
              <w:t>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районного значения: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транспортно-пешеходные</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proofErr w:type="spellStart"/>
            <w:r w:rsidRPr="008D0103">
              <w:t>пешеходно-транспортные</w:t>
            </w:r>
            <w:proofErr w:type="spellEnd"/>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Пешеходная и транспортная связи (преимущественно общественный пассажирский транспорт) в пределах планировочного района.</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pPr>
            <w:r w:rsidRPr="008D0103">
              <w:t>Улицы и дороги местного значения:</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улицы в жилой застройке</w:t>
            </w:r>
          </w:p>
        </w:tc>
        <w:tc>
          <w:tcPr>
            <w:tcW w:w="4678" w:type="dxa"/>
            <w:tcBorders>
              <w:top w:val="single" w:sz="4" w:space="0" w:color="auto"/>
              <w:left w:val="nil"/>
              <w:bottom w:val="nil"/>
              <w:right w:val="single" w:sz="4" w:space="0" w:color="000000"/>
            </w:tcBorders>
            <w:shd w:val="clear" w:color="000000" w:fill="FFFFFF"/>
            <w:hideMark/>
          </w:tcPr>
          <w:p w:rsidR="0093590F" w:rsidRPr="008D0103" w:rsidRDefault="0093590F" w:rsidP="00021ABA">
            <w:pPr>
              <w:pStyle w:val="afd"/>
            </w:pPr>
            <w:r w:rsidRPr="008D0103">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93590F" w:rsidRPr="008D0103" w:rsidRDefault="0093590F" w:rsidP="00021ABA">
            <w:pPr>
              <w:pStyle w:val="afd"/>
            </w:pPr>
            <w:r w:rsidRPr="008D0103">
              <w:t>улицы и дороги в научно-производственных, промышленных и коммунально-складских зонах(районах)</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пешеходные улицы и дороги</w:t>
            </w:r>
          </w:p>
        </w:tc>
        <w:tc>
          <w:tcPr>
            <w:tcW w:w="4678" w:type="dxa"/>
            <w:tcBorders>
              <w:top w:val="single" w:sz="4" w:space="0" w:color="auto"/>
              <w:left w:val="nil"/>
              <w:bottom w:val="single" w:sz="4" w:space="0" w:color="auto"/>
              <w:right w:val="single" w:sz="4" w:space="0" w:color="000000"/>
            </w:tcBorders>
            <w:shd w:val="clear" w:color="000000" w:fill="FFFFFF"/>
            <w:hideMark/>
          </w:tcPr>
          <w:p w:rsidR="0093590F" w:rsidRPr="008D0103" w:rsidRDefault="0093590F" w:rsidP="00021ABA">
            <w:pPr>
              <w:pStyle w:val="afd"/>
            </w:pPr>
            <w:r w:rsidRPr="008D0103">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парковые дороги</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Транспортная связь в пределах территории парков и лесопарков преимущественно для движения легковых автомобилей.</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проезды</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nil"/>
              <w:right w:val="single" w:sz="4" w:space="0" w:color="auto"/>
            </w:tcBorders>
            <w:shd w:val="clear" w:color="auto" w:fill="auto"/>
            <w:vAlign w:val="center"/>
            <w:hideMark/>
          </w:tcPr>
          <w:p w:rsidR="0093590F" w:rsidRPr="008D0103" w:rsidRDefault="0093590F" w:rsidP="00021ABA">
            <w:pPr>
              <w:pStyle w:val="afd"/>
            </w:pPr>
            <w:r w:rsidRPr="008D0103">
              <w:t>велосипедные дорожки</w:t>
            </w:r>
          </w:p>
        </w:tc>
        <w:tc>
          <w:tcPr>
            <w:tcW w:w="4678" w:type="dxa"/>
            <w:tcBorders>
              <w:top w:val="single" w:sz="4" w:space="0" w:color="auto"/>
              <w:left w:val="nil"/>
              <w:bottom w:val="nil"/>
              <w:right w:val="single" w:sz="4" w:space="0" w:color="auto"/>
            </w:tcBorders>
            <w:shd w:val="clear" w:color="000000" w:fill="FFFFFF"/>
            <w:hideMark/>
          </w:tcPr>
          <w:p w:rsidR="0093590F" w:rsidRPr="008D0103" w:rsidRDefault="0093590F" w:rsidP="00021ABA">
            <w:pPr>
              <w:pStyle w:val="afd"/>
            </w:pPr>
            <w:r w:rsidRPr="008D0103">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93590F" w:rsidRPr="008D0103" w:rsidTr="00021ABA">
        <w:trPr>
          <w:trHeight w:val="20"/>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3590F" w:rsidRPr="008D0103" w:rsidRDefault="0093590F" w:rsidP="00021ABA">
            <w:pPr>
              <w:pStyle w:val="af2"/>
            </w:pPr>
            <w:r w:rsidRPr="008D0103">
              <w:t>Сельских поселений</w:t>
            </w: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Поселковая дорога</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Связь сельского поселения с внешними дорогами общей сети</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Главная улица</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Связь жилых территорий с общественным центром</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Улица в жилой застройке:</w:t>
            </w:r>
          </w:p>
        </w:tc>
        <w:tc>
          <w:tcPr>
            <w:tcW w:w="1996" w:type="dxa"/>
            <w:gridSpan w:val="2"/>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основная</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Связь внутри жилых территорий и с главной улицей по направлениям с интенсивным движением</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996" w:type="dxa"/>
            <w:gridSpan w:val="2"/>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второстепенная (переулок)</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Связь между основными жилыми улицами</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проезд</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Связь жилых домов, расположенных в глубине квартала, с улицей</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Хозяйственный проезд, скотопрогон</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Прогон личного скота и проезд грузового транспорта к приусадебным участкам</w:t>
            </w:r>
          </w:p>
        </w:tc>
      </w:tr>
      <w:tr w:rsidR="0093590F" w:rsidRPr="008D0103" w:rsidTr="00021ABA">
        <w:trPr>
          <w:trHeight w:val="20"/>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lastRenderedPageBreak/>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7B755D" w:rsidRPr="008D0103" w:rsidRDefault="007B755D" w:rsidP="00C87D9B">
      <w:pPr>
        <w:pStyle w:val="2"/>
        <w:numPr>
          <w:ilvl w:val="1"/>
          <w:numId w:val="33"/>
        </w:numPr>
        <w:spacing w:before="0" w:after="0"/>
        <w:ind w:left="0" w:firstLine="709"/>
        <w:jc w:val="both"/>
      </w:pPr>
      <w:bookmarkStart w:id="325" w:name="_Параметры_улично-дорожной_сети"/>
      <w:bookmarkStart w:id="326" w:name="_Toc393379635"/>
      <w:bookmarkEnd w:id="325"/>
      <w:r w:rsidRPr="008D0103">
        <w:t xml:space="preserve">Параметры улично-дорожной сети </w:t>
      </w:r>
      <w:bookmarkEnd w:id="324"/>
      <w:bookmarkEnd w:id="326"/>
    </w:p>
    <w:p w:rsidR="0093590F" w:rsidRPr="008D0103" w:rsidRDefault="0093590F" w:rsidP="000511F5">
      <w:pPr>
        <w:pStyle w:val="a5"/>
        <w:ind w:firstLine="709"/>
      </w:pPr>
      <w:r w:rsidRPr="008D0103">
        <w:t>Расчетные параметры улиц и дорог определяются документацией территориального планирования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640124" w:rsidRPr="008D0103" w:rsidRDefault="00640124" w:rsidP="000511F5">
      <w:pPr>
        <w:pStyle w:val="a5"/>
        <w:ind w:firstLine="709"/>
      </w:pPr>
      <w:r w:rsidRPr="008D0103">
        <w:t xml:space="preserve">Расчетные параметры улиц и дорог городских и сельских населенных пунктов </w:t>
      </w:r>
      <w:r w:rsidR="004C4445">
        <w:t xml:space="preserve">городского округа город Дивногорск </w:t>
      </w:r>
      <w:r w:rsidRPr="008D0103">
        <w:t>представлены ниже (Таблица 5</w:t>
      </w:r>
      <w:r w:rsidR="004C4445">
        <w:t>4</w:t>
      </w:r>
      <w:r w:rsidRPr="008D0103">
        <w:t>).</w:t>
      </w:r>
    </w:p>
    <w:p w:rsidR="00640124" w:rsidRPr="008D0103" w:rsidRDefault="00640124" w:rsidP="00640124">
      <w:pPr>
        <w:pStyle w:val="af"/>
      </w:pPr>
      <w:r w:rsidRPr="008D0103">
        <w:t>Таблица 5</w:t>
      </w:r>
      <w:r w:rsidR="004C4445">
        <w:t>4</w:t>
      </w:r>
    </w:p>
    <w:p w:rsidR="0093590F" w:rsidRPr="008D0103" w:rsidRDefault="0093590F" w:rsidP="0093590F">
      <w:pPr>
        <w:pStyle w:val="af1"/>
      </w:pPr>
      <w:r w:rsidRPr="008D0103">
        <w:t>Параметры  улично-дорожной сети городских и сельских населенных пунктов</w:t>
      </w:r>
    </w:p>
    <w:tbl>
      <w:tblPr>
        <w:tblW w:w="9923" w:type="dxa"/>
        <w:tblInd w:w="108" w:type="dxa"/>
        <w:tblLayout w:type="fixed"/>
        <w:tblLook w:val="04A0"/>
      </w:tblPr>
      <w:tblGrid>
        <w:gridCol w:w="3686"/>
        <w:gridCol w:w="1134"/>
        <w:gridCol w:w="1276"/>
        <w:gridCol w:w="1417"/>
        <w:gridCol w:w="1134"/>
        <w:gridCol w:w="1276"/>
      </w:tblGrid>
      <w:tr w:rsidR="0093590F" w:rsidRPr="008D0103" w:rsidTr="00021ABA">
        <w:trPr>
          <w:trHeight w:val="2070"/>
          <w:tblHeader/>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Ширина полосы движения (с преимущественным движением грузовых автомобилей более 20 %),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Число полос движения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Наименьший радиус кривых в плане, м</w:t>
            </w:r>
          </w:p>
        </w:tc>
      </w:tr>
    </w:tbl>
    <w:p w:rsidR="0093590F" w:rsidRPr="008D0103" w:rsidRDefault="0093590F" w:rsidP="0093590F">
      <w:pPr>
        <w:rPr>
          <w:sz w:val="2"/>
          <w:szCs w:val="2"/>
        </w:rPr>
      </w:pPr>
    </w:p>
    <w:tbl>
      <w:tblPr>
        <w:tblW w:w="9923" w:type="dxa"/>
        <w:tblInd w:w="108" w:type="dxa"/>
        <w:tblLayout w:type="fixed"/>
        <w:tblLook w:val="04A0"/>
      </w:tblPr>
      <w:tblGrid>
        <w:gridCol w:w="567"/>
        <w:gridCol w:w="851"/>
        <w:gridCol w:w="1134"/>
        <w:gridCol w:w="1134"/>
        <w:gridCol w:w="1134"/>
        <w:gridCol w:w="1276"/>
        <w:gridCol w:w="1417"/>
        <w:gridCol w:w="1134"/>
        <w:gridCol w:w="1276"/>
      </w:tblGrid>
      <w:tr w:rsidR="0093590F" w:rsidRPr="008D0103" w:rsidTr="00021ABA">
        <w:trPr>
          <w:trHeight w:val="20"/>
          <w:tblHeader/>
        </w:trPr>
        <w:tc>
          <w:tcPr>
            <w:tcW w:w="368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Магистральные дороги:</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3,75 (4,5)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600 (500)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 (4,5)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Магистральные улицы значения: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500 (450)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250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proofErr w:type="spellStart"/>
            <w:r w:rsidRPr="008D0103">
              <w:rPr>
                <w:sz w:val="20"/>
                <w:szCs w:val="20"/>
              </w:rPr>
              <w:t>пешеходно-транспортные</w:t>
            </w:r>
            <w:proofErr w:type="spellEnd"/>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Улицы и дороги местного значения:</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75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d"/>
              <w:rPr>
                <w:sz w:val="20"/>
                <w:szCs w:val="20"/>
              </w:rPr>
            </w:pPr>
            <w:r w:rsidRPr="008D0103">
              <w:rPr>
                <w:sz w:val="20"/>
                <w:szCs w:val="20"/>
              </w:rPr>
              <w:t>По расчету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0,75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d"/>
              <w:rPr>
                <w:sz w:val="20"/>
                <w:szCs w:val="20"/>
              </w:rPr>
            </w:pPr>
            <w:r w:rsidRPr="008D0103">
              <w:rPr>
                <w:sz w:val="20"/>
                <w:szCs w:val="20"/>
              </w:rPr>
              <w:t xml:space="preserve">По </w:t>
            </w:r>
            <w:r w:rsidRPr="008D0103">
              <w:rPr>
                <w:sz w:val="20"/>
                <w:szCs w:val="20"/>
              </w:rPr>
              <w:lastRenderedPageBreak/>
              <w:t>расчету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lastRenderedPageBreak/>
              <w:t>-</w:t>
            </w:r>
          </w:p>
        </w:tc>
      </w:tr>
      <w:tr w:rsidR="0093590F" w:rsidRPr="008D0103" w:rsidTr="00021ABA">
        <w:trPr>
          <w:trHeight w:val="20"/>
        </w:trPr>
        <w:tc>
          <w:tcPr>
            <w:tcW w:w="1418" w:type="dxa"/>
            <w:gridSpan w:val="2"/>
            <w:vMerge w:val="restart"/>
            <w:tcBorders>
              <w:top w:val="nil"/>
              <w:left w:val="single" w:sz="4" w:space="0" w:color="auto"/>
              <w:bottom w:val="nil"/>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lastRenderedPageBreak/>
              <w:t>Велосипедные дорожки:</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20"/>
        </w:trPr>
        <w:tc>
          <w:tcPr>
            <w:tcW w:w="1418" w:type="dxa"/>
            <w:gridSpan w:val="2"/>
            <w:vMerge/>
            <w:tcBorders>
              <w:top w:val="nil"/>
              <w:left w:val="single" w:sz="4" w:space="0" w:color="auto"/>
              <w:bottom w:val="nil"/>
              <w:right w:val="single" w:sz="4" w:space="0" w:color="000000"/>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nil"/>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2"/>
              <w:jc w:val="left"/>
              <w:rPr>
                <w:sz w:val="20"/>
                <w:szCs w:val="20"/>
              </w:rPr>
            </w:pPr>
            <w:r w:rsidRPr="008D0103">
              <w:rPr>
                <w:sz w:val="20"/>
                <w:szCs w:val="20"/>
              </w:rPr>
              <w:t>Категории и параметры УДС сельских населенных пунктов:</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d"/>
              <w:rPr>
                <w:sz w:val="20"/>
                <w:szCs w:val="20"/>
              </w:rPr>
            </w:pPr>
            <w:r w:rsidRPr="008D0103">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Улица в жилой застройке:</w:t>
            </w:r>
          </w:p>
        </w:tc>
        <w:tc>
          <w:tcPr>
            <w:tcW w:w="1134"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2,75 - 3,0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bl>
    <w:p w:rsidR="0093590F" w:rsidRPr="008D0103" w:rsidRDefault="0093590F" w:rsidP="000511F5">
      <w:pPr>
        <w:pStyle w:val="a5"/>
        <w:ind w:firstLine="709"/>
      </w:pPr>
      <w:r w:rsidRPr="008D0103">
        <w:t xml:space="preserve">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 </w:t>
      </w:r>
    </w:p>
    <w:p w:rsidR="00640124" w:rsidRPr="008D0103" w:rsidRDefault="00640124" w:rsidP="000511F5">
      <w:pPr>
        <w:pStyle w:val="a5"/>
        <w:ind w:firstLine="709"/>
        <w:rPr>
          <w:b/>
          <w:bCs/>
        </w:rPr>
      </w:pPr>
      <w:r w:rsidRPr="008D0103">
        <w:t xml:space="preserve">Величины наибольших продольных уклонов для улично-дорожной сети представлены ниже (Таблица </w:t>
      </w:r>
      <w:r w:rsidR="004C4445">
        <w:t>55</w:t>
      </w:r>
      <w:r w:rsidRPr="008D0103">
        <w:t>)</w:t>
      </w:r>
      <w:r w:rsidR="004C4445">
        <w:t>.</w:t>
      </w:r>
    </w:p>
    <w:p w:rsidR="00640124" w:rsidRPr="008D0103" w:rsidRDefault="00640124" w:rsidP="00640124">
      <w:pPr>
        <w:pStyle w:val="af"/>
      </w:pPr>
      <w:r w:rsidRPr="008D0103">
        <w:t xml:space="preserve">Таблица </w:t>
      </w:r>
      <w:r w:rsidR="004C4445">
        <w:t>55</w:t>
      </w:r>
    </w:p>
    <w:p w:rsidR="0093590F" w:rsidRPr="008D0103" w:rsidRDefault="0093590F" w:rsidP="00640124">
      <w:pPr>
        <w:pStyle w:val="a5"/>
      </w:pPr>
      <w:r w:rsidRPr="008D0103">
        <w:t xml:space="preserve">Наибольшие продольные уклоны для УДС </w:t>
      </w:r>
    </w:p>
    <w:tbl>
      <w:tblPr>
        <w:tblW w:w="9926" w:type="dxa"/>
        <w:jc w:val="center"/>
        <w:tblLayout w:type="fixed"/>
        <w:tblLook w:val="04A0"/>
      </w:tblPr>
      <w:tblGrid>
        <w:gridCol w:w="803"/>
        <w:gridCol w:w="1892"/>
        <w:gridCol w:w="1881"/>
        <w:gridCol w:w="709"/>
        <w:gridCol w:w="1701"/>
        <w:gridCol w:w="2940"/>
      </w:tblGrid>
      <w:tr w:rsidR="0093590F" w:rsidRPr="008D0103" w:rsidTr="00021ABA">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rPr>
              <w:t xml:space="preserve">ед. </w:t>
            </w:r>
            <w:proofErr w:type="spellStart"/>
            <w:r w:rsidRPr="008D0103">
              <w:rPr>
                <w:b w:val="0"/>
                <w:sz w:val="20"/>
                <w:szCs w:val="20"/>
              </w:rPr>
              <w:t>изм</w:t>
            </w:r>
            <w:proofErr w:type="spellEnd"/>
          </w:p>
          <w:p w:rsidR="0093590F" w:rsidRPr="008D0103" w:rsidRDefault="0093590F" w:rsidP="00021ABA">
            <w:pPr>
              <w:pStyle w:val="af1"/>
              <w:rPr>
                <w:b w:val="0"/>
                <w:sz w:val="20"/>
                <w:szCs w:val="20"/>
                <w:lang w:val="en-US"/>
              </w:rPr>
            </w:pPr>
          </w:p>
          <w:p w:rsidR="0093590F" w:rsidRPr="008D0103" w:rsidRDefault="0093590F" w:rsidP="00021ABA">
            <w:pPr>
              <w:pStyle w:val="af1"/>
              <w:rPr>
                <w:b w:val="0"/>
                <w:sz w:val="20"/>
                <w:szCs w:val="20"/>
                <w:lang w:val="en-US"/>
              </w:rPr>
            </w:pPr>
          </w:p>
        </w:tc>
        <w:tc>
          <w:tcPr>
            <w:tcW w:w="1701" w:type="dxa"/>
            <w:vMerge w:val="restart"/>
            <w:tcBorders>
              <w:top w:val="single" w:sz="4" w:space="0" w:color="auto"/>
              <w:left w:val="single" w:sz="4" w:space="0" w:color="auto"/>
              <w:right w:val="single" w:sz="4" w:space="0" w:color="auto"/>
            </w:tcBorders>
            <w:vAlign w:val="center"/>
          </w:tcPr>
          <w:p w:rsidR="0093590F" w:rsidRPr="008D0103" w:rsidRDefault="0093590F" w:rsidP="00021ABA">
            <w:pPr>
              <w:pStyle w:val="af1"/>
              <w:rPr>
                <w:b w:val="0"/>
                <w:sz w:val="20"/>
                <w:szCs w:val="20"/>
              </w:rPr>
            </w:pPr>
            <w:r w:rsidRPr="008D0103">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lang w:val="en-US"/>
              </w:rPr>
            </w:pPr>
            <w:r w:rsidRPr="008D0103">
              <w:rPr>
                <w:b w:val="0"/>
                <w:sz w:val="20"/>
                <w:szCs w:val="20"/>
              </w:rPr>
              <w:t>Климатический подрайон</w:t>
            </w:r>
          </w:p>
          <w:p w:rsidR="0093590F" w:rsidRPr="008D0103" w:rsidRDefault="0093590F" w:rsidP="00021ABA">
            <w:pPr>
              <w:pStyle w:val="af1"/>
              <w:rPr>
                <w:b w:val="0"/>
                <w:sz w:val="20"/>
                <w:szCs w:val="20"/>
                <w:lang w:val="en-US"/>
              </w:rPr>
            </w:pPr>
          </w:p>
        </w:tc>
      </w:tr>
      <w:tr w:rsidR="0093590F" w:rsidRPr="008D0103" w:rsidTr="00021ABA">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709" w:type="dxa"/>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1701" w:type="dxa"/>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IВ и IД</w:t>
            </w:r>
          </w:p>
        </w:tc>
      </w:tr>
      <w:tr w:rsidR="0093590F" w:rsidRPr="008D0103" w:rsidTr="00021ABA">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4</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скоростного движения (в условиях сложного рельефа или реконструкции)</w:t>
            </w:r>
          </w:p>
          <w:p w:rsidR="0093590F" w:rsidRPr="008D0103" w:rsidRDefault="0093590F" w:rsidP="00021ABA">
            <w:pPr>
              <w:pStyle w:val="afd"/>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 (35)</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lang w:val="en-US"/>
              </w:rPr>
            </w:pPr>
            <w:r w:rsidRPr="008D0103">
              <w:rPr>
                <w:sz w:val="20"/>
                <w:szCs w:val="20"/>
              </w:rPr>
              <w:t>регулируемого движения</w:t>
            </w:r>
          </w:p>
          <w:p w:rsidR="0093590F" w:rsidRPr="008D0103" w:rsidRDefault="0093590F" w:rsidP="00021ABA">
            <w:pPr>
              <w:pStyle w:val="afd"/>
              <w:rPr>
                <w:sz w:val="20"/>
                <w:szCs w:val="20"/>
                <w:lang w:val="en-US"/>
              </w:rPr>
            </w:pP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 (45)</w:t>
            </w:r>
          </w:p>
        </w:tc>
      </w:tr>
      <w:tr w:rsidR="0093590F"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proofErr w:type="spellStart"/>
            <w:r w:rsidRPr="008D0103">
              <w:rPr>
                <w:sz w:val="20"/>
                <w:szCs w:val="20"/>
              </w:rPr>
              <w:t>пешеходно-транспортные</w:t>
            </w:r>
            <w:proofErr w:type="spellEnd"/>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r>
    </w:tbl>
    <w:p w:rsidR="0093590F" w:rsidRPr="008D0103" w:rsidRDefault="0093590F" w:rsidP="000511F5">
      <w:pPr>
        <w:pStyle w:val="a5"/>
        <w:ind w:firstLine="709"/>
      </w:pPr>
      <w:r w:rsidRPr="008D0103">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93590F" w:rsidRPr="008D0103" w:rsidRDefault="0093590F" w:rsidP="000511F5">
      <w:pPr>
        <w:pStyle w:val="a5"/>
        <w:ind w:firstLine="709"/>
      </w:pPr>
      <w:r w:rsidRPr="008D0103">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93590F" w:rsidRPr="008D0103" w:rsidRDefault="0093590F" w:rsidP="000511F5">
      <w:pPr>
        <w:pStyle w:val="a5"/>
        <w:ind w:firstLine="709"/>
      </w:pPr>
      <w:r w:rsidRPr="008D0103">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7B755D" w:rsidRPr="008D0103" w:rsidRDefault="0093590F" w:rsidP="000511F5">
      <w:pPr>
        <w:pStyle w:val="a5"/>
        <w:ind w:firstLine="709"/>
      </w:pPr>
      <w:r w:rsidRPr="008D0103">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7B755D" w:rsidRPr="008D0103" w:rsidRDefault="007B755D" w:rsidP="00C87D9B">
      <w:pPr>
        <w:pStyle w:val="2"/>
        <w:numPr>
          <w:ilvl w:val="1"/>
          <w:numId w:val="33"/>
        </w:numPr>
        <w:spacing w:before="0" w:after="0"/>
        <w:ind w:left="0" w:firstLine="709"/>
        <w:jc w:val="both"/>
      </w:pPr>
      <w:bookmarkStart w:id="327" w:name="_Основные_параметры_тротуаров"/>
      <w:bookmarkStart w:id="328" w:name="_Toc375834002"/>
      <w:bookmarkStart w:id="329" w:name="_Toc393379636"/>
      <w:bookmarkEnd w:id="327"/>
      <w:r w:rsidRPr="008D0103">
        <w:t>Основные параметры тротуаров и пешеходных дорожек</w:t>
      </w:r>
      <w:bookmarkEnd w:id="328"/>
      <w:bookmarkEnd w:id="329"/>
    </w:p>
    <w:p w:rsidR="0093590F" w:rsidRPr="008D0103" w:rsidRDefault="0093590F" w:rsidP="000511F5">
      <w:pPr>
        <w:pStyle w:val="a5"/>
        <w:ind w:firstLine="709"/>
      </w:pPr>
      <w:r w:rsidRPr="008D0103">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w:t>
      </w:r>
      <w:r w:rsidR="00C125F5">
        <w:t>«</w:t>
      </w:r>
      <w:r w:rsidRPr="008D0103">
        <w:t>Доступность зданий и сооружений для маломобильных групп населения</w:t>
      </w:r>
      <w:r w:rsidR="00C125F5">
        <w:t>»</w:t>
      </w:r>
      <w:r w:rsidRPr="008D0103">
        <w:t>.</w:t>
      </w:r>
    </w:p>
    <w:p w:rsidR="0093590F" w:rsidRPr="008D0103" w:rsidRDefault="0093590F" w:rsidP="000511F5">
      <w:pPr>
        <w:pStyle w:val="a5"/>
        <w:ind w:firstLine="709"/>
      </w:pPr>
      <w:r w:rsidRPr="008D0103">
        <w:t>В ширину пешеходной части тротуаров и дорожек не включаются площади, необходимые для размещения киосков, скамеек и т.п.</w:t>
      </w:r>
    </w:p>
    <w:p w:rsidR="0093590F" w:rsidRPr="008D0103" w:rsidRDefault="0093590F" w:rsidP="000511F5">
      <w:pPr>
        <w:pStyle w:val="a5"/>
        <w:ind w:firstLine="709"/>
      </w:pPr>
      <w:r w:rsidRPr="008D0103">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93590F" w:rsidRPr="008D0103" w:rsidRDefault="0093590F" w:rsidP="000511F5">
      <w:pPr>
        <w:pStyle w:val="a5"/>
        <w:ind w:firstLine="709"/>
      </w:pPr>
      <w:r w:rsidRPr="008D0103">
        <w:t>При непосредственном примыкании тротуаров к стенам зданий, подпорным стенкам или оградам следует увеличивать их ширину не менее чем на 0,5 м.</w:t>
      </w:r>
    </w:p>
    <w:p w:rsidR="00640124" w:rsidRPr="008D0103" w:rsidRDefault="00640124" w:rsidP="000511F5">
      <w:pPr>
        <w:pStyle w:val="a5"/>
        <w:ind w:firstLine="709"/>
        <w:rPr>
          <w:b/>
          <w:bCs/>
        </w:rPr>
      </w:pPr>
      <w:r w:rsidRPr="008D0103">
        <w:t>Показатели ширин</w:t>
      </w:r>
      <w:r w:rsidR="00C125F5">
        <w:t>ы</w:t>
      </w:r>
      <w:r w:rsidRPr="008D0103">
        <w:t xml:space="preserve"> пешеходной части тротуара для дифференцированных групп муниципальных образований представлены ниже (Таблица </w:t>
      </w:r>
      <w:r w:rsidR="00C125F5">
        <w:t>56</w:t>
      </w:r>
      <w:r w:rsidRPr="008D0103">
        <w:t>)</w:t>
      </w:r>
    </w:p>
    <w:p w:rsidR="00640124" w:rsidRPr="008D0103" w:rsidRDefault="00640124" w:rsidP="00640124">
      <w:pPr>
        <w:pStyle w:val="af"/>
      </w:pPr>
      <w:r w:rsidRPr="008D0103">
        <w:t xml:space="preserve">Таблица </w:t>
      </w:r>
      <w:r w:rsidR="00C125F5">
        <w:t>56</w:t>
      </w:r>
    </w:p>
    <w:p w:rsidR="0093590F" w:rsidRPr="008D0103" w:rsidRDefault="0093590F" w:rsidP="0093590F">
      <w:pPr>
        <w:pStyle w:val="af1"/>
      </w:pPr>
      <w:r w:rsidRPr="008D0103">
        <w:t>Ширин</w:t>
      </w:r>
      <w:r w:rsidR="00C125F5">
        <w:t>а</w:t>
      </w:r>
      <w:r w:rsidRPr="008D0103">
        <w:t xml:space="preserve"> пешеходной части тротуара</w:t>
      </w:r>
    </w:p>
    <w:tbl>
      <w:tblPr>
        <w:tblW w:w="10031" w:type="dxa"/>
        <w:tblLayout w:type="fixed"/>
        <w:tblLook w:val="04A0"/>
      </w:tblPr>
      <w:tblGrid>
        <w:gridCol w:w="4219"/>
        <w:gridCol w:w="567"/>
        <w:gridCol w:w="1559"/>
        <w:gridCol w:w="3686"/>
      </w:tblGrid>
      <w:tr w:rsidR="0093590F" w:rsidRPr="008D0103" w:rsidTr="00021ABA">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xml:space="preserve">Ед. </w:t>
            </w:r>
            <w:proofErr w:type="spellStart"/>
            <w:r w:rsidRPr="008D0103">
              <w:rPr>
                <w:sz w:val="20"/>
                <w:szCs w:val="20"/>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C125F5" w:rsidP="00021ABA">
            <w:pPr>
              <w:pStyle w:val="af2"/>
              <w:rPr>
                <w:sz w:val="20"/>
                <w:szCs w:val="20"/>
              </w:rPr>
            </w:pPr>
            <w:r>
              <w:rPr>
                <w:sz w:val="20"/>
                <w:szCs w:val="20"/>
              </w:rPr>
              <w:t>Ширина, м</w:t>
            </w:r>
          </w:p>
          <w:p w:rsidR="0093590F" w:rsidRPr="008D0103" w:rsidRDefault="0093590F" w:rsidP="00021ABA">
            <w:pPr>
              <w:pStyle w:val="af2"/>
              <w:rPr>
                <w:sz w:val="20"/>
                <w:szCs w:val="20"/>
              </w:rPr>
            </w:pPr>
          </w:p>
        </w:tc>
      </w:tr>
      <w:tr w:rsidR="0093590F" w:rsidRPr="008D0103" w:rsidTr="00021ABA">
        <w:trPr>
          <w:trHeight w:val="360"/>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C125F5" w:rsidP="00C125F5">
            <w:pPr>
              <w:pStyle w:val="af2"/>
              <w:rPr>
                <w:sz w:val="20"/>
                <w:szCs w:val="20"/>
              </w:rPr>
            </w:pPr>
            <w:r>
              <w:rPr>
                <w:sz w:val="20"/>
                <w:szCs w:val="20"/>
              </w:rPr>
              <w:t>при о</w:t>
            </w:r>
            <w:r w:rsidRPr="008D0103">
              <w:rPr>
                <w:sz w:val="20"/>
                <w:szCs w:val="20"/>
              </w:rPr>
              <w:t>бъем</w:t>
            </w:r>
            <w:r>
              <w:rPr>
                <w:sz w:val="20"/>
                <w:szCs w:val="20"/>
              </w:rPr>
              <w:t>е</w:t>
            </w:r>
            <w:r w:rsidRPr="008D0103">
              <w:rPr>
                <w:sz w:val="20"/>
                <w:szCs w:val="20"/>
              </w:rPr>
              <w:t xml:space="preserve"> </w:t>
            </w:r>
            <w:proofErr w:type="spellStart"/>
            <w:r w:rsidRPr="008D0103">
              <w:rPr>
                <w:sz w:val="20"/>
                <w:szCs w:val="20"/>
              </w:rPr>
              <w:t>снегоприноса</w:t>
            </w:r>
            <w:proofErr w:type="spellEnd"/>
            <w:r w:rsidRPr="008D0103">
              <w:rPr>
                <w:sz w:val="20"/>
                <w:szCs w:val="20"/>
              </w:rPr>
              <w:t xml:space="preserve"> в климатическ</w:t>
            </w:r>
            <w:r>
              <w:rPr>
                <w:sz w:val="20"/>
                <w:szCs w:val="20"/>
              </w:rPr>
              <w:t>ом</w:t>
            </w:r>
            <w:r w:rsidRPr="008D0103">
              <w:rPr>
                <w:sz w:val="20"/>
                <w:szCs w:val="20"/>
              </w:rPr>
              <w:t xml:space="preserve"> подрайон</w:t>
            </w:r>
            <w:r>
              <w:rPr>
                <w:sz w:val="20"/>
                <w:szCs w:val="20"/>
              </w:rPr>
              <w:t xml:space="preserve">е </w:t>
            </w:r>
            <w:r w:rsidR="0093590F" w:rsidRPr="008D0103">
              <w:rPr>
                <w:sz w:val="20"/>
                <w:szCs w:val="20"/>
                <w:lang w:val="en-US"/>
              </w:rPr>
              <w:t>I</w:t>
            </w:r>
            <w:r w:rsidR="0093590F" w:rsidRPr="008D0103">
              <w:rPr>
                <w:sz w:val="20"/>
                <w:szCs w:val="20"/>
              </w:rPr>
              <w:t>В</w:t>
            </w:r>
          </w:p>
        </w:tc>
      </w:tr>
      <w:tr w:rsidR="0093590F" w:rsidRPr="008D0103" w:rsidTr="00021ABA">
        <w:trPr>
          <w:trHeight w:val="49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более 200 м3/м</w:t>
            </w:r>
          </w:p>
        </w:tc>
      </w:tr>
    </w:tbl>
    <w:p w:rsidR="0093590F" w:rsidRPr="008D0103" w:rsidRDefault="0093590F" w:rsidP="0093590F">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93590F" w:rsidRPr="008D0103" w:rsidTr="00021ABA">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d"/>
              <w:rPr>
                <w:sz w:val="20"/>
                <w:szCs w:val="20"/>
              </w:rPr>
            </w:pPr>
            <w:r w:rsidRPr="008D0103">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4,5</w:t>
            </w:r>
          </w:p>
        </w:tc>
      </w:tr>
      <w:tr w:rsidR="0093590F" w:rsidRPr="008D0103" w:rsidTr="00021ABA">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2,25</w:t>
            </w:r>
          </w:p>
        </w:tc>
      </w:tr>
      <w:tr w:rsidR="0093590F" w:rsidRPr="008D0103" w:rsidTr="00021ABA">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proofErr w:type="spellStart"/>
            <w:r w:rsidRPr="008D0103">
              <w:rPr>
                <w:sz w:val="20"/>
                <w:szCs w:val="20"/>
              </w:rPr>
              <w:t>пешеходно-транспортные</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 (1,0)</w:t>
            </w:r>
          </w:p>
        </w:tc>
      </w:tr>
      <w:tr w:rsidR="0093590F" w:rsidRPr="008D0103" w:rsidTr="00021ABA">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 (1,0)</w:t>
            </w:r>
          </w:p>
        </w:tc>
      </w:tr>
      <w:tr w:rsidR="0093590F" w:rsidRPr="008D0103" w:rsidTr="00021ABA">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0,75</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По проекту</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По проекту</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jc w:val="center"/>
              <w:rPr>
                <w:sz w:val="20"/>
                <w:szCs w:val="20"/>
              </w:rPr>
            </w:pPr>
            <w:r w:rsidRPr="008D0103">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1,5-2,25</w:t>
            </w:r>
          </w:p>
        </w:tc>
      </w:tr>
      <w:tr w:rsidR="0093590F" w:rsidRPr="008D0103" w:rsidTr="00021ABA">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1,0-1,5</w:t>
            </w:r>
          </w:p>
        </w:tc>
      </w:tr>
      <w:tr w:rsidR="0093590F" w:rsidRPr="008D0103" w:rsidTr="00021ABA">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0-1,0</w:t>
            </w:r>
          </w:p>
        </w:tc>
      </w:tr>
      <w:tr w:rsidR="0093590F" w:rsidRPr="008D0103" w:rsidTr="00021ABA">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bl>
    <w:p w:rsidR="007B755D" w:rsidRPr="008D0103" w:rsidRDefault="007B755D" w:rsidP="00C87D9B">
      <w:pPr>
        <w:pStyle w:val="2"/>
        <w:numPr>
          <w:ilvl w:val="1"/>
          <w:numId w:val="33"/>
        </w:numPr>
        <w:spacing w:before="0" w:after="0"/>
        <w:ind w:left="0" w:firstLine="709"/>
        <w:jc w:val="both"/>
      </w:pPr>
      <w:bookmarkStart w:id="330" w:name="_Параметры_проектирования_улично-дор"/>
      <w:bookmarkStart w:id="331" w:name="_Toc375834003"/>
      <w:bookmarkStart w:id="332" w:name="_Toc393379637"/>
      <w:bookmarkEnd w:id="330"/>
      <w:r w:rsidRPr="008D0103">
        <w:t>Параметры проектирования улично-дорожной сети</w:t>
      </w:r>
      <w:bookmarkEnd w:id="331"/>
      <w:bookmarkEnd w:id="332"/>
    </w:p>
    <w:p w:rsidR="00153257" w:rsidRPr="008D0103" w:rsidRDefault="00153257" w:rsidP="000511F5">
      <w:pPr>
        <w:pStyle w:val="a5"/>
        <w:tabs>
          <w:tab w:val="left" w:pos="1134"/>
        </w:tabs>
        <w:ind w:firstLine="709"/>
        <w:rPr>
          <w:b/>
          <w:bCs/>
        </w:rPr>
      </w:pPr>
      <w:r w:rsidRPr="008D0103">
        <w:t xml:space="preserve">Сводные параметры проектирования улично-дорожной сети представлены </w:t>
      </w:r>
      <w:r w:rsidR="00C125F5">
        <w:t>в таблице 57.</w:t>
      </w:r>
    </w:p>
    <w:p w:rsidR="00153257" w:rsidRPr="008D0103" w:rsidRDefault="00153257" w:rsidP="00153257">
      <w:pPr>
        <w:pStyle w:val="af"/>
      </w:pPr>
      <w:r w:rsidRPr="008D0103">
        <w:t xml:space="preserve">Таблица </w:t>
      </w:r>
      <w:r w:rsidR="00C125F5">
        <w:t>57</w:t>
      </w:r>
    </w:p>
    <w:p w:rsidR="0093590F" w:rsidRPr="008D0103" w:rsidRDefault="0093590F" w:rsidP="0093590F">
      <w:pPr>
        <w:pStyle w:val="af1"/>
      </w:pPr>
      <w:r w:rsidRPr="008D0103">
        <w:t>Параметры проектирования улично-дорожной сети</w:t>
      </w:r>
    </w:p>
    <w:tbl>
      <w:tblPr>
        <w:tblW w:w="9940" w:type="dxa"/>
        <w:tblInd w:w="91" w:type="dxa"/>
        <w:tblLook w:val="04A0"/>
      </w:tblPr>
      <w:tblGrid>
        <w:gridCol w:w="868"/>
        <w:gridCol w:w="4264"/>
        <w:gridCol w:w="582"/>
        <w:gridCol w:w="2082"/>
        <w:gridCol w:w="2144"/>
      </w:tblGrid>
      <w:tr w:rsidR="0093590F" w:rsidRPr="008D0103" w:rsidTr="00021ABA">
        <w:trPr>
          <w:trHeight w:val="230"/>
          <w:tblHead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C125F5" w:rsidP="00C125F5">
            <w:pPr>
              <w:pStyle w:val="af1"/>
              <w:rPr>
                <w:b w:val="0"/>
                <w:sz w:val="20"/>
                <w:szCs w:val="20"/>
              </w:rPr>
            </w:pPr>
            <w:r>
              <w:rPr>
                <w:b w:val="0"/>
                <w:sz w:val="20"/>
                <w:szCs w:val="20"/>
              </w:rPr>
              <w:t xml:space="preserve">№ </w:t>
            </w:r>
            <w:proofErr w:type="spellStart"/>
            <w:r w:rsidR="0093590F" w:rsidRPr="008D0103">
              <w:rPr>
                <w:b w:val="0"/>
                <w:sz w:val="20"/>
                <w:szCs w:val="20"/>
              </w:rPr>
              <w:t>п</w:t>
            </w:r>
            <w:proofErr w:type="spellEnd"/>
            <w:r>
              <w:rPr>
                <w:b w:val="0"/>
                <w:sz w:val="20"/>
                <w:szCs w:val="20"/>
              </w:rPr>
              <w:t>/</w:t>
            </w:r>
            <w:proofErr w:type="spellStart"/>
            <w:r w:rsidR="0093590F" w:rsidRPr="008D0103">
              <w:rPr>
                <w:b w:val="0"/>
                <w:sz w:val="20"/>
                <w:szCs w:val="20"/>
              </w:rPr>
              <w:t>п</w:t>
            </w:r>
            <w:proofErr w:type="spellEnd"/>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 xml:space="preserve">ед. </w:t>
            </w:r>
            <w:proofErr w:type="spellStart"/>
            <w:r w:rsidRPr="008D0103">
              <w:rPr>
                <w:b w:val="0"/>
                <w:sz w:val="20"/>
                <w:szCs w:val="20"/>
              </w:rPr>
              <w:t>изм</w:t>
            </w:r>
            <w:proofErr w:type="spellEnd"/>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bl>
    <w:p w:rsidR="0093590F" w:rsidRPr="008D0103" w:rsidRDefault="0093590F" w:rsidP="0093590F">
      <w:pPr>
        <w:rPr>
          <w:sz w:val="2"/>
          <w:szCs w:val="2"/>
        </w:rPr>
      </w:pPr>
    </w:p>
    <w:tbl>
      <w:tblPr>
        <w:tblW w:w="9940" w:type="dxa"/>
        <w:tblInd w:w="91" w:type="dxa"/>
        <w:tblLook w:val="04A0"/>
      </w:tblPr>
      <w:tblGrid>
        <w:gridCol w:w="868"/>
        <w:gridCol w:w="2096"/>
        <w:gridCol w:w="2168"/>
        <w:gridCol w:w="582"/>
        <w:gridCol w:w="2082"/>
        <w:gridCol w:w="2144"/>
      </w:tblGrid>
      <w:tr w:rsidR="0093590F" w:rsidRPr="008D0103" w:rsidTr="00021ABA">
        <w:trPr>
          <w:trHeight w:val="230"/>
          <w:tblHeader/>
        </w:trPr>
        <w:tc>
          <w:tcPr>
            <w:tcW w:w="868"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1</w:t>
            </w:r>
          </w:p>
        </w:tc>
        <w:tc>
          <w:tcPr>
            <w:tcW w:w="4264" w:type="dxa"/>
            <w:gridSpan w:val="2"/>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2</w:t>
            </w:r>
          </w:p>
        </w:tc>
        <w:tc>
          <w:tcPr>
            <w:tcW w:w="582"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3</w:t>
            </w:r>
          </w:p>
        </w:tc>
        <w:tc>
          <w:tcPr>
            <w:tcW w:w="2082"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4</w:t>
            </w:r>
          </w:p>
        </w:tc>
        <w:tc>
          <w:tcPr>
            <w:tcW w:w="2144"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п.6.18*</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50-75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40-80</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15-25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п.6.19</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50</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магистральных дорог с применением </w:t>
            </w:r>
            <w:proofErr w:type="spellStart"/>
            <w:r w:rsidRPr="008D0103">
              <w:rPr>
                <w:sz w:val="20"/>
                <w:szCs w:val="20"/>
              </w:rPr>
              <w:t>шумозащитных</w:t>
            </w:r>
            <w:proofErr w:type="spellEnd"/>
            <w:r w:rsidRPr="008D0103">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25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 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25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Наименьший диаметр </w:t>
            </w:r>
            <w:r w:rsidRPr="008D0103">
              <w:rPr>
                <w:sz w:val="20"/>
                <w:szCs w:val="20"/>
              </w:rPr>
              <w:lastRenderedPageBreak/>
              <w:t>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lastRenderedPageBreak/>
              <w:t xml:space="preserve">для разворота </w:t>
            </w:r>
            <w:r w:rsidRPr="008D0103">
              <w:rPr>
                <w:sz w:val="20"/>
                <w:szCs w:val="20"/>
              </w:rPr>
              <w:lastRenderedPageBreak/>
              <w:t xml:space="preserve">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lastRenderedPageBreak/>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СНиП 2.07.01-89* </w:t>
            </w:r>
            <w:r w:rsidRPr="008D0103">
              <w:rPr>
                <w:sz w:val="20"/>
                <w:szCs w:val="20"/>
              </w:rPr>
              <w:lastRenderedPageBreak/>
              <w:t>п.6.20</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lastRenderedPageBreak/>
              <w:t>16</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п.6.21*</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0,75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п.6.21*</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п.6.22*</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8 (6)</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12 (8)</w:t>
            </w:r>
          </w:p>
        </w:tc>
      </w:tr>
      <w:tr w:rsidR="0093590F" w:rsidRPr="008D0103" w:rsidTr="00021ABA">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п.6.23*</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25×25 и 40×40</w:t>
            </w:r>
          </w:p>
        </w:tc>
      </w:tr>
      <w:tr w:rsidR="0093590F" w:rsidRPr="008D0103" w:rsidTr="00021ABA">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xml:space="preserve">8×40 и 10×50 </w:t>
            </w:r>
          </w:p>
        </w:tc>
      </w:tr>
      <w:tr w:rsidR="0093590F" w:rsidRPr="008D0103" w:rsidTr="00021ABA">
        <w:trPr>
          <w:trHeight w:val="20"/>
        </w:trPr>
        <w:tc>
          <w:tcPr>
            <w:tcW w:w="9940" w:type="dxa"/>
            <w:gridSpan w:val="6"/>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r w:rsidRPr="008D0103">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93590F" w:rsidRPr="008D0103" w:rsidRDefault="0093590F" w:rsidP="00021ABA">
            <w:pPr>
              <w:pStyle w:val="afd"/>
              <w:rPr>
                <w:sz w:val="20"/>
                <w:szCs w:val="20"/>
              </w:rPr>
            </w:pPr>
            <w:r w:rsidRPr="008D0103">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93590F" w:rsidRPr="008D0103" w:rsidRDefault="0093590F" w:rsidP="000511F5">
      <w:pPr>
        <w:pStyle w:val="a5"/>
        <w:ind w:firstLine="709"/>
      </w:pPr>
      <w:r w:rsidRPr="008D0103">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7B755D" w:rsidRPr="008D0103" w:rsidRDefault="0093590F" w:rsidP="000511F5">
      <w:pPr>
        <w:pStyle w:val="a5"/>
        <w:ind w:firstLine="709"/>
      </w:pPr>
      <w:r w:rsidRPr="008D0103">
        <w:t xml:space="preserve">В целях увеличения пропускной способности перекрестков следует устраивать на подходах к ним дополнительные полосы. </w:t>
      </w:r>
    </w:p>
    <w:p w:rsidR="007B755D" w:rsidRPr="008D0103" w:rsidRDefault="007B755D" w:rsidP="00C87D9B">
      <w:pPr>
        <w:pStyle w:val="2"/>
        <w:numPr>
          <w:ilvl w:val="1"/>
          <w:numId w:val="33"/>
        </w:numPr>
        <w:spacing w:before="0" w:after="0"/>
        <w:ind w:left="0" w:firstLine="709"/>
        <w:jc w:val="both"/>
      </w:pPr>
      <w:bookmarkStart w:id="333" w:name="_Параметры_пешеходных_путей"/>
      <w:bookmarkStart w:id="334" w:name="_Toc375834004"/>
      <w:bookmarkStart w:id="335" w:name="_Toc393379638"/>
      <w:bookmarkEnd w:id="333"/>
      <w:r w:rsidRPr="008D0103">
        <w:t>Параметры пешеходных путей с возможностью проезда механических инвалидных колясок</w:t>
      </w:r>
      <w:bookmarkEnd w:id="334"/>
      <w:bookmarkEnd w:id="335"/>
    </w:p>
    <w:p w:rsidR="004440F9" w:rsidRPr="008D0103" w:rsidRDefault="004440F9" w:rsidP="004440F9">
      <w:pPr>
        <w:pStyle w:val="af"/>
      </w:pPr>
      <w:r w:rsidRPr="008D0103">
        <w:t xml:space="preserve">Таблица </w:t>
      </w:r>
      <w:r w:rsidR="00C125F5">
        <w:t>58</w:t>
      </w:r>
    </w:p>
    <w:tbl>
      <w:tblPr>
        <w:tblW w:w="9940" w:type="dxa"/>
        <w:tblInd w:w="91" w:type="dxa"/>
        <w:tblLook w:val="04A0"/>
      </w:tblPr>
      <w:tblGrid>
        <w:gridCol w:w="1921"/>
        <w:gridCol w:w="1976"/>
        <w:gridCol w:w="1915"/>
        <w:gridCol w:w="630"/>
        <w:gridCol w:w="1743"/>
        <w:gridCol w:w="1755"/>
      </w:tblGrid>
      <w:tr w:rsidR="0093590F" w:rsidRPr="008D0103" w:rsidTr="004440F9">
        <w:trPr>
          <w:trHeight w:val="253"/>
          <w:tblHeader/>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C125F5" w:rsidP="00021ABA">
            <w:pPr>
              <w:pStyle w:val="af1"/>
              <w:rPr>
                <w:sz w:val="20"/>
                <w:szCs w:val="20"/>
              </w:rPr>
            </w:pPr>
            <w:r>
              <w:rPr>
                <w:sz w:val="20"/>
                <w:szCs w:val="20"/>
              </w:rPr>
              <w:t xml:space="preserve">№ </w:t>
            </w:r>
            <w:proofErr w:type="spellStart"/>
            <w:r w:rsidR="0093590F" w:rsidRPr="008D0103">
              <w:rPr>
                <w:sz w:val="20"/>
                <w:szCs w:val="20"/>
              </w:rPr>
              <w:t>п.п</w:t>
            </w:r>
            <w:proofErr w:type="spellEnd"/>
          </w:p>
        </w:tc>
        <w:tc>
          <w:tcPr>
            <w:tcW w:w="3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Определяемый норматив</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 xml:space="preserve">Ед. </w:t>
            </w:r>
            <w:proofErr w:type="spellStart"/>
            <w:r w:rsidRPr="008D0103">
              <w:rPr>
                <w:sz w:val="20"/>
                <w:szCs w:val="20"/>
              </w:rPr>
              <w:t>изм</w:t>
            </w:r>
            <w:proofErr w:type="spellEnd"/>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Нормативная ссылка</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sz w:val="20"/>
                <w:szCs w:val="20"/>
              </w:rPr>
            </w:pPr>
            <w:r w:rsidRPr="008D0103">
              <w:rPr>
                <w:sz w:val="20"/>
                <w:szCs w:val="20"/>
              </w:rPr>
              <w:t>Показатель</w:t>
            </w:r>
          </w:p>
        </w:tc>
      </w:tr>
      <w:tr w:rsidR="0093590F" w:rsidRPr="008D0103" w:rsidTr="004440F9">
        <w:trPr>
          <w:trHeight w:val="253"/>
          <w:tblHeader/>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4440F9">
        <w:trPr>
          <w:trHeight w:val="253"/>
          <w:tblHeader/>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891"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4440F9">
        <w:trPr>
          <w:trHeight w:val="20"/>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C125F5">
            <w:pPr>
              <w:pStyle w:val="af2"/>
              <w:rPr>
                <w:sz w:val="20"/>
                <w:szCs w:val="20"/>
              </w:rPr>
            </w:pPr>
            <w:r w:rsidRPr="008D0103">
              <w:rPr>
                <w:sz w:val="20"/>
                <w:szCs w:val="20"/>
              </w:rPr>
              <w:t>1</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Параметры пешеходных путей с возможностью проезда механических </w:t>
            </w:r>
            <w:r w:rsidRPr="008D0103">
              <w:rPr>
                <w:sz w:val="20"/>
                <w:szCs w:val="20"/>
              </w:rPr>
              <w:lastRenderedPageBreak/>
              <w:t>инвалидных колясок:</w:t>
            </w:r>
          </w:p>
        </w:tc>
        <w:tc>
          <w:tcPr>
            <w:tcW w:w="191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lastRenderedPageBreak/>
              <w:t xml:space="preserve">наибольшая высота вертикальных препятствий (бортовые камни, </w:t>
            </w:r>
            <w:proofErr w:type="spellStart"/>
            <w:r w:rsidRPr="008D0103">
              <w:rPr>
                <w:sz w:val="20"/>
                <w:szCs w:val="20"/>
              </w:rPr>
              <w:t>поребрики</w:t>
            </w:r>
            <w:proofErr w:type="spellEnd"/>
            <w:r w:rsidRPr="008D0103">
              <w:rPr>
                <w:sz w:val="20"/>
                <w:szCs w:val="20"/>
              </w:rPr>
              <w:t xml:space="preserve">) на пути </w:t>
            </w:r>
            <w:r w:rsidRPr="008D0103">
              <w:rPr>
                <w:sz w:val="20"/>
                <w:szCs w:val="20"/>
              </w:rPr>
              <w:lastRenderedPageBreak/>
              <w:t xml:space="preserve">следования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lastRenderedPageBreak/>
              <w:t>см</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п.6.24</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r w:rsidR="0093590F" w:rsidRPr="008D0103" w:rsidTr="004440F9">
        <w:trPr>
          <w:trHeight w:val="2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1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наибольшие продольные уклоны тротуаров и пешеходных дорог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4440F9">
        <w:trPr>
          <w:trHeight w:val="20"/>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15"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наименьшая длина горизонтальных участков на путях с уклонами 30 - 60 ‰ необходимых  через 100 м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bl>
    <w:p w:rsidR="0093590F" w:rsidRPr="008D0103" w:rsidRDefault="0093590F" w:rsidP="0093590F">
      <w:pPr>
        <w:pStyle w:val="a5"/>
      </w:pPr>
    </w:p>
    <w:p w:rsidR="0093590F" w:rsidRPr="008D0103" w:rsidRDefault="0093590F" w:rsidP="000511F5">
      <w:pPr>
        <w:pStyle w:val="a5"/>
        <w:tabs>
          <w:tab w:val="left" w:pos="1134"/>
        </w:tabs>
        <w:ind w:firstLine="709"/>
      </w:pPr>
      <w:r w:rsidRPr="008D0103">
        <w:t xml:space="preserve">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w:t>
      </w:r>
      <w:r w:rsidR="00C125F5">
        <w:t>«</w:t>
      </w:r>
      <w:r w:rsidRPr="008D0103">
        <w:t>Доступность зданий и сооружений для маломобильных групп населения</w:t>
      </w:r>
      <w:r w:rsidR="00C125F5">
        <w:t>»</w:t>
      </w:r>
      <w:r w:rsidRPr="008D0103">
        <w:t>.</w:t>
      </w:r>
    </w:p>
    <w:p w:rsidR="007B755D" w:rsidRPr="008D0103" w:rsidRDefault="007B755D" w:rsidP="00C87D9B">
      <w:pPr>
        <w:pStyle w:val="2"/>
        <w:numPr>
          <w:ilvl w:val="1"/>
          <w:numId w:val="33"/>
        </w:numPr>
        <w:spacing w:before="0" w:after="0"/>
        <w:ind w:left="0" w:firstLine="709"/>
        <w:jc w:val="both"/>
      </w:pPr>
      <w:bookmarkStart w:id="336" w:name="_Ширина_полосы_для"/>
      <w:bookmarkStart w:id="337" w:name="_Toc375834005"/>
      <w:bookmarkStart w:id="338" w:name="_Toc393379639"/>
      <w:bookmarkEnd w:id="336"/>
      <w:r w:rsidRPr="008D0103">
        <w:t>Ширина полосы для складирования снега в пределах проезжей части улиц и дорог</w:t>
      </w:r>
      <w:bookmarkEnd w:id="337"/>
      <w:bookmarkEnd w:id="338"/>
      <w:r w:rsidRPr="008D0103">
        <w:t xml:space="preserve"> </w:t>
      </w:r>
    </w:p>
    <w:p w:rsidR="0093590F" w:rsidRPr="008D0103" w:rsidRDefault="0093590F" w:rsidP="000511F5">
      <w:pPr>
        <w:pStyle w:val="a5"/>
        <w:tabs>
          <w:tab w:val="left" w:pos="1134"/>
        </w:tabs>
        <w:ind w:firstLine="709"/>
      </w:pPr>
      <w:r w:rsidRPr="008D0103">
        <w:t xml:space="preserve">В местностях с объемом </w:t>
      </w:r>
      <w:proofErr w:type="spellStart"/>
      <w:r w:rsidRPr="008D0103">
        <w:t>снегоприноса</w:t>
      </w:r>
      <w:proofErr w:type="spellEnd"/>
      <w:r w:rsidRPr="008D0103">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7B755D" w:rsidRPr="008D0103" w:rsidRDefault="007B755D" w:rsidP="00C87D9B">
      <w:pPr>
        <w:pStyle w:val="2"/>
        <w:numPr>
          <w:ilvl w:val="1"/>
          <w:numId w:val="33"/>
        </w:numPr>
        <w:spacing w:before="0" w:after="0"/>
        <w:ind w:left="0" w:firstLine="709"/>
        <w:jc w:val="both"/>
      </w:pPr>
      <w:bookmarkStart w:id="339" w:name="_Параметры_проектирования_пешеходных"/>
      <w:bookmarkStart w:id="340" w:name="_Toc375834006"/>
      <w:bookmarkStart w:id="341" w:name="_Toc393379640"/>
      <w:bookmarkEnd w:id="339"/>
      <w:r w:rsidRPr="008D0103">
        <w:t>Параметры проектирования пешеходных переходов</w:t>
      </w:r>
      <w:bookmarkEnd w:id="340"/>
      <w:bookmarkEnd w:id="341"/>
    </w:p>
    <w:p w:rsidR="0093590F" w:rsidRPr="008D0103" w:rsidRDefault="0093590F" w:rsidP="000511F5">
      <w:pPr>
        <w:pStyle w:val="a5"/>
        <w:tabs>
          <w:tab w:val="left" w:pos="1134"/>
        </w:tabs>
        <w:ind w:firstLine="709"/>
      </w:pPr>
      <w:r w:rsidRPr="008D0103">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93590F" w:rsidRPr="008D0103" w:rsidRDefault="0093590F" w:rsidP="000511F5">
      <w:pPr>
        <w:pStyle w:val="a5"/>
        <w:tabs>
          <w:tab w:val="left" w:pos="1134"/>
        </w:tabs>
        <w:ind w:firstLine="709"/>
      </w:pPr>
      <w:r w:rsidRPr="008D0103">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93590F" w:rsidRPr="008D0103" w:rsidRDefault="0093590F" w:rsidP="000511F5">
      <w:pPr>
        <w:pStyle w:val="a5"/>
        <w:tabs>
          <w:tab w:val="left" w:pos="1134"/>
        </w:tabs>
        <w:ind w:firstLine="709"/>
      </w:pPr>
      <w:r w:rsidRPr="008D0103">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w:t>
      </w:r>
    </w:p>
    <w:p w:rsidR="00CE4232" w:rsidRPr="008D0103" w:rsidRDefault="00CE4232" w:rsidP="000511F5">
      <w:pPr>
        <w:pStyle w:val="a5"/>
        <w:tabs>
          <w:tab w:val="left" w:pos="1134"/>
        </w:tabs>
        <w:ind w:firstLine="709"/>
      </w:pPr>
      <w:r w:rsidRPr="008D0103">
        <w:t xml:space="preserve">Параметры проектирования пешеходных переходов представлены ниже (Таблица </w:t>
      </w:r>
      <w:r w:rsidR="00C125F5">
        <w:t>59</w:t>
      </w:r>
      <w:r w:rsidRPr="008D0103">
        <w:t>)</w:t>
      </w:r>
    </w:p>
    <w:p w:rsidR="00CE4232" w:rsidRPr="008D0103" w:rsidRDefault="00CE4232" w:rsidP="00CE4232">
      <w:pPr>
        <w:pStyle w:val="af"/>
      </w:pPr>
      <w:r w:rsidRPr="008D0103">
        <w:t xml:space="preserve">Таблица </w:t>
      </w:r>
      <w:r w:rsidR="00C125F5">
        <w:t>59</w:t>
      </w:r>
    </w:p>
    <w:p w:rsidR="0093590F" w:rsidRPr="008D0103" w:rsidRDefault="0093590F" w:rsidP="0093590F">
      <w:pPr>
        <w:pStyle w:val="af1"/>
      </w:pPr>
      <w:r w:rsidRPr="008D0103">
        <w:t>Параметры проектирования пешеходных переходов</w:t>
      </w:r>
    </w:p>
    <w:tbl>
      <w:tblPr>
        <w:tblW w:w="9923" w:type="dxa"/>
        <w:tblInd w:w="108" w:type="dxa"/>
        <w:tblLayout w:type="fixed"/>
        <w:tblLook w:val="04A0"/>
      </w:tblPr>
      <w:tblGrid>
        <w:gridCol w:w="567"/>
        <w:gridCol w:w="1560"/>
        <w:gridCol w:w="850"/>
        <w:gridCol w:w="2552"/>
        <w:gridCol w:w="850"/>
        <w:gridCol w:w="1843"/>
        <w:gridCol w:w="1701"/>
      </w:tblGrid>
      <w:tr w:rsidR="0093590F" w:rsidRPr="008D0103" w:rsidTr="00021ABA">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rPr>
            </w:pPr>
            <w:proofErr w:type="spellStart"/>
            <w:r w:rsidRPr="008D0103">
              <w:rPr>
                <w:b w:val="0"/>
              </w:rPr>
              <w:t>п.п</w:t>
            </w:r>
            <w:proofErr w:type="spellEnd"/>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Определяемый норматив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 xml:space="preserve">ед. </w:t>
            </w:r>
            <w:proofErr w:type="spellStart"/>
            <w:r w:rsidRPr="008D0103">
              <w:rPr>
                <w:b w:val="0"/>
              </w:rPr>
              <w:t>изм</w:t>
            </w:r>
            <w:proofErr w:type="spellEnd"/>
            <w:r w:rsidR="00C125F5">
              <w:rPr>
                <w:b w:val="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Показатель</w:t>
            </w:r>
          </w:p>
        </w:tc>
      </w:tr>
      <w:tr w:rsidR="0093590F" w:rsidRPr="008D0103" w:rsidTr="00021ABA">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r>
      <w:tr w:rsidR="0093590F" w:rsidRPr="008D0103" w:rsidTr="00021ABA">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r>
      <w:tr w:rsidR="0093590F" w:rsidRPr="008D0103" w:rsidTr="00021AB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Интервал размещения пешеходных переходов:</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 xml:space="preserve"> в одном уровне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м</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СНиП 2.07.01-89* п.6.25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200-300</w:t>
            </w:r>
          </w:p>
        </w:tc>
      </w:tr>
      <w:tr w:rsidR="0093590F" w:rsidRPr="008D0103" w:rsidTr="00021ABA">
        <w:trPr>
          <w:trHeight w:val="915"/>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93590F" w:rsidRPr="008D0103" w:rsidRDefault="0093590F" w:rsidP="00021ABA">
            <w:pPr>
              <w:pStyle w:val="af2"/>
            </w:pPr>
            <w:r w:rsidRPr="008D0103">
              <w:t>в разных уровнях:</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дорогах скоростного движения и железных дорогах</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400-800</w:t>
            </w:r>
          </w:p>
        </w:tc>
      </w:tr>
      <w:tr w:rsidR="0093590F" w:rsidRPr="008D0103" w:rsidTr="00021ABA">
        <w:trPr>
          <w:trHeight w:val="160"/>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магистральных улицах непрерывного движения</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300-400</w:t>
            </w:r>
          </w:p>
        </w:tc>
      </w:tr>
      <w:tr w:rsidR="0093590F" w:rsidRPr="008D0103" w:rsidTr="00021ABA">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1.2</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 xml:space="preserve">Плотность пешеходных потоков в час «пик» для проектирования </w:t>
            </w:r>
            <w:r w:rsidRPr="008D0103">
              <w:lastRenderedPageBreak/>
              <w:t>пешеходных путей (тротуары, площадки, лестницы):</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lastRenderedPageBreak/>
              <w:t>у административных и торговых центров, гостиниц, театров, выставок и рынков</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чел/м2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СНиП 2.07.01-89* п.6.25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 0,3</w:t>
            </w:r>
          </w:p>
        </w:tc>
      </w:tr>
      <w:tr w:rsidR="0093590F" w:rsidRPr="008D0103" w:rsidTr="00021ABA">
        <w:trPr>
          <w:trHeight w:val="669"/>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 xml:space="preserve">на </w:t>
            </w:r>
            <w:proofErr w:type="spellStart"/>
            <w:r w:rsidRPr="008D0103">
              <w:t>предзаводских</w:t>
            </w:r>
            <w:proofErr w:type="spellEnd"/>
            <w:r w:rsidRPr="008D0103">
              <w:t xml:space="preserve"> площадях, у спортивно-зрелищных учреждений, кинотеатров, вокзалов</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 0,8</w:t>
            </w:r>
          </w:p>
        </w:tc>
      </w:tr>
    </w:tbl>
    <w:p w:rsidR="0093590F" w:rsidRPr="008D0103" w:rsidRDefault="0093590F" w:rsidP="0093590F">
      <w:pPr>
        <w:pStyle w:val="a5"/>
      </w:pPr>
    </w:p>
    <w:p w:rsidR="007B755D" w:rsidRPr="008D0103" w:rsidRDefault="007B755D" w:rsidP="00C87D9B">
      <w:pPr>
        <w:pStyle w:val="2"/>
        <w:numPr>
          <w:ilvl w:val="1"/>
          <w:numId w:val="33"/>
        </w:numPr>
        <w:spacing w:before="0" w:after="0"/>
        <w:ind w:left="0" w:firstLine="709"/>
        <w:jc w:val="both"/>
      </w:pPr>
      <w:bookmarkStart w:id="342" w:name="_Нормы_проектирования_сооружений"/>
      <w:bookmarkStart w:id="343" w:name="_Toc393379641"/>
      <w:bookmarkEnd w:id="342"/>
      <w:r w:rsidRPr="008D0103">
        <w:t>Нормы проектирования сооружений и устройств для хранения и обслуживания транспортных средств</w:t>
      </w:r>
      <w:bookmarkEnd w:id="343"/>
    </w:p>
    <w:p w:rsidR="0093590F" w:rsidRPr="008D0103" w:rsidRDefault="0093590F" w:rsidP="000511F5">
      <w:pPr>
        <w:pStyle w:val="a5"/>
        <w:tabs>
          <w:tab w:val="left" w:pos="1134"/>
        </w:tabs>
        <w:ind w:firstLine="709"/>
      </w:pPr>
      <w:r w:rsidRPr="008D0103">
        <w:t>В городских округах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городского округа.</w:t>
      </w:r>
    </w:p>
    <w:p w:rsidR="0093590F" w:rsidRPr="008D0103" w:rsidRDefault="0093590F" w:rsidP="000511F5">
      <w:pPr>
        <w:pStyle w:val="a5"/>
        <w:tabs>
          <w:tab w:val="left" w:pos="1134"/>
        </w:tabs>
        <w:ind w:firstLine="709"/>
        <w:rPr>
          <w:bCs/>
        </w:rPr>
      </w:pPr>
      <w:r w:rsidRPr="008D0103">
        <w:rPr>
          <w:bCs/>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93590F" w:rsidRPr="008D0103" w:rsidRDefault="0093590F" w:rsidP="000511F5">
      <w:pPr>
        <w:pStyle w:val="a5"/>
        <w:tabs>
          <w:tab w:val="left" w:pos="1134"/>
        </w:tabs>
        <w:ind w:firstLine="709"/>
        <w:rPr>
          <w:bCs/>
        </w:rPr>
      </w:pPr>
      <w:r w:rsidRPr="008D0103">
        <w:rPr>
          <w:bCs/>
        </w:rPr>
        <w:t xml:space="preserve">При застройке территории многоквартирными домами распределение мест постоянного хранения индивидуальных легковых автомобилей следует производить в зависимости от типов жилых домов по уровню комфорта и численности населения города. При повышенном классе жилых домов рекомендуется предусматривать 100% </w:t>
      </w:r>
      <w:proofErr w:type="spellStart"/>
      <w:r w:rsidRPr="008D0103">
        <w:rPr>
          <w:bCs/>
        </w:rPr>
        <w:t>машиномест</w:t>
      </w:r>
      <w:proofErr w:type="spellEnd"/>
      <w:r w:rsidRPr="008D0103">
        <w:rPr>
          <w:bCs/>
        </w:rPr>
        <w:t xml:space="preserve"> в подземных гаражах.</w:t>
      </w:r>
    </w:p>
    <w:p w:rsidR="0093590F" w:rsidRPr="008D0103" w:rsidRDefault="0093590F" w:rsidP="000511F5">
      <w:pPr>
        <w:pStyle w:val="a5"/>
        <w:tabs>
          <w:tab w:val="left" w:pos="1134"/>
        </w:tabs>
        <w:ind w:firstLine="709"/>
        <w:rPr>
          <w:bCs/>
        </w:rPr>
      </w:pPr>
      <w:r w:rsidRPr="008D0103">
        <w:rPr>
          <w:bCs/>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93590F" w:rsidRPr="008D0103" w:rsidRDefault="0093590F" w:rsidP="000511F5">
      <w:pPr>
        <w:pStyle w:val="a5"/>
        <w:tabs>
          <w:tab w:val="left" w:pos="1134"/>
        </w:tabs>
        <w:ind w:firstLine="709"/>
        <w:rPr>
          <w:bCs/>
        </w:rPr>
      </w:pPr>
      <w:r w:rsidRPr="008D0103">
        <w:rPr>
          <w:bCs/>
        </w:rPr>
        <w:t xml:space="preserve">-мотоциклы и мотороллеры с колясками, мотоколяски </w:t>
      </w:r>
      <w:r w:rsidRPr="008D0103">
        <w:rPr>
          <w:bCs/>
        </w:rPr>
        <w:tab/>
        <w:t xml:space="preserve">0,5 </w:t>
      </w:r>
    </w:p>
    <w:p w:rsidR="0093590F" w:rsidRPr="008D0103" w:rsidRDefault="0093590F" w:rsidP="000511F5">
      <w:pPr>
        <w:pStyle w:val="a5"/>
        <w:tabs>
          <w:tab w:val="left" w:pos="1134"/>
        </w:tabs>
        <w:ind w:firstLine="709"/>
        <w:rPr>
          <w:bCs/>
        </w:rPr>
      </w:pPr>
      <w:r w:rsidRPr="008D0103">
        <w:rPr>
          <w:bCs/>
        </w:rPr>
        <w:t>-мотоциклы и мотороллеры без колясок</w:t>
      </w:r>
      <w:r w:rsidRPr="008D0103">
        <w:rPr>
          <w:bCs/>
        </w:rPr>
        <w:tab/>
        <w:t xml:space="preserve">0,25 </w:t>
      </w:r>
    </w:p>
    <w:p w:rsidR="0093590F" w:rsidRPr="008D0103" w:rsidRDefault="0093590F" w:rsidP="000511F5">
      <w:pPr>
        <w:pStyle w:val="a5"/>
        <w:tabs>
          <w:tab w:val="left" w:pos="1134"/>
        </w:tabs>
        <w:ind w:firstLine="709"/>
        <w:rPr>
          <w:bCs/>
        </w:rPr>
      </w:pPr>
      <w:r w:rsidRPr="008D0103">
        <w:rPr>
          <w:bCs/>
        </w:rPr>
        <w:t>-мопеды и велосипед</w:t>
      </w:r>
      <w:r w:rsidRPr="008D0103">
        <w:rPr>
          <w:bCs/>
        </w:rPr>
        <w:tab/>
        <w:t xml:space="preserve">0,1 </w:t>
      </w:r>
    </w:p>
    <w:p w:rsidR="0093590F" w:rsidRPr="008D0103" w:rsidRDefault="0093590F" w:rsidP="000511F5">
      <w:pPr>
        <w:pStyle w:val="a5"/>
        <w:tabs>
          <w:tab w:val="left" w:pos="1134"/>
        </w:tabs>
        <w:ind w:firstLine="709"/>
      </w:pPr>
      <w:r w:rsidRPr="008D0103">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93590F" w:rsidRPr="008D0103" w:rsidRDefault="0093590F" w:rsidP="000511F5">
      <w:pPr>
        <w:pStyle w:val="a5"/>
        <w:tabs>
          <w:tab w:val="left" w:pos="1134"/>
        </w:tabs>
        <w:ind w:firstLine="709"/>
      </w:pPr>
      <w:r w:rsidRPr="008D0103">
        <w:t xml:space="preserve">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w:t>
      </w:r>
      <w:r w:rsidR="00C125F5">
        <w:t>населенного пункта</w:t>
      </w:r>
      <w:r w:rsidRPr="008D0103">
        <w:t>.</w:t>
      </w:r>
    </w:p>
    <w:p w:rsidR="0093590F" w:rsidRPr="008D0103" w:rsidRDefault="0093590F" w:rsidP="000511F5">
      <w:pPr>
        <w:pStyle w:val="a5"/>
        <w:tabs>
          <w:tab w:val="left" w:pos="1134"/>
        </w:tabs>
        <w:ind w:firstLine="709"/>
      </w:pPr>
      <w:r w:rsidRPr="008D0103">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93590F" w:rsidRPr="008D0103" w:rsidRDefault="0093590F" w:rsidP="000511F5">
      <w:pPr>
        <w:pStyle w:val="a5"/>
        <w:tabs>
          <w:tab w:val="left" w:pos="1134"/>
        </w:tabs>
        <w:ind w:firstLine="709"/>
      </w:pPr>
      <w:r w:rsidRPr="008D0103">
        <w:t xml:space="preserve">При застройке территории жилых кварталов индивидуальными одноквартирными и </w:t>
      </w:r>
      <w:proofErr w:type="spellStart"/>
      <w:r w:rsidRPr="008D0103">
        <w:t>блок-квартирными</w:t>
      </w:r>
      <w:proofErr w:type="spellEnd"/>
      <w:r w:rsidRPr="008D0103">
        <w:t xml:space="preserve"> жилыми домами с придомовыми (</w:t>
      </w:r>
      <w:proofErr w:type="spellStart"/>
      <w:r w:rsidRPr="008D0103">
        <w:t>приквартирными</w:t>
      </w:r>
      <w:proofErr w:type="spellEnd"/>
      <w:r w:rsidRPr="008D0103">
        <w:t>) участками площадки для хранения личных транспортных средств собственников (пользователей) следует</w:t>
      </w:r>
      <w:r w:rsidR="00C125F5">
        <w:t>,</w:t>
      </w:r>
      <w:r w:rsidRPr="008D0103">
        <w:t xml:space="preserve"> как правило</w:t>
      </w:r>
      <w:r w:rsidR="00C125F5">
        <w:t>,</w:t>
      </w:r>
      <w:r w:rsidRPr="008D0103">
        <w:t xml:space="preserve"> размещать на указанных участках. Число </w:t>
      </w:r>
      <w:r w:rsidR="00C125F5" w:rsidRPr="008D0103">
        <w:t>машино-мест</w:t>
      </w:r>
      <w:r w:rsidRPr="008D0103">
        <w:t xml:space="preserve"> на гостевых автостоянках при такой застройке принимается из расчета 15-20% от количества индивидуальных домов и (или) квартир. </w:t>
      </w:r>
    </w:p>
    <w:p w:rsidR="0093590F" w:rsidRPr="008D0103" w:rsidRDefault="0093590F" w:rsidP="000511F5">
      <w:pPr>
        <w:pStyle w:val="a5"/>
        <w:tabs>
          <w:tab w:val="left" w:pos="1134"/>
        </w:tabs>
        <w:ind w:firstLine="709"/>
      </w:pPr>
      <w:r w:rsidRPr="008D0103">
        <w:t>Подземные автостоянки допускается размещать также на незастроенной территории (под проездами, улицами, площадями, скверами, газонами и др.).</w:t>
      </w:r>
    </w:p>
    <w:p w:rsidR="0093590F" w:rsidRPr="008D0103" w:rsidRDefault="0093590F" w:rsidP="000511F5">
      <w:pPr>
        <w:pStyle w:val="a5"/>
        <w:tabs>
          <w:tab w:val="left" w:pos="1134"/>
        </w:tabs>
        <w:ind w:firstLine="709"/>
      </w:pPr>
      <w:r w:rsidRPr="008D0103">
        <w:t>Сооружения для хранения легковых автомобилей всех категорий следует проектировать:</w:t>
      </w:r>
    </w:p>
    <w:p w:rsidR="0093590F" w:rsidRPr="008D0103" w:rsidRDefault="0093590F" w:rsidP="000511F5">
      <w:pPr>
        <w:pStyle w:val="a5"/>
        <w:tabs>
          <w:tab w:val="left" w:pos="1134"/>
        </w:tabs>
        <w:ind w:firstLine="709"/>
      </w:pPr>
      <w:r w:rsidRPr="008D010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3590F" w:rsidRPr="008D0103" w:rsidRDefault="0093590F" w:rsidP="000511F5">
      <w:pPr>
        <w:pStyle w:val="a5"/>
        <w:tabs>
          <w:tab w:val="left" w:pos="1134"/>
        </w:tabs>
        <w:ind w:firstLine="709"/>
      </w:pPr>
      <w:r w:rsidRPr="008D010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93590F" w:rsidRPr="008D0103" w:rsidRDefault="0093590F" w:rsidP="000511F5">
      <w:pPr>
        <w:pStyle w:val="a5"/>
        <w:tabs>
          <w:tab w:val="left" w:pos="1134"/>
        </w:tabs>
        <w:ind w:firstLine="709"/>
      </w:pPr>
      <w:r w:rsidRPr="008D0103">
        <w:lastRenderedPageBreak/>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w:t>
      </w:r>
      <w:r w:rsidR="00C125F5">
        <w:t>«</w:t>
      </w:r>
      <w:r w:rsidRPr="008D0103">
        <w:t>Здания жилые многоквартирные</w:t>
      </w:r>
      <w:r w:rsidR="00C125F5">
        <w:t>»</w:t>
      </w:r>
      <w:r w:rsidRPr="008D0103">
        <w:t xml:space="preserve"> и СНиП 31-06-2009 </w:t>
      </w:r>
      <w:r w:rsidR="00C125F5">
        <w:t>«</w:t>
      </w:r>
      <w:r w:rsidRPr="008D0103">
        <w:t>Общественные здания и сооружения</w:t>
      </w:r>
      <w:r w:rsidR="00C125F5">
        <w:t>»</w:t>
      </w:r>
      <w:r w:rsidRPr="008D0103">
        <w:t>.</w:t>
      </w:r>
    </w:p>
    <w:p w:rsidR="0093590F" w:rsidRPr="008D0103" w:rsidRDefault="0093590F" w:rsidP="000511F5">
      <w:pPr>
        <w:pStyle w:val="a5"/>
        <w:tabs>
          <w:tab w:val="left" w:pos="1134"/>
        </w:tabs>
        <w:ind w:firstLine="709"/>
      </w:pPr>
      <w:r w:rsidRPr="008D0103">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93590F" w:rsidRPr="008D0103" w:rsidRDefault="0093590F" w:rsidP="000511F5">
      <w:pPr>
        <w:pStyle w:val="a5"/>
        <w:tabs>
          <w:tab w:val="left" w:pos="1134"/>
        </w:tabs>
        <w:ind w:firstLine="709"/>
      </w:pPr>
      <w:r w:rsidRPr="008D0103">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r w:rsidR="00C125F5" w:rsidRPr="008D0103">
        <w:t>машино-мест</w:t>
      </w:r>
      <w:r w:rsidRPr="008D0103">
        <w:t xml:space="preserve"> для временного и постоянного хранения индивидуального автотранспорта. Наземные автостоянки вместимостью более 300 </w:t>
      </w:r>
      <w:r w:rsidR="00C125F5" w:rsidRPr="008D0103">
        <w:t>машино-мест</w:t>
      </w:r>
      <w:r w:rsidRPr="008D0103">
        <w:t xml:space="preserve"> следует размещать на территориях производственных и коммунально-складских зон.</w:t>
      </w:r>
    </w:p>
    <w:p w:rsidR="00ED481F" w:rsidRPr="008D0103" w:rsidRDefault="00ED481F" w:rsidP="000511F5">
      <w:pPr>
        <w:pStyle w:val="a5"/>
        <w:tabs>
          <w:tab w:val="left" w:pos="1134"/>
        </w:tabs>
        <w:ind w:firstLine="709"/>
      </w:pPr>
      <w:r w:rsidRPr="008D0103">
        <w:t xml:space="preserve">Основные параметры размещения сооружений и устройств для хранения и обслуживания транспортных средств представлены ниже (Таблица </w:t>
      </w:r>
      <w:r w:rsidR="00C125F5">
        <w:t>60</w:t>
      </w:r>
      <w:r w:rsidRPr="008D0103">
        <w:t>)</w:t>
      </w:r>
      <w:r w:rsidR="00C125F5">
        <w:t>.</w:t>
      </w:r>
    </w:p>
    <w:p w:rsidR="00ED481F" w:rsidRPr="008D0103" w:rsidRDefault="00ED481F" w:rsidP="00ED481F">
      <w:pPr>
        <w:pStyle w:val="af"/>
      </w:pPr>
      <w:r w:rsidRPr="008D0103">
        <w:t xml:space="preserve">Таблица </w:t>
      </w:r>
      <w:r w:rsidR="00C125F5">
        <w:t>60</w:t>
      </w:r>
    </w:p>
    <w:p w:rsidR="0093590F" w:rsidRPr="008D0103" w:rsidRDefault="0093590F" w:rsidP="0093590F">
      <w:pPr>
        <w:pStyle w:val="af1"/>
      </w:pPr>
      <w:r w:rsidRPr="008D0103">
        <w:t>Сооружения и устройства для хранения  и обслуживания транспортных средств</w:t>
      </w:r>
    </w:p>
    <w:tbl>
      <w:tblPr>
        <w:tblW w:w="9903" w:type="dxa"/>
        <w:jc w:val="center"/>
        <w:tblLayout w:type="fixed"/>
        <w:tblLook w:val="04A0"/>
      </w:tblPr>
      <w:tblGrid>
        <w:gridCol w:w="729"/>
        <w:gridCol w:w="4961"/>
        <w:gridCol w:w="851"/>
        <w:gridCol w:w="1701"/>
        <w:gridCol w:w="1661"/>
      </w:tblGrid>
      <w:tr w:rsidR="0093590F" w:rsidRPr="008D0103" w:rsidTr="00021ABA">
        <w:trPr>
          <w:trHeight w:val="244"/>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proofErr w:type="spellStart"/>
            <w:r w:rsidRPr="008D0103">
              <w:rPr>
                <w:b w:val="0"/>
                <w:sz w:val="20"/>
                <w:szCs w:val="20"/>
              </w:rPr>
              <w:t>п.п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 xml:space="preserve">ед. </w:t>
            </w:r>
            <w:proofErr w:type="spellStart"/>
            <w:r w:rsidRPr="008D0103">
              <w:rPr>
                <w:b w:val="0"/>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021ABA">
        <w:trPr>
          <w:trHeight w:val="244"/>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021ABA">
        <w:trPr>
          <w:trHeight w:val="244"/>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9903" w:type="dxa"/>
        <w:jc w:val="center"/>
        <w:tblLayout w:type="fixed"/>
        <w:tblLook w:val="04A0"/>
      </w:tblPr>
      <w:tblGrid>
        <w:gridCol w:w="729"/>
        <w:gridCol w:w="2529"/>
        <w:gridCol w:w="23"/>
        <w:gridCol w:w="1111"/>
        <w:gridCol w:w="708"/>
        <w:gridCol w:w="590"/>
        <w:gridCol w:w="851"/>
        <w:gridCol w:w="1701"/>
        <w:gridCol w:w="1661"/>
      </w:tblGrid>
      <w:tr w:rsidR="0093590F" w:rsidRPr="008D0103" w:rsidTr="00021ABA">
        <w:trPr>
          <w:trHeight w:val="20"/>
          <w:tblHeader/>
          <w:jc w:val="center"/>
        </w:trPr>
        <w:tc>
          <w:tcPr>
            <w:tcW w:w="729" w:type="dxa"/>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2552" w:type="dxa"/>
            <w:gridSpan w:val="2"/>
            <w:tcBorders>
              <w:top w:val="single" w:sz="4"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2409" w:type="dxa"/>
            <w:gridSpan w:val="3"/>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lang w:val="en-US"/>
              </w:rPr>
            </w:pPr>
            <w:r w:rsidRPr="008D0103">
              <w:rPr>
                <w:sz w:val="20"/>
                <w:szCs w:val="20"/>
                <w:lang w:val="en-US"/>
              </w:rPr>
              <w:t>3</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5</w:t>
            </w:r>
          </w:p>
        </w:tc>
        <w:tc>
          <w:tcPr>
            <w:tcW w:w="1661" w:type="dxa"/>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021ABA">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90F" w:rsidRPr="008D0103" w:rsidRDefault="0093590F" w:rsidP="00AB5B32">
            <w:pPr>
              <w:pStyle w:val="afd"/>
              <w:rPr>
                <w:sz w:val="20"/>
                <w:szCs w:val="20"/>
              </w:rPr>
            </w:pPr>
            <w:r w:rsidRPr="008D0103">
              <w:rPr>
                <w:sz w:val="20"/>
                <w:szCs w:val="20"/>
              </w:rPr>
              <w:t>СНиП 2.07.01-89* п.</w:t>
            </w:r>
            <w:r w:rsidR="00AB5B32">
              <w:rPr>
                <w:sz w:val="20"/>
                <w:szCs w:val="20"/>
              </w:rPr>
              <w:t>11.19</w:t>
            </w: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800</w:t>
            </w:r>
          </w:p>
        </w:tc>
      </w:tr>
      <w:tr w:rsidR="0093590F" w:rsidRPr="008D0103" w:rsidTr="00021ABA">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1500</w:t>
            </w:r>
          </w:p>
        </w:tc>
      </w:tr>
      <w:tr w:rsidR="0093590F" w:rsidRPr="008D0103" w:rsidTr="00021ABA">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AB5B32">
            <w:pPr>
              <w:pStyle w:val="afd"/>
              <w:rPr>
                <w:sz w:val="20"/>
                <w:szCs w:val="20"/>
              </w:rPr>
            </w:pPr>
            <w:r w:rsidRPr="008D0103">
              <w:rPr>
                <w:sz w:val="20"/>
                <w:szCs w:val="20"/>
              </w:rPr>
              <w:t>СНиП 2.07.01-89*</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200</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t>1.</w:t>
            </w:r>
            <w:r w:rsidRPr="008D0103">
              <w:rPr>
                <w:sz w:val="20"/>
                <w:szCs w:val="20"/>
                <w:lang w:val="en-US"/>
              </w:rPr>
              <w:t>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AB5B32">
            <w:pPr>
              <w:pStyle w:val="afd"/>
              <w:rPr>
                <w:sz w:val="20"/>
                <w:szCs w:val="20"/>
              </w:rPr>
            </w:pPr>
            <w:r w:rsidRPr="008D0103">
              <w:rPr>
                <w:sz w:val="20"/>
                <w:szCs w:val="20"/>
              </w:rPr>
              <w:t>СНиП 2.07.01-89* п.</w:t>
            </w:r>
            <w:r w:rsidR="00AB5B32">
              <w:rPr>
                <w:sz w:val="20"/>
                <w:szCs w:val="20"/>
              </w:rPr>
              <w:t>11.19</w:t>
            </w:r>
          </w:p>
        </w:tc>
        <w:tc>
          <w:tcPr>
            <w:tcW w:w="1661"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0,25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0,1</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t>1.</w:t>
            </w:r>
            <w:r w:rsidRPr="008D0103">
              <w:rPr>
                <w:sz w:val="20"/>
                <w:szCs w:val="20"/>
                <w:lang w:val="en-US"/>
              </w:rPr>
              <w:t>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AB5B32">
            <w:pPr>
              <w:pStyle w:val="afd"/>
              <w:rPr>
                <w:sz w:val="20"/>
                <w:szCs w:val="20"/>
              </w:rPr>
            </w:pPr>
            <w:r w:rsidRPr="008D0103">
              <w:rPr>
                <w:sz w:val="20"/>
                <w:szCs w:val="20"/>
              </w:rPr>
              <w:t>СНиП 2.07.01-89* п.</w:t>
            </w:r>
            <w:r w:rsidR="00AB5B32">
              <w:rPr>
                <w:sz w:val="20"/>
                <w:szCs w:val="20"/>
              </w:rPr>
              <w:t>11.22</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14</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25</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t>1.</w:t>
            </w:r>
            <w:r w:rsidRPr="008D0103">
              <w:rPr>
                <w:sz w:val="20"/>
                <w:szCs w:val="20"/>
                <w:lang w:val="en-US"/>
              </w:rPr>
              <w:t>4</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AB5B32">
            <w:pPr>
              <w:pStyle w:val="afd"/>
              <w:rPr>
                <w:sz w:val="20"/>
                <w:szCs w:val="20"/>
              </w:rPr>
            </w:pPr>
            <w:r w:rsidRPr="008D0103">
              <w:rPr>
                <w:sz w:val="20"/>
                <w:szCs w:val="20"/>
              </w:rPr>
              <w:t>СНиП 2.07.01-89* п.</w:t>
            </w:r>
            <w:r w:rsidR="00AB5B32">
              <w:rPr>
                <w:sz w:val="20"/>
                <w:szCs w:val="20"/>
              </w:rPr>
              <w:t>11.23</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Наименьшее расстояние от въезда в подземные гаражи легковых автомобилей и выезды из них, а также от </w:t>
            </w:r>
            <w:r w:rsidRPr="008D0103">
              <w:rPr>
                <w:sz w:val="20"/>
                <w:szCs w:val="20"/>
              </w:rPr>
              <w:lastRenderedPageBreak/>
              <w:t>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lastRenderedPageBreak/>
              <w:t>м</w:t>
            </w:r>
          </w:p>
        </w:tc>
        <w:tc>
          <w:tcPr>
            <w:tcW w:w="170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lastRenderedPageBreak/>
              <w:t>1.</w:t>
            </w:r>
            <w:r w:rsidRPr="008D0103">
              <w:rPr>
                <w:sz w:val="20"/>
                <w:szCs w:val="20"/>
                <w:lang w:val="en-US"/>
              </w:rPr>
              <w:t>6</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7</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7</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Наименьшая высота вытяжных вентиляционных шахт из помещений подземных гаражей-стоянок, размещаемых:</w:t>
            </w:r>
          </w:p>
        </w:tc>
        <w:tc>
          <w:tcPr>
            <w:tcW w:w="2432" w:type="dxa"/>
            <w:gridSpan w:val="4"/>
            <w:tcBorders>
              <w:top w:val="single" w:sz="8" w:space="0" w:color="auto"/>
              <w:left w:val="nil"/>
              <w:bottom w:val="nil"/>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ВСН-01-89 Предприятия по обслуживанию  автомобилей. п. 4.17</w:t>
            </w:r>
          </w:p>
        </w:tc>
        <w:tc>
          <w:tcPr>
            <w:tcW w:w="1661" w:type="dxa"/>
            <w:tcBorders>
              <w:top w:val="single" w:sz="4" w:space="0" w:color="auto"/>
              <w:left w:val="nil"/>
              <w:bottom w:val="nil"/>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432" w:type="dxa"/>
            <w:gridSpan w:val="4"/>
            <w:tcBorders>
              <w:top w:val="single" w:sz="4"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8</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Нормы земельных участков гаражей и парков транспортных средств</w:t>
            </w:r>
          </w:p>
        </w:tc>
        <w:tc>
          <w:tcPr>
            <w:tcW w:w="184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Многоэтажные гаражи для легковых таксомоторов и базы проката легковых автомобилей вместимостью:</w:t>
            </w: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СП 42.13330.2011 п.11.24 приложение Л</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1,6</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2,1</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2,3</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Гаражи грузовых автомобилей вместимостью:</w:t>
            </w: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4,5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6</w:t>
            </w:r>
          </w:p>
        </w:tc>
      </w:tr>
      <w:tr w:rsidR="0093590F"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.9</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93590F" w:rsidRPr="008D0103" w:rsidRDefault="0093590F" w:rsidP="00021ABA">
            <w:pPr>
              <w:pStyle w:val="afd"/>
              <w:jc w:val="center"/>
              <w:rPr>
                <w:sz w:val="20"/>
                <w:szCs w:val="20"/>
              </w:rPr>
            </w:pPr>
            <w:r w:rsidRPr="008D0103">
              <w:rPr>
                <w:sz w:val="20"/>
                <w:szCs w:val="20"/>
              </w:rPr>
              <w:t>жилых домов (том числе торцы жилых домов без окон):</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при числе легковых автомобилей </w:t>
            </w: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10 (10)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15 (10)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 (15)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35 (25)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93590F" w:rsidRPr="008D0103" w:rsidRDefault="0093590F" w:rsidP="00021ABA">
            <w:pPr>
              <w:pStyle w:val="afd"/>
              <w:jc w:val="center"/>
              <w:rPr>
                <w:sz w:val="20"/>
                <w:szCs w:val="20"/>
              </w:rPr>
            </w:pPr>
            <w:r w:rsidRPr="008D0103">
              <w:rPr>
                <w:sz w:val="20"/>
                <w:szCs w:val="20"/>
              </w:rPr>
              <w:t xml:space="preserve">Территории школ, детских          </w:t>
            </w:r>
          </w:p>
          <w:p w:rsidR="0093590F" w:rsidRPr="008D0103" w:rsidRDefault="0093590F" w:rsidP="00021ABA">
            <w:pPr>
              <w:pStyle w:val="afd"/>
              <w:jc w:val="center"/>
              <w:rPr>
                <w:sz w:val="20"/>
                <w:szCs w:val="20"/>
              </w:rPr>
            </w:pPr>
            <w:r w:rsidRPr="008D0103">
              <w:rPr>
                <w:sz w:val="20"/>
                <w:szCs w:val="20"/>
              </w:rPr>
              <w:t xml:space="preserve">учреждений, ПТУ, техникумов, площадок для отдыха, игр и        </w:t>
            </w:r>
          </w:p>
          <w:p w:rsidR="0093590F" w:rsidRPr="008D0103" w:rsidRDefault="0093590F" w:rsidP="00021ABA">
            <w:pPr>
              <w:pStyle w:val="afd"/>
              <w:jc w:val="center"/>
              <w:rPr>
                <w:sz w:val="20"/>
                <w:szCs w:val="20"/>
              </w:rPr>
            </w:pPr>
            <w:r w:rsidRPr="008D0103">
              <w:rPr>
                <w:sz w:val="20"/>
                <w:szCs w:val="20"/>
              </w:rPr>
              <w:t xml:space="preserve">спорта, детских: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при числе легковых автомобилей </w:t>
            </w: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val="restart"/>
            <w:tcBorders>
              <w:top w:val="nil"/>
              <w:left w:val="single" w:sz="4" w:space="0" w:color="auto"/>
              <w:bottom w:val="single" w:sz="8" w:space="0" w:color="000000"/>
              <w:right w:val="single" w:sz="4" w:space="0" w:color="auto"/>
            </w:tcBorders>
            <w:shd w:val="clear" w:color="auto" w:fill="auto"/>
            <w:hideMark/>
          </w:tcPr>
          <w:p w:rsidR="0093590F" w:rsidRPr="008D0103" w:rsidRDefault="0093590F" w:rsidP="00C125F5">
            <w:pPr>
              <w:pStyle w:val="afd"/>
              <w:jc w:val="center"/>
              <w:rPr>
                <w:sz w:val="20"/>
                <w:szCs w:val="20"/>
              </w:rPr>
            </w:pPr>
            <w:r w:rsidRPr="008D0103">
              <w:rPr>
                <w:sz w:val="20"/>
                <w:szCs w:val="20"/>
              </w:rPr>
              <w:t>Территори</w:t>
            </w:r>
            <w:r w:rsidRPr="008D0103">
              <w:rPr>
                <w:sz w:val="20"/>
                <w:szCs w:val="20"/>
              </w:rPr>
              <w:lastRenderedPageBreak/>
              <w:t xml:space="preserve">и лечебных учреждений   стационарного типа, открытые      </w:t>
            </w:r>
            <w:r w:rsidRPr="008D0103">
              <w:rPr>
                <w:sz w:val="20"/>
                <w:szCs w:val="20"/>
              </w:rPr>
              <w:br/>
              <w:t xml:space="preserve">спортивные сооружения общего      </w:t>
            </w:r>
            <w:r w:rsidRPr="008D0103">
              <w:rPr>
                <w:sz w:val="20"/>
                <w:szCs w:val="20"/>
              </w:rPr>
              <w:br/>
              <w:t xml:space="preserve">пользования, места отдыха         </w:t>
            </w:r>
            <w:r w:rsidRPr="008D0103">
              <w:rPr>
                <w:sz w:val="20"/>
                <w:szCs w:val="20"/>
              </w:rPr>
              <w:br/>
              <w:t>населения (сады, скверы, парки)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lastRenderedPageBreak/>
              <w:t xml:space="preserve">при </w:t>
            </w:r>
            <w:r w:rsidRPr="008D0103">
              <w:rPr>
                <w:sz w:val="20"/>
                <w:szCs w:val="20"/>
              </w:rPr>
              <w:lastRenderedPageBreak/>
              <w:t xml:space="preserve">числе легковых автомобилей </w:t>
            </w: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lastRenderedPageBreak/>
              <w:t>≤ 10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по расчетам</w:t>
            </w:r>
          </w:p>
        </w:tc>
      </w:tr>
      <w:tr w:rsidR="0093590F"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90"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по расчетам</w:t>
            </w:r>
          </w:p>
        </w:tc>
      </w:tr>
      <w:tr w:rsidR="0093590F" w:rsidRPr="008D0103" w:rsidTr="00021ABA">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10</w:t>
            </w:r>
          </w:p>
        </w:tc>
        <w:tc>
          <w:tcPr>
            <w:tcW w:w="4961" w:type="dxa"/>
            <w:gridSpan w:val="5"/>
            <w:tcBorders>
              <w:top w:val="nil"/>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nil"/>
              <w:left w:val="nil"/>
              <w:bottom w:val="single" w:sz="8"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 50 </w:t>
            </w:r>
          </w:p>
        </w:tc>
      </w:tr>
    </w:tbl>
    <w:p w:rsidR="0093590F" w:rsidRPr="008D0103" w:rsidRDefault="0093590F" w:rsidP="000511F5">
      <w:pPr>
        <w:pStyle w:val="a5"/>
        <w:ind w:firstLine="709"/>
      </w:pPr>
      <w:r w:rsidRPr="008D0103">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93590F" w:rsidRPr="008D0103" w:rsidRDefault="0093590F" w:rsidP="000511F5">
      <w:pPr>
        <w:pStyle w:val="a2"/>
        <w:ind w:firstLine="709"/>
      </w:pPr>
      <w:r w:rsidRPr="008D0103">
        <w:t>запрещается размещение надземных автостоянок и гаражей для хранения индивидуального автотранспорта;</w:t>
      </w:r>
    </w:p>
    <w:p w:rsidR="0093590F" w:rsidRPr="008D0103" w:rsidRDefault="0093590F" w:rsidP="000511F5">
      <w:pPr>
        <w:pStyle w:val="a2"/>
        <w:ind w:firstLine="709"/>
      </w:pPr>
      <w:r w:rsidRPr="008D0103">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93590F" w:rsidRPr="008D0103" w:rsidRDefault="0093590F" w:rsidP="000511F5">
      <w:pPr>
        <w:pStyle w:val="a5"/>
        <w:ind w:firstLine="709"/>
      </w:pPr>
      <w:r w:rsidRPr="008D0103">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93590F" w:rsidRPr="008D0103" w:rsidRDefault="0093590F" w:rsidP="000511F5">
      <w:pPr>
        <w:pStyle w:val="a5"/>
        <w:ind w:firstLine="709"/>
      </w:pPr>
      <w:r w:rsidRPr="008D0103">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93590F" w:rsidRPr="008D0103" w:rsidRDefault="0093590F" w:rsidP="000511F5">
      <w:pPr>
        <w:pStyle w:val="a5"/>
        <w:ind w:firstLine="709"/>
      </w:pPr>
      <w:r w:rsidRPr="008D0103">
        <w:t>При размещении объектов общественного назначения в состав проектных материалов необходимо включать:</w:t>
      </w:r>
    </w:p>
    <w:p w:rsidR="0093590F" w:rsidRPr="008D0103" w:rsidRDefault="0093590F" w:rsidP="000511F5">
      <w:pPr>
        <w:pStyle w:val="a2"/>
        <w:ind w:firstLine="709"/>
      </w:pPr>
      <w:r w:rsidRPr="008D0103">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93590F" w:rsidRPr="008D0103" w:rsidRDefault="0093590F" w:rsidP="000511F5">
      <w:pPr>
        <w:pStyle w:val="a2"/>
        <w:ind w:firstLine="709"/>
      </w:pPr>
      <w:r w:rsidRPr="008D0103">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93590F" w:rsidRPr="008D0103" w:rsidRDefault="0093590F" w:rsidP="000511F5">
      <w:pPr>
        <w:pStyle w:val="a5"/>
        <w:ind w:firstLine="709"/>
      </w:pPr>
      <w:r w:rsidRPr="008D0103">
        <w:t xml:space="preserve">В пределах </w:t>
      </w:r>
      <w:proofErr w:type="spellStart"/>
      <w:r w:rsidRPr="008D0103">
        <w:t>водоохранных</w:t>
      </w:r>
      <w:proofErr w:type="spellEnd"/>
      <w:r w:rsidRPr="008D0103">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93590F" w:rsidRPr="008D0103" w:rsidRDefault="0093590F" w:rsidP="000511F5">
      <w:pPr>
        <w:pStyle w:val="a5"/>
        <w:ind w:firstLine="709"/>
      </w:pPr>
      <w:r w:rsidRPr="008D0103">
        <w:t xml:space="preserve">Выезды-въезды из закрытых отдельно стоящих, встроенных, встроенно-пристроенных, подземных автостоянок, автостоянок вместимостью более 50 </w:t>
      </w:r>
      <w:r w:rsidR="00C125F5" w:rsidRPr="008D0103">
        <w:t>машино-мест</w:t>
      </w:r>
      <w:r w:rsidRPr="008D0103">
        <w:t xml:space="preserve"> должны быть организованы, как правило, на местную уличную сеть района и, как исключение, - на магистральные улицы.</w:t>
      </w:r>
    </w:p>
    <w:p w:rsidR="0093590F" w:rsidRPr="008D0103" w:rsidRDefault="0093590F" w:rsidP="000511F5">
      <w:pPr>
        <w:pStyle w:val="a5"/>
        <w:ind w:firstLine="709"/>
      </w:pPr>
      <w:r w:rsidRPr="008D0103">
        <w:lastRenderedPageBreak/>
        <w:t xml:space="preserve">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w:t>
      </w:r>
      <w:r w:rsidR="00C125F5">
        <w:t>отделом</w:t>
      </w:r>
      <w:r w:rsidRPr="008D0103">
        <w:t xml:space="preserve"> архитектуры и градостроительства </w:t>
      </w:r>
      <w:r w:rsidR="00C125F5">
        <w:t>администрации города</w:t>
      </w:r>
      <w:r w:rsidRPr="008D0103">
        <w:t>. Автостоянки (открытые площадки) и гаражи-стоянки вместимостью до 50 машино</w:t>
      </w:r>
      <w:r w:rsidR="00C125F5">
        <w:t>-</w:t>
      </w:r>
      <w:r w:rsidRPr="008D0103">
        <w:t>мест могут иметь совмещенный въезд-выезд шириной не менее 6 м.</w:t>
      </w:r>
    </w:p>
    <w:p w:rsidR="0093590F" w:rsidRPr="008D0103" w:rsidRDefault="0093590F" w:rsidP="000511F5">
      <w:pPr>
        <w:pStyle w:val="a5"/>
        <w:ind w:firstLine="709"/>
      </w:pPr>
      <w:r w:rsidRPr="008D0103">
        <w:t xml:space="preserve">Перед гаражами-стоянками вместимостью свыше 50 </w:t>
      </w:r>
      <w:r w:rsidR="00C125F5" w:rsidRPr="008D0103">
        <w:t>машино-мест</w:t>
      </w:r>
      <w:r w:rsidRPr="008D0103">
        <w:t xml:space="preserve"> следует предусматривать площадку накопитель перед въездом из расчета 1 </w:t>
      </w:r>
      <w:r w:rsidR="00C125F5" w:rsidRPr="008D0103">
        <w:t>машино-место</w:t>
      </w:r>
      <w:r w:rsidRPr="008D0103">
        <w:t xml:space="preserve"> на каждые 100 автомобилей, но не менее чем площадка для </w:t>
      </w:r>
      <w:proofErr w:type="spellStart"/>
      <w:r w:rsidRPr="008D0103">
        <w:t>паркирования</w:t>
      </w:r>
      <w:proofErr w:type="spellEnd"/>
      <w:r w:rsidRPr="008D0103">
        <w:t xml:space="preserve"> двух пожарных автомашин.</w:t>
      </w:r>
    </w:p>
    <w:p w:rsidR="0093590F" w:rsidRPr="008D0103" w:rsidRDefault="0093590F" w:rsidP="000511F5">
      <w:pPr>
        <w:pStyle w:val="a5"/>
        <w:ind w:firstLine="709"/>
      </w:pPr>
      <w:r w:rsidRPr="008D0103">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93590F" w:rsidRPr="008D0103" w:rsidRDefault="0093590F" w:rsidP="000511F5">
      <w:pPr>
        <w:pStyle w:val="a5"/>
        <w:ind w:firstLine="709"/>
      </w:pPr>
      <w:r w:rsidRPr="008D0103">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w:t>
      </w:r>
    </w:p>
    <w:p w:rsidR="007B755D" w:rsidRPr="008D0103" w:rsidRDefault="007B755D" w:rsidP="00C87D9B">
      <w:pPr>
        <w:pStyle w:val="2"/>
        <w:numPr>
          <w:ilvl w:val="1"/>
          <w:numId w:val="33"/>
        </w:numPr>
        <w:spacing w:before="0" w:after="0"/>
        <w:ind w:left="0" w:firstLine="709"/>
        <w:jc w:val="both"/>
      </w:pPr>
      <w:bookmarkStart w:id="344" w:name="_Параметры_проектирования_объектов"/>
      <w:bookmarkStart w:id="345" w:name="_Toc393379642"/>
      <w:bookmarkEnd w:id="344"/>
      <w:r w:rsidRPr="008D0103">
        <w:t>Параметры проектирования объектов транспортного обслуживания</w:t>
      </w:r>
      <w:bookmarkEnd w:id="345"/>
    </w:p>
    <w:p w:rsidR="00ED481F" w:rsidRPr="008D0103" w:rsidRDefault="00ED481F" w:rsidP="000511F5">
      <w:pPr>
        <w:pStyle w:val="a5"/>
        <w:ind w:firstLine="709"/>
      </w:pPr>
      <w:r w:rsidRPr="008D0103">
        <w:t>Основные параметры проектирования объектов транспортного обслуживания представлены ниже (Таблица 6</w:t>
      </w:r>
      <w:r w:rsidR="00BE7229">
        <w:t>1</w:t>
      </w:r>
      <w:r w:rsidRPr="008D0103">
        <w:t>)</w:t>
      </w:r>
      <w:r w:rsidR="00BE7229">
        <w:t>.</w:t>
      </w:r>
    </w:p>
    <w:p w:rsidR="00ED481F" w:rsidRPr="008D0103" w:rsidRDefault="00ED481F" w:rsidP="00ED481F">
      <w:pPr>
        <w:pStyle w:val="af"/>
      </w:pPr>
      <w:r w:rsidRPr="008D0103">
        <w:t>Таблица 6</w:t>
      </w:r>
      <w:r w:rsidR="00BE7229">
        <w:t>1</w:t>
      </w:r>
    </w:p>
    <w:tbl>
      <w:tblPr>
        <w:tblW w:w="9923" w:type="dxa"/>
        <w:tblInd w:w="108" w:type="dxa"/>
        <w:tblLayout w:type="fixed"/>
        <w:tblLook w:val="04A0"/>
      </w:tblPr>
      <w:tblGrid>
        <w:gridCol w:w="567"/>
        <w:gridCol w:w="1276"/>
        <w:gridCol w:w="709"/>
        <w:gridCol w:w="1701"/>
        <w:gridCol w:w="1559"/>
        <w:gridCol w:w="1134"/>
        <w:gridCol w:w="992"/>
        <w:gridCol w:w="1985"/>
      </w:tblGrid>
      <w:tr w:rsidR="0093590F" w:rsidRPr="008D0103" w:rsidTr="00021ABA">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rPr>
            </w:pPr>
            <w:proofErr w:type="spellStart"/>
            <w:r w:rsidRPr="008D0103">
              <w:rPr>
                <w:b w:val="0"/>
              </w:rPr>
              <w:t>п.п</w:t>
            </w:r>
            <w:proofErr w:type="spell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 xml:space="preserve">ед. </w:t>
            </w:r>
            <w:proofErr w:type="spellStart"/>
            <w:r w:rsidRPr="008D0103">
              <w:rPr>
                <w:b w:val="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985"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93590F" w:rsidRPr="008D0103" w:rsidRDefault="0093590F" w:rsidP="00021ABA">
            <w:pPr>
              <w:pStyle w:val="af1"/>
              <w:rPr>
                <w:b w:val="0"/>
              </w:rPr>
            </w:pPr>
            <w:r w:rsidRPr="008D0103">
              <w:rPr>
                <w:b w:val="0"/>
              </w:rPr>
              <w:t>Показатель</w:t>
            </w:r>
          </w:p>
        </w:tc>
      </w:tr>
      <w:tr w:rsidR="0093590F" w:rsidRPr="008D0103" w:rsidTr="00021ABA">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pPr>
          </w:p>
        </w:tc>
        <w:tc>
          <w:tcPr>
            <w:tcW w:w="1985" w:type="dxa"/>
            <w:vMerge/>
            <w:tcBorders>
              <w:top w:val="single" w:sz="4" w:space="0" w:color="auto"/>
              <w:left w:val="single" w:sz="4" w:space="0" w:color="auto"/>
              <w:bottom w:val="single" w:sz="4" w:space="0" w:color="000000"/>
              <w:right w:val="single" w:sz="8" w:space="0" w:color="000000"/>
            </w:tcBorders>
            <w:vAlign w:val="center"/>
            <w:hideMark/>
          </w:tcPr>
          <w:p w:rsidR="0093590F" w:rsidRPr="008D0103" w:rsidRDefault="0093590F" w:rsidP="00021ABA">
            <w:pPr>
              <w:pStyle w:val="afd"/>
            </w:pPr>
          </w:p>
        </w:tc>
      </w:tr>
      <w:tr w:rsidR="0093590F" w:rsidRPr="008D0103" w:rsidTr="00021ABA">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pPr>
          </w:p>
        </w:tc>
        <w:tc>
          <w:tcPr>
            <w:tcW w:w="1985" w:type="dxa"/>
            <w:vMerge/>
            <w:tcBorders>
              <w:top w:val="single" w:sz="4" w:space="0" w:color="auto"/>
              <w:left w:val="single" w:sz="4" w:space="0" w:color="auto"/>
              <w:bottom w:val="single" w:sz="4" w:space="0" w:color="000000"/>
              <w:right w:val="single" w:sz="8" w:space="0" w:color="000000"/>
            </w:tcBorders>
            <w:vAlign w:val="center"/>
            <w:hideMark/>
          </w:tcPr>
          <w:p w:rsidR="0093590F" w:rsidRPr="008D0103" w:rsidRDefault="0093590F" w:rsidP="00021ABA">
            <w:pPr>
              <w:pStyle w:val="afd"/>
            </w:pPr>
          </w:p>
        </w:tc>
      </w:tr>
      <w:tr w:rsidR="0093590F" w:rsidRPr="008D0103" w:rsidTr="00021ABA">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jc w:val="center"/>
            </w:pPr>
            <w:r w:rsidRPr="008D0103">
              <w:t>СНиП 2.07.01-89*</w:t>
            </w:r>
          </w:p>
        </w:tc>
        <w:tc>
          <w:tcPr>
            <w:tcW w:w="99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 на 200</w:t>
            </w:r>
          </w:p>
        </w:tc>
      </w:tr>
      <w:tr w:rsidR="0093590F" w:rsidRPr="008D0103" w:rsidTr="00021ABA">
        <w:trPr>
          <w:trHeight w:val="111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pPr>
            <w:r w:rsidRPr="008D0103">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pPr>
            <w:r w:rsidRPr="008D0103">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jc w:val="center"/>
            </w:pPr>
          </w:p>
        </w:tc>
        <w:tc>
          <w:tcPr>
            <w:tcW w:w="992"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pPr>
          </w:p>
        </w:tc>
        <w:tc>
          <w:tcPr>
            <w:tcW w:w="1985"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pPr>
            <w:r w:rsidRPr="008D0103">
              <w:t>1 на 1200</w:t>
            </w:r>
          </w:p>
        </w:tc>
      </w:tr>
      <w:tr w:rsidR="0093590F" w:rsidRPr="008D0103" w:rsidTr="00021ABA">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pPr>
            <w:r w:rsidRPr="008D0103">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jc w:val="center"/>
            </w:pPr>
            <w:r w:rsidRPr="008D0103">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pPr>
          </w:p>
        </w:tc>
        <w:tc>
          <w:tcPr>
            <w:tcW w:w="1985"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1,5</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2</w:t>
            </w:r>
          </w:p>
        </w:tc>
      </w:tr>
      <w:tr w:rsidR="0093590F" w:rsidRPr="008D0103" w:rsidTr="00021ABA">
        <w:trPr>
          <w:trHeight w:val="435"/>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3,5</w:t>
            </w:r>
          </w:p>
        </w:tc>
      </w:tr>
      <w:tr w:rsidR="0093590F" w:rsidRPr="008D0103" w:rsidTr="00021ABA">
        <w:trPr>
          <w:trHeight w:val="36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АЗС мощностью:</w:t>
            </w: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0,1</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0,2</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0,3</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0,35</w:t>
            </w:r>
          </w:p>
        </w:tc>
      </w:tr>
      <w:tr w:rsidR="0093590F" w:rsidRPr="008D0103" w:rsidTr="00021ABA">
        <w:trPr>
          <w:trHeight w:val="315"/>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pPr>
            <w:r w:rsidRPr="008D0103">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pPr>
            <w:r w:rsidRPr="008D0103">
              <w:t>0,4</w:t>
            </w:r>
          </w:p>
        </w:tc>
      </w:tr>
    </w:tbl>
    <w:p w:rsidR="0093590F" w:rsidRPr="000511F5" w:rsidRDefault="0093590F" w:rsidP="000511F5">
      <w:pPr>
        <w:pStyle w:val="a5"/>
      </w:pPr>
    </w:p>
    <w:p w:rsidR="007B755D" w:rsidRPr="000511F5" w:rsidRDefault="007B755D" w:rsidP="00C87D9B">
      <w:pPr>
        <w:pStyle w:val="2"/>
        <w:numPr>
          <w:ilvl w:val="1"/>
          <w:numId w:val="33"/>
        </w:numPr>
        <w:spacing w:before="0" w:after="0"/>
        <w:jc w:val="both"/>
        <w:rPr>
          <w:szCs w:val="24"/>
        </w:rPr>
      </w:pPr>
      <w:bookmarkStart w:id="346" w:name="_Показатели_инженерной_подготовки"/>
      <w:bookmarkStart w:id="347" w:name="_Toc375834009"/>
      <w:bookmarkStart w:id="348" w:name="_Toc393379643"/>
      <w:bookmarkEnd w:id="346"/>
      <w:r w:rsidRPr="000511F5">
        <w:rPr>
          <w:szCs w:val="24"/>
        </w:rPr>
        <w:t>Показатели инженерной подготовки и защиты территории</w:t>
      </w:r>
      <w:bookmarkEnd w:id="347"/>
      <w:bookmarkEnd w:id="348"/>
    </w:p>
    <w:p w:rsidR="0093590F" w:rsidRPr="000511F5" w:rsidRDefault="0093590F" w:rsidP="000511F5">
      <w:pPr>
        <w:pStyle w:val="a5"/>
      </w:pPr>
      <w:r w:rsidRPr="000511F5">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93590F" w:rsidRPr="000511F5" w:rsidRDefault="0093590F" w:rsidP="000511F5">
      <w:pPr>
        <w:pStyle w:val="a5"/>
      </w:pPr>
      <w:r w:rsidRPr="000511F5">
        <w:t>При разработке проектов планировки следует предусматривать при необходимости инженерную защиту от затопления, подтопления, селевых потоков, снежных лавин, оползней и обвалов.</w:t>
      </w:r>
    </w:p>
    <w:p w:rsidR="0093590F" w:rsidRPr="000511F5" w:rsidRDefault="0093590F" w:rsidP="000511F5">
      <w:pPr>
        <w:pStyle w:val="a5"/>
      </w:pPr>
      <w:r w:rsidRPr="000511F5">
        <w:t xml:space="preserve">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w:t>
      </w:r>
      <w:r w:rsidRPr="000511F5">
        <w:lastRenderedPageBreak/>
        <w:t>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93590F" w:rsidRPr="000511F5" w:rsidRDefault="0093590F" w:rsidP="000511F5">
      <w:pPr>
        <w:pStyle w:val="a5"/>
      </w:pPr>
      <w:r w:rsidRPr="000511F5">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93590F" w:rsidRPr="000511F5" w:rsidRDefault="0093590F" w:rsidP="000511F5">
      <w:pPr>
        <w:pStyle w:val="a5"/>
      </w:pPr>
      <w:r w:rsidRPr="000511F5">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93590F" w:rsidRPr="000511F5" w:rsidRDefault="0093590F" w:rsidP="000511F5">
      <w:pPr>
        <w:pStyle w:val="a5"/>
      </w:pPr>
      <w:r w:rsidRPr="000511F5">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93590F" w:rsidRPr="000511F5" w:rsidRDefault="0093590F" w:rsidP="000511F5">
      <w:pPr>
        <w:pStyle w:val="a5"/>
      </w:pPr>
      <w:r w:rsidRPr="000511F5">
        <w:t>Территории,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93590F" w:rsidRPr="000511F5" w:rsidRDefault="0093590F" w:rsidP="000511F5">
      <w:pPr>
        <w:pStyle w:val="a5"/>
      </w:pPr>
      <w:r w:rsidRPr="000511F5">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3590F" w:rsidRPr="000511F5" w:rsidRDefault="0093590F" w:rsidP="000511F5">
      <w:pPr>
        <w:pStyle w:val="a5"/>
      </w:pPr>
      <w:r w:rsidRPr="000511F5">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0511F5">
        <w:t>селеносных</w:t>
      </w:r>
      <w:proofErr w:type="spellEnd"/>
      <w:r w:rsidRPr="000511F5">
        <w:t xml:space="preserve"> рек, сооружение плотин и запруд в зоне формирования селя, строительство </w:t>
      </w:r>
      <w:proofErr w:type="spellStart"/>
      <w:r w:rsidRPr="000511F5">
        <w:t>селенаправляющих</w:t>
      </w:r>
      <w:proofErr w:type="spellEnd"/>
      <w:r w:rsidRPr="000511F5">
        <w:t xml:space="preserve"> дамб и отводящих каналов на конусе выноса.</w:t>
      </w:r>
    </w:p>
    <w:p w:rsidR="0093590F" w:rsidRPr="000511F5" w:rsidRDefault="0093590F" w:rsidP="000511F5">
      <w:pPr>
        <w:pStyle w:val="S5"/>
      </w:pPr>
      <w:r w:rsidRPr="000511F5">
        <w:t xml:space="preserve">На участках действия эрозионных процессов с </w:t>
      </w:r>
      <w:proofErr w:type="spellStart"/>
      <w:r w:rsidRPr="000511F5">
        <w:t>оврагообразованием</w:t>
      </w:r>
      <w:proofErr w:type="spellEnd"/>
      <w:r w:rsidRPr="000511F5">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93590F" w:rsidRPr="000511F5" w:rsidRDefault="0093590F" w:rsidP="000511F5">
      <w:pPr>
        <w:pStyle w:val="S5"/>
      </w:pPr>
      <w:r w:rsidRPr="000511F5">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93590F" w:rsidRPr="000511F5" w:rsidRDefault="00BE7229" w:rsidP="000511F5">
      <w:pPr>
        <w:pStyle w:val="S5"/>
      </w:pPr>
      <w:r w:rsidRPr="000511F5">
        <w:t>Н</w:t>
      </w:r>
      <w:r w:rsidR="0093590F" w:rsidRPr="000511F5">
        <w:t>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ED481F" w:rsidRPr="000511F5" w:rsidRDefault="00ED481F" w:rsidP="000511F5">
      <w:pPr>
        <w:pStyle w:val="a5"/>
      </w:pPr>
      <w:r w:rsidRPr="000511F5">
        <w:t>Нормируемые показатели инженерной подготовки и защиты территории представлены ниже (Таблица 6</w:t>
      </w:r>
      <w:r w:rsidR="00BE7229" w:rsidRPr="000511F5">
        <w:t>2</w:t>
      </w:r>
      <w:r w:rsidRPr="000511F5">
        <w:t>)</w:t>
      </w:r>
    </w:p>
    <w:p w:rsidR="00ED481F" w:rsidRPr="000511F5" w:rsidRDefault="00ED481F" w:rsidP="000511F5">
      <w:pPr>
        <w:pStyle w:val="af"/>
        <w:spacing w:before="0" w:after="0"/>
        <w:jc w:val="both"/>
        <w:rPr>
          <w:sz w:val="24"/>
          <w:szCs w:val="24"/>
        </w:rPr>
      </w:pPr>
      <w:r w:rsidRPr="000511F5">
        <w:rPr>
          <w:sz w:val="24"/>
          <w:szCs w:val="24"/>
        </w:rPr>
        <w:t>Таблица 6</w:t>
      </w:r>
      <w:r w:rsidR="00BE7229" w:rsidRPr="000511F5">
        <w:rPr>
          <w:sz w:val="24"/>
          <w:szCs w:val="24"/>
        </w:rPr>
        <w:t>2</w:t>
      </w:r>
    </w:p>
    <w:p w:rsidR="0093590F" w:rsidRPr="008D0103" w:rsidRDefault="0093590F" w:rsidP="0093590F">
      <w:pPr>
        <w:pStyle w:val="af1"/>
      </w:pPr>
      <w:r w:rsidRPr="008D0103">
        <w:t>Показатели инженерной подготовки и защиты территории</w:t>
      </w:r>
    </w:p>
    <w:tbl>
      <w:tblPr>
        <w:tblW w:w="9940" w:type="dxa"/>
        <w:tblInd w:w="91" w:type="dxa"/>
        <w:tblLook w:val="04A0"/>
      </w:tblPr>
      <w:tblGrid>
        <w:gridCol w:w="534"/>
        <w:gridCol w:w="3961"/>
        <w:gridCol w:w="970"/>
        <w:gridCol w:w="2453"/>
        <w:gridCol w:w="2022"/>
      </w:tblGrid>
      <w:tr w:rsidR="0093590F" w:rsidRPr="008D0103" w:rsidTr="00021ABA">
        <w:trPr>
          <w:cantSplit/>
          <w:trHeight w:val="244"/>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 xml:space="preserve">№ </w:t>
            </w:r>
            <w:proofErr w:type="spellStart"/>
            <w:r w:rsidRPr="008D0103">
              <w:rPr>
                <w:b w:val="0"/>
                <w:sz w:val="20"/>
                <w:szCs w:val="20"/>
              </w:rPr>
              <w:t>п.п</w:t>
            </w:r>
            <w:proofErr w:type="spellEnd"/>
          </w:p>
        </w:tc>
        <w:tc>
          <w:tcPr>
            <w:tcW w:w="3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 xml:space="preserve">ед. </w:t>
            </w:r>
            <w:proofErr w:type="spellStart"/>
            <w:r w:rsidRPr="008D0103">
              <w:rPr>
                <w:b w:val="0"/>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021ABA">
        <w:trPr>
          <w:trHeight w:val="2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021ABA">
        <w:trPr>
          <w:trHeight w:val="2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9940" w:type="dxa"/>
        <w:tblInd w:w="91" w:type="dxa"/>
        <w:tblLook w:val="04A0"/>
      </w:tblPr>
      <w:tblGrid>
        <w:gridCol w:w="534"/>
        <w:gridCol w:w="1675"/>
        <w:gridCol w:w="2286"/>
        <w:gridCol w:w="970"/>
        <w:gridCol w:w="2453"/>
        <w:gridCol w:w="2022"/>
      </w:tblGrid>
      <w:tr w:rsidR="0093590F" w:rsidRPr="008D0103" w:rsidTr="00021ABA">
        <w:trPr>
          <w:trHeight w:val="2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2286" w:type="dxa"/>
            <w:tcBorders>
              <w:top w:val="single" w:sz="4" w:space="0" w:color="auto"/>
              <w:left w:val="nil"/>
              <w:bottom w:val="single" w:sz="4" w:space="0" w:color="auto"/>
              <w:right w:val="single" w:sz="4" w:space="0" w:color="auto"/>
            </w:tcBorders>
            <w:shd w:val="clear" w:color="000000" w:fill="FFFFFF"/>
          </w:tcPr>
          <w:p w:rsidR="0093590F" w:rsidRPr="008D0103" w:rsidRDefault="0093590F" w:rsidP="00021ABA">
            <w:pPr>
              <w:pStyle w:val="afd"/>
              <w:jc w:val="center"/>
              <w:rPr>
                <w:sz w:val="20"/>
                <w:szCs w:val="20"/>
                <w:lang w:val="en-US"/>
              </w:rPr>
            </w:pPr>
            <w:r w:rsidRPr="008D0103">
              <w:rPr>
                <w:sz w:val="20"/>
                <w:szCs w:val="20"/>
                <w:lang w:val="en-US"/>
              </w:rPr>
              <w:t>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021ABA">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2.04.03-85 п.2.42</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0,003</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0,004</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0,005</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0,006</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0,003</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0,001-0,005</w:t>
            </w:r>
          </w:p>
        </w:tc>
      </w:tr>
      <w:tr w:rsidR="0093590F" w:rsidRPr="008D0103" w:rsidTr="00021ABA">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2.06.15-85 п.2.7</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до 15</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2.06.15-85 п.3.11</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bl>
    <w:p w:rsidR="0093590F" w:rsidRPr="008D0103" w:rsidRDefault="0093590F" w:rsidP="0002778D">
      <w:pPr>
        <w:pStyle w:val="a5"/>
        <w:ind w:firstLine="0"/>
      </w:pPr>
    </w:p>
    <w:p w:rsidR="003935DB" w:rsidRPr="000511F5" w:rsidRDefault="007D1381" w:rsidP="00C87D9B">
      <w:pPr>
        <w:pStyle w:val="1"/>
        <w:numPr>
          <w:ilvl w:val="0"/>
          <w:numId w:val="33"/>
        </w:numPr>
        <w:tabs>
          <w:tab w:val="left" w:pos="1134"/>
        </w:tabs>
        <w:spacing w:before="0" w:after="0"/>
        <w:ind w:left="0" w:firstLine="709"/>
        <w:jc w:val="both"/>
        <w:rPr>
          <w:sz w:val="24"/>
          <w:szCs w:val="24"/>
        </w:rPr>
      </w:pPr>
      <w:bookmarkStart w:id="349" w:name="_Нормативы_обеспеченности_организаци_11"/>
      <w:bookmarkStart w:id="350" w:name="_Toc393379644"/>
      <w:bookmarkEnd w:id="349"/>
      <w:r w:rsidRPr="008D0103">
        <w:br w:type="page"/>
      </w:r>
      <w:r w:rsidR="003935DB" w:rsidRPr="000511F5">
        <w:rPr>
          <w:sz w:val="24"/>
          <w:szCs w:val="24"/>
        </w:rPr>
        <w:lastRenderedPageBreak/>
        <w:t>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w:t>
      </w:r>
      <w:bookmarkEnd w:id="306"/>
      <w:bookmarkEnd w:id="350"/>
    </w:p>
    <w:p w:rsidR="00C63094" w:rsidRPr="000511F5" w:rsidRDefault="007B755D" w:rsidP="00C87D9B">
      <w:pPr>
        <w:pStyle w:val="2"/>
        <w:numPr>
          <w:ilvl w:val="1"/>
          <w:numId w:val="33"/>
        </w:numPr>
        <w:spacing w:before="0" w:after="0"/>
        <w:ind w:left="0" w:firstLine="709"/>
        <w:jc w:val="both"/>
        <w:rPr>
          <w:szCs w:val="24"/>
        </w:rPr>
      </w:pPr>
      <w:bookmarkStart w:id="351" w:name="_Параметры_проектирования_сети"/>
      <w:bookmarkStart w:id="352" w:name="_Toc375833988"/>
      <w:bookmarkStart w:id="353" w:name="_Toc393379645"/>
      <w:bookmarkStart w:id="354" w:name="_Toc378617013"/>
      <w:bookmarkEnd w:id="351"/>
      <w:r w:rsidRPr="000511F5">
        <w:rPr>
          <w:szCs w:val="24"/>
        </w:rPr>
        <w:t>Параметры проектирования сети общественного пассажирского транспорта и пешеходного движения</w:t>
      </w:r>
      <w:bookmarkStart w:id="355" w:name="_Toc375833989"/>
      <w:bookmarkEnd w:id="352"/>
      <w:bookmarkEnd w:id="353"/>
    </w:p>
    <w:p w:rsidR="0093590F" w:rsidRPr="000511F5" w:rsidRDefault="0093590F" w:rsidP="000511F5">
      <w:pPr>
        <w:pStyle w:val="a5"/>
        <w:tabs>
          <w:tab w:val="left" w:pos="1134"/>
        </w:tabs>
        <w:ind w:firstLine="709"/>
      </w:pPr>
      <w:r w:rsidRPr="000511F5">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w:t>
      </w:r>
      <w:r w:rsidR="009E3DC9" w:rsidRPr="000511F5">
        <w:t>том перспектив развития городского</w:t>
      </w:r>
      <w:r w:rsidRPr="000511F5">
        <w:t xml:space="preserve"> округ</w:t>
      </w:r>
      <w:r w:rsidR="009E3DC9" w:rsidRPr="000511F5">
        <w:t>а</w:t>
      </w:r>
      <w:r w:rsidRPr="000511F5">
        <w:t>.</w:t>
      </w:r>
    </w:p>
    <w:p w:rsidR="0093590F" w:rsidRPr="000511F5" w:rsidRDefault="0093590F" w:rsidP="000511F5">
      <w:pPr>
        <w:pStyle w:val="a5"/>
        <w:tabs>
          <w:tab w:val="left" w:pos="1134"/>
        </w:tabs>
        <w:ind w:firstLine="709"/>
      </w:pPr>
      <w:r w:rsidRPr="000511F5">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sidR="009E3DC9" w:rsidRPr="000511F5">
        <w:t>населенных пунктов</w:t>
      </w:r>
      <w:r w:rsidRPr="000511F5">
        <w:t>, а также мигрантов</w:t>
      </w:r>
      <w:r w:rsidR="009E3DC9" w:rsidRPr="000511F5">
        <w:t>, прибывающих ежедневно</w:t>
      </w:r>
      <w:r w:rsidRPr="000511F5">
        <w:t xml:space="preserve"> из пригородной зоны.</w:t>
      </w:r>
    </w:p>
    <w:p w:rsidR="0093590F" w:rsidRPr="000511F5" w:rsidRDefault="0093590F" w:rsidP="000511F5">
      <w:pPr>
        <w:pStyle w:val="a5"/>
        <w:tabs>
          <w:tab w:val="left" w:pos="1134"/>
        </w:tabs>
        <w:ind w:firstLine="709"/>
      </w:pPr>
      <w:r w:rsidRPr="000511F5">
        <w:t>Вид общественного пассажирского транспорта следует выбирать на основании расчетных пассажиропотоков и дальностей поездок пассажиров.</w:t>
      </w:r>
    </w:p>
    <w:p w:rsidR="0093590F" w:rsidRPr="000511F5" w:rsidRDefault="0093590F" w:rsidP="000511F5">
      <w:pPr>
        <w:pStyle w:val="a5"/>
        <w:tabs>
          <w:tab w:val="left" w:pos="1134"/>
        </w:tabs>
        <w:ind w:firstLine="709"/>
      </w:pPr>
      <w:r w:rsidRPr="000511F5">
        <w:t xml:space="preserve">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или в другом уровне. В исключительных случаях возможен пропуск автобусного транспорта по улицам местного значения, с шириной проезжей части не менее 8 м. </w:t>
      </w:r>
    </w:p>
    <w:p w:rsidR="00ED481F" w:rsidRPr="000511F5" w:rsidRDefault="00ED481F" w:rsidP="000511F5">
      <w:pPr>
        <w:pStyle w:val="a5"/>
        <w:tabs>
          <w:tab w:val="left" w:pos="1134"/>
        </w:tabs>
        <w:ind w:firstLine="709"/>
      </w:pPr>
      <w:r w:rsidRPr="000511F5">
        <w:t>Параметры проектирования сети общественного пассажирского транспорта и пешеходного движения представлены ниже (Таблица 6</w:t>
      </w:r>
      <w:r w:rsidR="009E3DC9" w:rsidRPr="000511F5">
        <w:t>3</w:t>
      </w:r>
      <w:r w:rsidRPr="000511F5">
        <w:t>)</w:t>
      </w:r>
      <w:r w:rsidR="009E3DC9" w:rsidRPr="000511F5">
        <w:t>.</w:t>
      </w:r>
    </w:p>
    <w:p w:rsidR="00ED481F" w:rsidRPr="008D0103" w:rsidRDefault="00ED481F" w:rsidP="00ED481F">
      <w:pPr>
        <w:pStyle w:val="af"/>
      </w:pPr>
      <w:r w:rsidRPr="008D0103">
        <w:t>Таблица 6</w:t>
      </w:r>
      <w:r w:rsidR="009E3DC9">
        <w:t>3</w:t>
      </w:r>
    </w:p>
    <w:p w:rsidR="0093590F" w:rsidRPr="00521617" w:rsidRDefault="0093590F" w:rsidP="0093590F">
      <w:pPr>
        <w:pStyle w:val="af1"/>
        <w:rPr>
          <w:sz w:val="24"/>
          <w:szCs w:val="24"/>
        </w:rPr>
      </w:pPr>
      <w:bookmarkStart w:id="356" w:name="_Ref349201033"/>
      <w:r w:rsidRPr="00521617">
        <w:rPr>
          <w:sz w:val="24"/>
          <w:szCs w:val="24"/>
        </w:rPr>
        <w:t>Параметры проектирования сети общественного пассажирского транспорта и пешеходного движения</w:t>
      </w:r>
      <w:bookmarkEnd w:id="356"/>
    </w:p>
    <w:tbl>
      <w:tblPr>
        <w:tblW w:w="10082" w:type="dxa"/>
        <w:tblInd w:w="91" w:type="dxa"/>
        <w:tblLayout w:type="fixed"/>
        <w:tblLook w:val="04A0"/>
      </w:tblPr>
      <w:tblGrid>
        <w:gridCol w:w="533"/>
        <w:gridCol w:w="4938"/>
        <w:gridCol w:w="1417"/>
        <w:gridCol w:w="1776"/>
        <w:gridCol w:w="1418"/>
      </w:tblGrid>
      <w:tr w:rsidR="0093590F" w:rsidRPr="008D0103" w:rsidTr="00021ABA">
        <w:trPr>
          <w:trHeight w:val="253"/>
          <w:tblHead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proofErr w:type="spellStart"/>
            <w:r w:rsidRPr="008D0103">
              <w:rPr>
                <w:b w:val="0"/>
                <w:sz w:val="20"/>
                <w:szCs w:val="20"/>
              </w:rPr>
              <w:t>п.п</w:t>
            </w:r>
            <w:proofErr w:type="spellEnd"/>
          </w:p>
        </w:tc>
        <w:tc>
          <w:tcPr>
            <w:tcW w:w="4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 xml:space="preserve">Ед. </w:t>
            </w:r>
            <w:proofErr w:type="spellStart"/>
            <w:r w:rsidRPr="008D0103">
              <w:rPr>
                <w:b w:val="0"/>
                <w:sz w:val="20"/>
                <w:szCs w:val="20"/>
              </w:rPr>
              <w:t>изм</w:t>
            </w:r>
            <w:proofErr w:type="spellEnd"/>
            <w:r w:rsidRPr="008D0103">
              <w:rPr>
                <w:b w:val="0"/>
                <w:sz w:val="20"/>
                <w:szCs w:val="20"/>
              </w:rPr>
              <w:t>.</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021ABA">
        <w:trPr>
          <w:trHeight w:val="253"/>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3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021ABA">
        <w:trPr>
          <w:trHeight w:val="253"/>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3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10082" w:type="dxa"/>
        <w:tblInd w:w="91" w:type="dxa"/>
        <w:tblLayout w:type="fixed"/>
        <w:tblLook w:val="04A0"/>
      </w:tblPr>
      <w:tblGrid>
        <w:gridCol w:w="520"/>
        <w:gridCol w:w="13"/>
        <w:gridCol w:w="2319"/>
        <w:gridCol w:w="2619"/>
        <w:gridCol w:w="1417"/>
        <w:gridCol w:w="1776"/>
        <w:gridCol w:w="1418"/>
      </w:tblGrid>
      <w:tr w:rsidR="0093590F" w:rsidRPr="008D0103" w:rsidTr="00021ABA">
        <w:trPr>
          <w:trHeight w:val="20"/>
          <w:tblHead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1</w:t>
            </w:r>
          </w:p>
        </w:tc>
        <w:tc>
          <w:tcPr>
            <w:tcW w:w="4938"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3</w:t>
            </w:r>
          </w:p>
        </w:tc>
        <w:tc>
          <w:tcPr>
            <w:tcW w:w="17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5</w:t>
            </w:r>
          </w:p>
        </w:tc>
      </w:tr>
      <w:tr w:rsidR="0093590F" w:rsidRPr="008D0103" w:rsidTr="00021ABA">
        <w:trPr>
          <w:trHeight w:val="20"/>
        </w:trPr>
        <w:tc>
          <w:tcPr>
            <w:tcW w:w="533" w:type="dxa"/>
            <w:gridSpan w:val="2"/>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1.1</w:t>
            </w:r>
          </w:p>
        </w:tc>
        <w:tc>
          <w:tcPr>
            <w:tcW w:w="4938" w:type="dxa"/>
            <w:gridSpan w:val="2"/>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417"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чел/м2 свободной площади пола пассажирского салона </w:t>
            </w:r>
          </w:p>
        </w:tc>
        <w:tc>
          <w:tcPr>
            <w:tcW w:w="1776"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lang w:val="en-US"/>
              </w:rPr>
              <w:t>3</w:t>
            </w:r>
          </w:p>
        </w:tc>
      </w:tr>
      <w:tr w:rsidR="0093590F" w:rsidRPr="008D0103" w:rsidTr="00021ABA">
        <w:trPr>
          <w:trHeight w:val="20"/>
        </w:trPr>
        <w:tc>
          <w:tcPr>
            <w:tcW w:w="5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1.2</w:t>
            </w:r>
          </w:p>
        </w:tc>
        <w:tc>
          <w:tcPr>
            <w:tcW w:w="2319" w:type="dxa"/>
            <w:vMerge w:val="restart"/>
            <w:tcBorders>
              <w:top w:val="nil"/>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 xml:space="preserve">Параметры для размещения линии общественного пассажирского транспорта по </w:t>
            </w:r>
            <w:proofErr w:type="spellStart"/>
            <w:r w:rsidRPr="008D0103">
              <w:rPr>
                <w:sz w:val="20"/>
                <w:szCs w:val="20"/>
              </w:rPr>
              <w:t>пешеходно-транспортным</w:t>
            </w:r>
            <w:proofErr w:type="spellEnd"/>
            <w:r w:rsidRPr="008D0103">
              <w:rPr>
                <w:sz w:val="20"/>
                <w:szCs w:val="20"/>
              </w:rPr>
              <w:t xml:space="preserve"> улицам или обособленному полотну через </w:t>
            </w:r>
            <w:proofErr w:type="spellStart"/>
            <w:r w:rsidRPr="008D0103">
              <w:rPr>
                <w:sz w:val="20"/>
                <w:szCs w:val="20"/>
              </w:rPr>
              <w:t>межмагистральные</w:t>
            </w:r>
            <w:proofErr w:type="spellEnd"/>
            <w:r w:rsidRPr="008D0103">
              <w:rPr>
                <w:sz w:val="20"/>
                <w:szCs w:val="20"/>
              </w:rPr>
              <w:t xml:space="preserve"> территории площадью свыше 100 га, в условиях реконструкции свыше 50 га: </w:t>
            </w:r>
          </w:p>
        </w:tc>
        <w:tc>
          <w:tcPr>
            <w:tcW w:w="261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интенсивность движения средств общественного транспорта в двух направлениях</w:t>
            </w:r>
          </w:p>
        </w:tc>
        <w:tc>
          <w:tcPr>
            <w:tcW w:w="1417"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proofErr w:type="spellStart"/>
            <w:r w:rsidRPr="008D0103">
              <w:rPr>
                <w:sz w:val="20"/>
                <w:szCs w:val="20"/>
              </w:rPr>
              <w:t>ед</w:t>
            </w:r>
            <w:proofErr w:type="spellEnd"/>
            <w:r w:rsidRPr="008D0103">
              <w:rPr>
                <w:sz w:val="20"/>
                <w:szCs w:val="20"/>
              </w:rPr>
              <w:t xml:space="preserve">/ч </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30</w:t>
            </w:r>
          </w:p>
        </w:tc>
      </w:tr>
      <w:tr w:rsidR="0093590F" w:rsidRPr="008D0103" w:rsidTr="00021ABA">
        <w:trPr>
          <w:trHeight w:val="2927"/>
        </w:trPr>
        <w:tc>
          <w:tcPr>
            <w:tcW w:w="533"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расчетная скорость движения </w:t>
            </w:r>
          </w:p>
        </w:tc>
        <w:tc>
          <w:tcPr>
            <w:tcW w:w="1417"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2"/>
              <w:rPr>
                <w:sz w:val="20"/>
                <w:szCs w:val="20"/>
              </w:rPr>
            </w:pPr>
            <w:r w:rsidRPr="008D0103">
              <w:rPr>
                <w:sz w:val="20"/>
                <w:szCs w:val="20"/>
              </w:rPr>
              <w:t>км/ч</w:t>
            </w: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trPr>
        <w:tc>
          <w:tcPr>
            <w:tcW w:w="5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1.3</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Плотность сети линий наземного общественного пассажирского транспорта:</w:t>
            </w: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на застроенных территориях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км/км2</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1,5-2,5</w:t>
            </w:r>
          </w:p>
        </w:tc>
      </w:tr>
      <w:tr w:rsidR="0093590F" w:rsidRPr="008D0103" w:rsidTr="00021ABA">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 центральных районах крупных и крупнейших городов</w:t>
            </w:r>
          </w:p>
        </w:tc>
        <w:tc>
          <w:tcPr>
            <w:tcW w:w="141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4,5</w:t>
            </w:r>
          </w:p>
        </w:tc>
      </w:tr>
      <w:tr w:rsidR="0093590F" w:rsidRPr="008D0103" w:rsidTr="00021ABA">
        <w:trPr>
          <w:trHeight w:val="20"/>
        </w:trPr>
        <w:tc>
          <w:tcPr>
            <w:tcW w:w="533" w:type="dxa"/>
            <w:gridSpan w:val="2"/>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r w:rsidRPr="008D0103">
              <w:rPr>
                <w:sz w:val="20"/>
                <w:szCs w:val="20"/>
              </w:rPr>
              <w:t>1.4</w:t>
            </w:r>
          </w:p>
        </w:tc>
        <w:tc>
          <w:tcPr>
            <w:tcW w:w="2319"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r w:rsidRPr="008D0103">
              <w:rPr>
                <w:sz w:val="20"/>
                <w:szCs w:val="20"/>
              </w:rPr>
              <w:t xml:space="preserve">Расстояния между остановочными пунктами на линиях </w:t>
            </w:r>
            <w:r w:rsidRPr="008D0103">
              <w:rPr>
                <w:sz w:val="20"/>
                <w:szCs w:val="20"/>
              </w:rPr>
              <w:lastRenderedPageBreak/>
              <w:t>общественного пассажирского транспорта:</w:t>
            </w:r>
          </w:p>
        </w:tc>
        <w:tc>
          <w:tcPr>
            <w:tcW w:w="2619" w:type="dxa"/>
            <w:tcBorders>
              <w:top w:val="nil"/>
              <w:left w:val="nil"/>
              <w:bottom w:val="single" w:sz="4" w:space="0" w:color="auto"/>
              <w:right w:val="single" w:sz="4" w:space="0" w:color="auto"/>
            </w:tcBorders>
            <w:hideMark/>
          </w:tcPr>
          <w:p w:rsidR="0093590F" w:rsidRPr="008D0103" w:rsidRDefault="0093590F" w:rsidP="00021ABA">
            <w:pPr>
              <w:pStyle w:val="afd"/>
              <w:rPr>
                <w:sz w:val="20"/>
                <w:szCs w:val="20"/>
              </w:rPr>
            </w:pPr>
            <w:r w:rsidRPr="008D0103">
              <w:rPr>
                <w:sz w:val="20"/>
                <w:szCs w:val="20"/>
              </w:rPr>
              <w:lastRenderedPageBreak/>
              <w:t xml:space="preserve">для автобусов, троллейбусов и трамваев </w:t>
            </w:r>
          </w:p>
        </w:tc>
        <w:tc>
          <w:tcPr>
            <w:tcW w:w="1417"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r w:rsidRPr="008D0103">
              <w:rPr>
                <w:sz w:val="20"/>
                <w:szCs w:val="20"/>
              </w:rPr>
              <w:t>м</w:t>
            </w:r>
          </w:p>
        </w:tc>
        <w:tc>
          <w:tcPr>
            <w:tcW w:w="1776"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r w:rsidRPr="008D0103">
              <w:rPr>
                <w:sz w:val="20"/>
                <w:szCs w:val="20"/>
              </w:rPr>
              <w:t>СНиП 2.07.01-89* п.6.30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400-600</w:t>
            </w:r>
          </w:p>
        </w:tc>
      </w:tr>
      <w:tr w:rsidR="0093590F" w:rsidRPr="008D0103" w:rsidTr="00021ABA">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proofErr w:type="spellStart"/>
            <w:r w:rsidRPr="008D0103">
              <w:rPr>
                <w:sz w:val="20"/>
                <w:szCs w:val="20"/>
              </w:rPr>
              <w:t>экспресс-автобусов</w:t>
            </w:r>
            <w:proofErr w:type="spellEnd"/>
          </w:p>
        </w:tc>
        <w:tc>
          <w:tcPr>
            <w:tcW w:w="141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800-1200</w:t>
            </w:r>
          </w:p>
        </w:tc>
      </w:tr>
      <w:tr w:rsidR="0093590F" w:rsidRPr="008D0103" w:rsidTr="00021ABA">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метрополитена </w:t>
            </w:r>
          </w:p>
        </w:tc>
        <w:tc>
          <w:tcPr>
            <w:tcW w:w="141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1000-2000</w:t>
            </w:r>
          </w:p>
        </w:tc>
      </w:tr>
      <w:tr w:rsidR="0093590F" w:rsidRPr="008D0103" w:rsidTr="00021ABA">
        <w:trPr>
          <w:trHeight w:val="20"/>
        </w:trPr>
        <w:tc>
          <w:tcPr>
            <w:tcW w:w="533"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электрифицированных железных дорог </w:t>
            </w:r>
          </w:p>
        </w:tc>
        <w:tc>
          <w:tcPr>
            <w:tcW w:w="141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1500-2000</w:t>
            </w:r>
          </w:p>
        </w:tc>
      </w:tr>
      <w:tr w:rsidR="0093590F" w:rsidRPr="008D0103" w:rsidTr="00021ABA">
        <w:trPr>
          <w:trHeight w:val="20"/>
        </w:trPr>
        <w:tc>
          <w:tcPr>
            <w:tcW w:w="520"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1.5</w:t>
            </w:r>
          </w:p>
        </w:tc>
        <w:tc>
          <w:tcPr>
            <w:tcW w:w="4951" w:type="dxa"/>
            <w:gridSpan w:val="3"/>
            <w:tcBorders>
              <w:top w:val="single" w:sz="8"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Ширина технической зоны вдоль линий метрополитена мелкого заложения</w:t>
            </w:r>
          </w:p>
        </w:tc>
        <w:tc>
          <w:tcPr>
            <w:tcW w:w="1417"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76"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п.6.32</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trPr>
        <w:tc>
          <w:tcPr>
            <w:tcW w:w="520"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1.6</w:t>
            </w:r>
          </w:p>
        </w:tc>
        <w:tc>
          <w:tcPr>
            <w:tcW w:w="2332" w:type="dxa"/>
            <w:gridSpan w:val="2"/>
            <w:vMerge w:val="restart"/>
            <w:tcBorders>
              <w:top w:val="nil"/>
              <w:left w:val="single" w:sz="4" w:space="0" w:color="auto"/>
              <w:bottom w:val="single" w:sz="8" w:space="0" w:color="000000"/>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Расчетная плотность движения потоков для проектирования коммуникационных элементов пересадочных узлов, разгрузочных площадок перед станциями метрополитена и другими объектами массового посещения:</w:t>
            </w: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при одностороннем движении</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чел/м2</w:t>
            </w:r>
          </w:p>
        </w:tc>
        <w:tc>
          <w:tcPr>
            <w:tcW w:w="1776"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п.6.31</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20"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при встречном движении</w:t>
            </w:r>
          </w:p>
        </w:tc>
        <w:tc>
          <w:tcPr>
            <w:tcW w:w="141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0,8</w:t>
            </w:r>
          </w:p>
        </w:tc>
      </w:tr>
      <w:tr w:rsidR="0093590F" w:rsidRPr="008D0103" w:rsidTr="00021ABA">
        <w:trPr>
          <w:trHeight w:val="20"/>
        </w:trPr>
        <w:tc>
          <w:tcPr>
            <w:tcW w:w="520"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при устройстве распределительных площадок в местах пересечения</w:t>
            </w:r>
          </w:p>
        </w:tc>
        <w:tc>
          <w:tcPr>
            <w:tcW w:w="141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21ABA">
        <w:trPr>
          <w:trHeight w:val="540"/>
        </w:trPr>
        <w:tc>
          <w:tcPr>
            <w:tcW w:w="520"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 центральных и конечных пересадочных узлах на линиях скоростного внеуличного транспорта</w:t>
            </w:r>
          </w:p>
        </w:tc>
        <w:tc>
          <w:tcPr>
            <w:tcW w:w="141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0,3</w:t>
            </w:r>
          </w:p>
        </w:tc>
      </w:tr>
      <w:tr w:rsidR="0093590F" w:rsidRPr="008D0103" w:rsidTr="00021ABA">
        <w:trPr>
          <w:trHeight w:val="20"/>
        </w:trPr>
        <w:tc>
          <w:tcPr>
            <w:tcW w:w="520"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1.7</w:t>
            </w:r>
          </w:p>
        </w:tc>
        <w:tc>
          <w:tcPr>
            <w:tcW w:w="2332" w:type="dxa"/>
            <w:gridSpan w:val="2"/>
            <w:vMerge w:val="restart"/>
            <w:tcBorders>
              <w:top w:val="nil"/>
              <w:left w:val="single" w:sz="4" w:space="0" w:color="auto"/>
              <w:bottom w:val="single" w:sz="8" w:space="0" w:color="000000"/>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Ширина полосы для движения автобусов и троллейбусов на магистральных улицах и дорогах в больших, крупных и крупнейших городах:</w:t>
            </w:r>
          </w:p>
        </w:tc>
        <w:tc>
          <w:tcPr>
            <w:tcW w:w="2619"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крайняя полоса;</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76"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СНиП 2.07.01-89* п.6.18*</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4</w:t>
            </w:r>
          </w:p>
        </w:tc>
      </w:tr>
      <w:tr w:rsidR="0093590F" w:rsidRPr="008D0103" w:rsidTr="00021ABA">
        <w:trPr>
          <w:trHeight w:val="793"/>
        </w:trPr>
        <w:tc>
          <w:tcPr>
            <w:tcW w:w="520"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332"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при интенсивности более 40 </w:t>
            </w:r>
            <w:proofErr w:type="spellStart"/>
            <w:r w:rsidRPr="008D0103">
              <w:rPr>
                <w:sz w:val="20"/>
                <w:szCs w:val="20"/>
              </w:rPr>
              <w:t>ед</w:t>
            </w:r>
            <w:proofErr w:type="spellEnd"/>
            <w:r w:rsidRPr="008D0103">
              <w:rPr>
                <w:sz w:val="20"/>
                <w:szCs w:val="20"/>
              </w:rPr>
              <w:t xml:space="preserve">/ч, а в условиях реконструкции - более 20 </w:t>
            </w:r>
            <w:proofErr w:type="spellStart"/>
            <w:r w:rsidRPr="008D0103">
              <w:rPr>
                <w:sz w:val="20"/>
                <w:szCs w:val="20"/>
              </w:rPr>
              <w:t>ед</w:t>
            </w:r>
            <w:proofErr w:type="spellEnd"/>
            <w:r w:rsidRPr="008D0103">
              <w:rPr>
                <w:sz w:val="20"/>
                <w:szCs w:val="20"/>
              </w:rPr>
              <w:t xml:space="preserve">/ч обособленной проезжей части </w:t>
            </w:r>
          </w:p>
        </w:tc>
        <w:tc>
          <w:tcPr>
            <w:tcW w:w="141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8-12</w:t>
            </w:r>
          </w:p>
        </w:tc>
      </w:tr>
    </w:tbl>
    <w:p w:rsidR="0093590F" w:rsidRPr="008D0103" w:rsidRDefault="0093590F" w:rsidP="0093590F">
      <w:pPr>
        <w:pStyle w:val="a5"/>
      </w:pPr>
    </w:p>
    <w:p w:rsidR="007B755D" w:rsidRPr="008D0103" w:rsidRDefault="007B755D" w:rsidP="00C87D9B">
      <w:pPr>
        <w:pStyle w:val="2"/>
        <w:numPr>
          <w:ilvl w:val="1"/>
          <w:numId w:val="33"/>
        </w:numPr>
        <w:spacing w:before="0" w:after="0"/>
        <w:ind w:left="0" w:firstLine="709"/>
        <w:jc w:val="both"/>
      </w:pPr>
      <w:bookmarkStart w:id="357" w:name="_Дальность_пешеходных_подходов"/>
      <w:bookmarkStart w:id="358" w:name="_Toc393379646"/>
      <w:bookmarkEnd w:id="357"/>
      <w:r w:rsidRPr="008D0103">
        <w:t>Дальность пешеходных подходов до ближайшей остановки общественного пассажирского транспорта</w:t>
      </w:r>
      <w:bookmarkEnd w:id="355"/>
      <w:bookmarkEnd w:id="358"/>
      <w:r w:rsidRPr="008D0103">
        <w:t xml:space="preserve"> </w:t>
      </w:r>
    </w:p>
    <w:p w:rsidR="0093590F" w:rsidRPr="008D0103" w:rsidRDefault="0093590F" w:rsidP="000511F5">
      <w:pPr>
        <w:pStyle w:val="a5"/>
      </w:pPr>
      <w:r w:rsidRPr="008D0103">
        <w:t>Показатели дальности пешеходных подходов до ближайшей остановки общественного пассажирского транспорта в зависимо</w:t>
      </w:r>
      <w:r w:rsidR="009E3DC9">
        <w:t>сти от климатического подрайона.</w:t>
      </w:r>
    </w:p>
    <w:p w:rsidR="0093590F" w:rsidRPr="008D0103" w:rsidRDefault="0093590F" w:rsidP="000511F5">
      <w:pPr>
        <w:pStyle w:val="2"/>
        <w:numPr>
          <w:ilvl w:val="0"/>
          <w:numId w:val="0"/>
        </w:numPr>
        <w:spacing w:before="0" w:after="0"/>
        <w:jc w:val="both"/>
        <w:rPr>
          <w:b w:val="0"/>
          <w:bCs w:val="0"/>
          <w:iCs w:val="0"/>
          <w:szCs w:val="24"/>
        </w:rPr>
      </w:pPr>
      <w:r w:rsidRPr="008D0103">
        <w:rPr>
          <w:b w:val="0"/>
          <w:bCs w:val="0"/>
          <w:iCs w:val="0"/>
          <w:szCs w:val="24"/>
        </w:rPr>
        <w:t>Дальность подходов к остановке общественного транспорта в климатической зоне</w:t>
      </w:r>
      <w:r w:rsidRPr="008D0103">
        <w:t xml:space="preserve"> </w:t>
      </w:r>
      <w:r w:rsidRPr="008D0103">
        <w:rPr>
          <w:b w:val="0"/>
          <w:bCs w:val="0"/>
          <w:iCs w:val="0"/>
          <w:szCs w:val="24"/>
        </w:rPr>
        <w:t xml:space="preserve">IВ </w:t>
      </w:r>
      <w:r w:rsidR="009E3DC9">
        <w:rPr>
          <w:b w:val="0"/>
          <w:bCs w:val="0"/>
          <w:iCs w:val="0"/>
          <w:szCs w:val="24"/>
        </w:rPr>
        <w:t>составляет</w:t>
      </w:r>
      <w:r w:rsidRPr="008D0103">
        <w:rPr>
          <w:b w:val="0"/>
          <w:bCs w:val="0"/>
          <w:iCs w:val="0"/>
          <w:szCs w:val="24"/>
        </w:rPr>
        <w:t xml:space="preserve"> 500 м  (время подхода к остановке составляет порядка 8 минут).</w:t>
      </w:r>
    </w:p>
    <w:p w:rsidR="007B755D" w:rsidRPr="008D0103" w:rsidRDefault="007B755D" w:rsidP="00C87D9B">
      <w:pPr>
        <w:pStyle w:val="2"/>
        <w:numPr>
          <w:ilvl w:val="1"/>
          <w:numId w:val="33"/>
        </w:numPr>
        <w:spacing w:before="0" w:after="0"/>
        <w:ind w:left="0" w:firstLine="709"/>
        <w:jc w:val="both"/>
      </w:pPr>
      <w:bookmarkStart w:id="359" w:name="_Нормы_проектирования_остановочных"/>
      <w:bookmarkStart w:id="360" w:name="_Toc375833990"/>
      <w:bookmarkStart w:id="361" w:name="_Toc393379647"/>
      <w:bookmarkEnd w:id="359"/>
      <w:r w:rsidRPr="008D0103">
        <w:t>Нормы проектирования остановочных пунктов общественного транспорта</w:t>
      </w:r>
      <w:bookmarkEnd w:id="360"/>
      <w:bookmarkEnd w:id="361"/>
    </w:p>
    <w:p w:rsidR="0093590F" w:rsidRPr="008D0103" w:rsidRDefault="0093590F" w:rsidP="000511F5">
      <w:pPr>
        <w:pStyle w:val="a5"/>
      </w:pPr>
      <w:r w:rsidRPr="008D0103">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w:t>
      </w:r>
      <w:r w:rsidR="009E3DC9">
        <w:t>«</w:t>
      </w:r>
      <w:r w:rsidRPr="008D0103">
        <w:t>Дороги автомобильные общего пользования. Элементы обустройства. Общие требования</w:t>
      </w:r>
      <w:r w:rsidR="009E3DC9">
        <w:t>»</w:t>
      </w:r>
      <w:r w:rsidRPr="008D0103">
        <w:t>.</w:t>
      </w:r>
    </w:p>
    <w:p w:rsidR="0093590F" w:rsidRPr="008D0103" w:rsidRDefault="0093590F" w:rsidP="000511F5">
      <w:pPr>
        <w:pStyle w:val="a5"/>
      </w:pPr>
      <w:r w:rsidRPr="008D0103">
        <w:t>Длину остановочной площадки принимают в зависимости от одновременно стоящих транспортных средств из расчета 20 м на один автобус или троллейбус, но не более 60 м.</w:t>
      </w:r>
    </w:p>
    <w:p w:rsidR="0093590F" w:rsidRPr="008D0103" w:rsidRDefault="0093590F" w:rsidP="000511F5">
      <w:pPr>
        <w:pStyle w:val="a5"/>
      </w:pPr>
      <w:r w:rsidRPr="008D0103">
        <w:t xml:space="preserve">Размещение остановочных площадок автобусов перед перекрестками допускается на расстоянии не менее 40 м до </w:t>
      </w:r>
      <w:proofErr w:type="spellStart"/>
      <w:r w:rsidRPr="008D0103">
        <w:t>стоп-линии</w:t>
      </w:r>
      <w:proofErr w:type="spellEnd"/>
      <w:r w:rsidRPr="008D0103">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93590F" w:rsidRPr="008D0103" w:rsidRDefault="0093590F" w:rsidP="000511F5">
      <w:pPr>
        <w:pStyle w:val="a5"/>
      </w:pPr>
      <w:r w:rsidRPr="008D0103">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Павильоны для пассажиров размещаются на расстоянии не менее 1,5 м от бортового камня проезжей части. Рекомендуется установка павильонов для пассажиров полной заводской готовности современного дизайна.</w:t>
      </w:r>
    </w:p>
    <w:p w:rsidR="0093590F" w:rsidRPr="008D0103" w:rsidRDefault="0093590F" w:rsidP="000511F5">
      <w:pPr>
        <w:pStyle w:val="a5"/>
      </w:pPr>
      <w:r w:rsidRPr="008D0103">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93590F" w:rsidRPr="008D0103" w:rsidRDefault="0093590F" w:rsidP="000511F5">
      <w:pPr>
        <w:pStyle w:val="a5"/>
      </w:pPr>
      <w:r w:rsidRPr="008D0103">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w:t>
      </w:r>
      <w:r w:rsidRPr="008D0103">
        <w:lastRenderedPageBreak/>
        <w:t xml:space="preserve">принимают равной 15 м, согласно требованиям ОСТ 218.1.002-2003 </w:t>
      </w:r>
      <w:r w:rsidR="009E3DC9">
        <w:t>«</w:t>
      </w:r>
      <w:r w:rsidRPr="008D0103">
        <w:t>Автобусные остановки на автомобильных дорогах. Общие технические требования</w:t>
      </w:r>
      <w:r w:rsidR="009E3DC9">
        <w:t>»</w:t>
      </w:r>
      <w:r w:rsidRPr="008D0103">
        <w:t>.</w:t>
      </w:r>
    </w:p>
    <w:p w:rsidR="0093590F" w:rsidRPr="008D0103" w:rsidRDefault="0093590F" w:rsidP="000511F5">
      <w:pPr>
        <w:pStyle w:val="a5"/>
      </w:pPr>
      <w:r w:rsidRPr="008D0103">
        <w:t>Длину посадочной площадки на остановках автобусных маршрутов следует принимать не менее длины остановочной площадки.</w:t>
      </w:r>
    </w:p>
    <w:p w:rsidR="0093590F" w:rsidRPr="008D0103" w:rsidRDefault="0093590F" w:rsidP="000511F5">
      <w:pPr>
        <w:pStyle w:val="a5"/>
      </w:pPr>
      <w:r w:rsidRPr="008D0103">
        <w:t>Ширину посадочной площадки следует принимать не менее 3 м; для установки павильона ожидания следует предусматривать уширение до 5 м.</w:t>
      </w:r>
    </w:p>
    <w:p w:rsidR="0093590F" w:rsidRPr="008D0103" w:rsidRDefault="0093590F" w:rsidP="000511F5">
      <w:pPr>
        <w:pStyle w:val="a5"/>
      </w:pPr>
      <w:r w:rsidRPr="008D0103">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93590F" w:rsidRPr="008D0103" w:rsidRDefault="0093590F" w:rsidP="000511F5">
      <w:pPr>
        <w:pStyle w:val="a5"/>
      </w:pPr>
      <w:r w:rsidRPr="008D0103">
        <w:t>Остановочные пункты и разъезды следует располагать на прямых участках пути с продольным уклоном не более 30%.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w:t>
      </w:r>
    </w:p>
    <w:p w:rsidR="0093590F" w:rsidRPr="008D0103" w:rsidRDefault="0093590F" w:rsidP="000511F5">
      <w:pPr>
        <w:pStyle w:val="a5"/>
      </w:pPr>
      <w:r w:rsidRPr="008D0103">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93590F" w:rsidRPr="008D0103" w:rsidRDefault="0093590F" w:rsidP="000511F5">
      <w:pPr>
        <w:pStyle w:val="a5"/>
      </w:pPr>
    </w:p>
    <w:p w:rsidR="007B755D" w:rsidRPr="008D0103" w:rsidRDefault="007B755D" w:rsidP="00C87D9B">
      <w:pPr>
        <w:pStyle w:val="2"/>
        <w:numPr>
          <w:ilvl w:val="1"/>
          <w:numId w:val="33"/>
        </w:numPr>
        <w:spacing w:before="0" w:after="0"/>
        <w:ind w:left="0" w:firstLine="709"/>
        <w:jc w:val="both"/>
      </w:pPr>
      <w:bookmarkStart w:id="362" w:name="_Нормы_проектирования_отстойно-разво"/>
      <w:bookmarkStart w:id="363" w:name="_Toc393379648"/>
      <w:bookmarkEnd w:id="362"/>
      <w:r w:rsidRPr="008D0103">
        <w:t xml:space="preserve">Нормы проектирования </w:t>
      </w:r>
      <w:proofErr w:type="spellStart"/>
      <w:r w:rsidRPr="008D0103">
        <w:t>отстойно-разворотных</w:t>
      </w:r>
      <w:proofErr w:type="spellEnd"/>
      <w:r w:rsidRPr="008D0103">
        <w:t xml:space="preserve"> площадок</w:t>
      </w:r>
      <w:bookmarkEnd w:id="363"/>
    </w:p>
    <w:p w:rsidR="0093590F" w:rsidRPr="008D0103" w:rsidRDefault="0093590F" w:rsidP="000511F5">
      <w:pPr>
        <w:pStyle w:val="a5"/>
      </w:pPr>
      <w:r w:rsidRPr="008D0103">
        <w:t xml:space="preserve">На конечных пунктах маршрутной сети общественного пассажирского транспорта следует предусматривать </w:t>
      </w:r>
      <w:proofErr w:type="spellStart"/>
      <w:r w:rsidRPr="008D0103">
        <w:t>отстойно-разворотные</w:t>
      </w:r>
      <w:proofErr w:type="spellEnd"/>
      <w:r w:rsidRPr="008D0103">
        <w:t xml:space="preserve"> площадки.</w:t>
      </w:r>
    </w:p>
    <w:p w:rsidR="0093590F" w:rsidRPr="008D0103" w:rsidRDefault="0093590F" w:rsidP="000511F5">
      <w:pPr>
        <w:pStyle w:val="a5"/>
      </w:pPr>
      <w:r w:rsidRPr="008D0103">
        <w:t xml:space="preserve">Для автобуса площадь </w:t>
      </w:r>
      <w:proofErr w:type="spellStart"/>
      <w:r w:rsidRPr="008D0103">
        <w:t>отстойно-разворотной</w:t>
      </w:r>
      <w:proofErr w:type="spellEnd"/>
      <w:r w:rsidRPr="008D0103">
        <w:t xml:space="preserve"> площадки должна определяться расчетом, в зависимости от количества маршрутов и частоты движения.</w:t>
      </w:r>
    </w:p>
    <w:p w:rsidR="0093590F" w:rsidRPr="008D0103" w:rsidRDefault="0093590F" w:rsidP="000511F5">
      <w:pPr>
        <w:pStyle w:val="a5"/>
      </w:pPr>
      <w:r w:rsidRPr="008D0103">
        <w:t xml:space="preserve">Ширину </w:t>
      </w:r>
      <w:proofErr w:type="spellStart"/>
      <w:r w:rsidRPr="008D0103">
        <w:t>отстойно-разворотной</w:t>
      </w:r>
      <w:proofErr w:type="spellEnd"/>
      <w:r w:rsidRPr="008D0103">
        <w:t xml:space="preserve"> площадки для автобуса следует предусматривать не менее 30 м.</w:t>
      </w:r>
    </w:p>
    <w:p w:rsidR="0093590F" w:rsidRPr="008D0103" w:rsidRDefault="0093590F" w:rsidP="000511F5">
      <w:pPr>
        <w:pStyle w:val="a5"/>
      </w:pPr>
      <w:r w:rsidRPr="008D0103">
        <w:t xml:space="preserve">Границы </w:t>
      </w:r>
      <w:proofErr w:type="spellStart"/>
      <w:r w:rsidRPr="008D0103">
        <w:t>отстойно-разворотных</w:t>
      </w:r>
      <w:proofErr w:type="spellEnd"/>
      <w:r w:rsidRPr="008D0103">
        <w:t xml:space="preserve"> площадок должны быть закреплены в плане красных линий.</w:t>
      </w:r>
    </w:p>
    <w:p w:rsidR="0093590F" w:rsidRPr="008D0103" w:rsidRDefault="0093590F" w:rsidP="000511F5">
      <w:pPr>
        <w:pStyle w:val="a5"/>
      </w:pPr>
      <w:r w:rsidRPr="008D0103">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93590F" w:rsidRPr="008D0103" w:rsidRDefault="0093590F" w:rsidP="000511F5">
      <w:pPr>
        <w:pStyle w:val="a5"/>
      </w:pPr>
      <w:r w:rsidRPr="008D0103">
        <w:t>Наименьший радиус такой кривой для автобуса должен составлять в плане 12 м.</w:t>
      </w:r>
    </w:p>
    <w:p w:rsidR="0093590F" w:rsidRPr="008D0103" w:rsidRDefault="0093590F" w:rsidP="000511F5">
      <w:pPr>
        <w:pStyle w:val="a5"/>
      </w:pPr>
      <w:proofErr w:type="spellStart"/>
      <w:r w:rsidRPr="008D0103">
        <w:t>Отстойно-разворотные</w:t>
      </w:r>
      <w:proofErr w:type="spellEnd"/>
      <w:r w:rsidRPr="008D0103">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3590F" w:rsidRPr="008D0103" w:rsidRDefault="0093590F" w:rsidP="000511F5">
      <w:pPr>
        <w:pStyle w:val="a5"/>
      </w:pPr>
      <w:r w:rsidRPr="008D0103">
        <w:t xml:space="preserve">На конечных станциях общественного пассажирского транспорта на городских и </w:t>
      </w:r>
      <w:proofErr w:type="spellStart"/>
      <w:r w:rsidRPr="008D0103">
        <w:t>пригородно-городских</w:t>
      </w:r>
      <w:proofErr w:type="spellEnd"/>
      <w:r w:rsidRPr="008D0103">
        <w:t xml:space="preserve"> маршрутах должно предусматриваться устройство помещений для водителей и обслуживающего персонала.</w:t>
      </w:r>
    </w:p>
    <w:p w:rsidR="00E254B6" w:rsidRPr="008D0103" w:rsidRDefault="00E254B6" w:rsidP="000511F5">
      <w:pPr>
        <w:pStyle w:val="a5"/>
      </w:pPr>
    </w:p>
    <w:p w:rsidR="007B755D" w:rsidRPr="008D0103" w:rsidRDefault="007B755D" w:rsidP="00C87D9B">
      <w:pPr>
        <w:pStyle w:val="2"/>
        <w:numPr>
          <w:ilvl w:val="1"/>
          <w:numId w:val="33"/>
        </w:numPr>
        <w:spacing w:before="0" w:after="0"/>
        <w:ind w:left="0" w:firstLine="709"/>
        <w:jc w:val="both"/>
      </w:pPr>
      <w:bookmarkStart w:id="364" w:name="_Нормы_земельных_участков"/>
      <w:bookmarkStart w:id="365" w:name="_Toc393379649"/>
      <w:bookmarkEnd w:id="364"/>
      <w:r w:rsidRPr="008D0103">
        <w:t>Нормы земельных участков парков транспортных средств</w:t>
      </w:r>
      <w:bookmarkEnd w:id="365"/>
    </w:p>
    <w:p w:rsidR="00ED481F" w:rsidRPr="008D0103" w:rsidRDefault="00ED481F" w:rsidP="00ED481F">
      <w:pPr>
        <w:pStyle w:val="af"/>
      </w:pPr>
      <w:r w:rsidRPr="008D0103">
        <w:t>Таблица 6</w:t>
      </w:r>
      <w:r w:rsidR="009E3DC9">
        <w:t>4</w:t>
      </w:r>
    </w:p>
    <w:p w:rsidR="0093590F" w:rsidRPr="008D0103" w:rsidRDefault="0093590F" w:rsidP="0093590F">
      <w:pPr>
        <w:pStyle w:val="af1"/>
      </w:pPr>
      <w:r w:rsidRPr="008D0103">
        <w:t>Нормы земельных участков парков транспортных средств</w:t>
      </w:r>
    </w:p>
    <w:tbl>
      <w:tblPr>
        <w:tblW w:w="9911"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5"/>
        <w:gridCol w:w="1125"/>
        <w:gridCol w:w="1250"/>
        <w:gridCol w:w="1985"/>
        <w:gridCol w:w="1546"/>
      </w:tblGrid>
      <w:tr w:rsidR="0093590F" w:rsidRPr="008D0103" w:rsidTr="00021ABA">
        <w:trPr>
          <w:trHeight w:val="300"/>
          <w:tblHeader/>
          <w:jc w:val="center"/>
        </w:trPr>
        <w:tc>
          <w:tcPr>
            <w:tcW w:w="5130" w:type="dxa"/>
            <w:gridSpan w:val="2"/>
            <w:shd w:val="clear" w:color="auto" w:fill="auto"/>
            <w:vAlign w:val="center"/>
            <w:hideMark/>
          </w:tcPr>
          <w:p w:rsidR="0093590F" w:rsidRPr="008D0103" w:rsidRDefault="0093590F" w:rsidP="00021ABA">
            <w:pPr>
              <w:pStyle w:val="af1"/>
              <w:rPr>
                <w:b w:val="0"/>
              </w:rPr>
            </w:pPr>
            <w:r w:rsidRPr="008D0103">
              <w:rPr>
                <w:b w:val="0"/>
              </w:rPr>
              <w:t>Парки транспортных средств</w:t>
            </w:r>
          </w:p>
        </w:tc>
        <w:tc>
          <w:tcPr>
            <w:tcW w:w="1250" w:type="dxa"/>
            <w:shd w:val="clear" w:color="auto" w:fill="auto"/>
            <w:vAlign w:val="center"/>
            <w:hideMark/>
          </w:tcPr>
          <w:p w:rsidR="0093590F" w:rsidRPr="008D0103" w:rsidRDefault="0093590F" w:rsidP="00021ABA">
            <w:pPr>
              <w:pStyle w:val="af1"/>
              <w:rPr>
                <w:b w:val="0"/>
              </w:rPr>
            </w:pPr>
            <w:r w:rsidRPr="008D0103">
              <w:rPr>
                <w:b w:val="0"/>
              </w:rPr>
              <w:t xml:space="preserve">Ед. </w:t>
            </w:r>
            <w:proofErr w:type="spellStart"/>
            <w:r w:rsidRPr="008D0103">
              <w:rPr>
                <w:b w:val="0"/>
              </w:rPr>
              <w:t>изм</w:t>
            </w:r>
            <w:proofErr w:type="spellEnd"/>
            <w:r w:rsidRPr="008D0103">
              <w:rPr>
                <w:b w:val="0"/>
              </w:rPr>
              <w:t>.</w:t>
            </w:r>
          </w:p>
        </w:tc>
        <w:tc>
          <w:tcPr>
            <w:tcW w:w="1985" w:type="dxa"/>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546" w:type="dxa"/>
            <w:shd w:val="clear" w:color="auto" w:fill="auto"/>
            <w:vAlign w:val="center"/>
            <w:hideMark/>
          </w:tcPr>
          <w:p w:rsidR="0093590F" w:rsidRPr="008D0103" w:rsidRDefault="0093590F" w:rsidP="00021ABA">
            <w:pPr>
              <w:pStyle w:val="af1"/>
              <w:rPr>
                <w:b w:val="0"/>
              </w:rPr>
            </w:pPr>
            <w:r w:rsidRPr="008D0103">
              <w:rPr>
                <w:b w:val="0"/>
              </w:rPr>
              <w:t>Показатель, га</w:t>
            </w:r>
          </w:p>
        </w:tc>
      </w:tr>
      <w:tr w:rsidR="0093590F" w:rsidRPr="008D0103" w:rsidTr="00021ABA">
        <w:trPr>
          <w:trHeight w:val="291"/>
          <w:jc w:val="center"/>
        </w:trPr>
        <w:tc>
          <w:tcPr>
            <w:tcW w:w="4005" w:type="dxa"/>
            <w:vMerge w:val="restart"/>
            <w:hideMark/>
          </w:tcPr>
          <w:p w:rsidR="0093590F" w:rsidRPr="008D0103" w:rsidRDefault="0093590F" w:rsidP="00021ABA">
            <w:pPr>
              <w:pStyle w:val="afd"/>
            </w:pPr>
            <w:r w:rsidRPr="008D0103">
              <w:t>Автобусные парки (гаражи)</w:t>
            </w:r>
          </w:p>
        </w:tc>
        <w:tc>
          <w:tcPr>
            <w:tcW w:w="1125" w:type="dxa"/>
            <w:shd w:val="clear" w:color="auto" w:fill="auto"/>
            <w:hideMark/>
          </w:tcPr>
          <w:p w:rsidR="0093590F" w:rsidRPr="008D0103" w:rsidRDefault="0093590F" w:rsidP="00021ABA">
            <w:pPr>
              <w:pStyle w:val="afd"/>
            </w:pPr>
            <w:r w:rsidRPr="008D0103">
              <w:t>100</w:t>
            </w:r>
          </w:p>
        </w:tc>
        <w:tc>
          <w:tcPr>
            <w:tcW w:w="1250" w:type="dxa"/>
            <w:vMerge w:val="restart"/>
            <w:shd w:val="clear" w:color="auto" w:fill="auto"/>
            <w:vAlign w:val="center"/>
            <w:hideMark/>
          </w:tcPr>
          <w:p w:rsidR="0093590F" w:rsidRPr="008D0103" w:rsidRDefault="0093590F" w:rsidP="00021ABA">
            <w:pPr>
              <w:pStyle w:val="afd"/>
              <w:jc w:val="center"/>
            </w:pPr>
            <w:r w:rsidRPr="008D0103">
              <w:t>машин</w:t>
            </w:r>
          </w:p>
        </w:tc>
        <w:tc>
          <w:tcPr>
            <w:tcW w:w="1985" w:type="dxa"/>
            <w:vMerge w:val="restart"/>
            <w:shd w:val="clear" w:color="auto" w:fill="auto"/>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2"/>
            </w:pPr>
            <w:r w:rsidRPr="008D0103">
              <w:t>2,3</w:t>
            </w:r>
          </w:p>
        </w:tc>
      </w:tr>
      <w:tr w:rsidR="0093590F" w:rsidRPr="008D0103" w:rsidTr="00021ABA">
        <w:trPr>
          <w:trHeight w:val="30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200</w:t>
            </w:r>
          </w:p>
        </w:tc>
        <w:tc>
          <w:tcPr>
            <w:tcW w:w="1250" w:type="dxa"/>
            <w:vMerge/>
            <w:vAlign w:val="center"/>
            <w:hideMark/>
          </w:tcPr>
          <w:p w:rsidR="0093590F" w:rsidRPr="008D0103" w:rsidRDefault="0093590F" w:rsidP="00021ABA">
            <w:pPr>
              <w:pStyle w:val="afd"/>
            </w:pPr>
          </w:p>
        </w:tc>
        <w:tc>
          <w:tcPr>
            <w:tcW w:w="1985" w:type="dxa"/>
            <w:vMerge/>
            <w:shd w:val="clear" w:color="auto" w:fill="auto"/>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2"/>
            </w:pPr>
            <w:r w:rsidRPr="008D0103">
              <w:t>3,5</w:t>
            </w:r>
          </w:p>
        </w:tc>
      </w:tr>
      <w:tr w:rsidR="0093590F" w:rsidRPr="008D0103" w:rsidTr="00021ABA">
        <w:trPr>
          <w:trHeight w:val="30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300</w:t>
            </w:r>
          </w:p>
        </w:tc>
        <w:tc>
          <w:tcPr>
            <w:tcW w:w="1250" w:type="dxa"/>
            <w:vMerge/>
            <w:vAlign w:val="center"/>
            <w:hideMark/>
          </w:tcPr>
          <w:p w:rsidR="0093590F" w:rsidRPr="008D0103" w:rsidRDefault="0093590F" w:rsidP="00021ABA">
            <w:pPr>
              <w:pStyle w:val="afd"/>
            </w:pPr>
          </w:p>
        </w:tc>
        <w:tc>
          <w:tcPr>
            <w:tcW w:w="1985" w:type="dxa"/>
            <w:vMerge/>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2"/>
            </w:pPr>
            <w:r w:rsidRPr="008D0103">
              <w:t>4,5</w:t>
            </w:r>
          </w:p>
        </w:tc>
      </w:tr>
      <w:tr w:rsidR="0093590F" w:rsidRPr="008D0103" w:rsidTr="00021ABA">
        <w:trPr>
          <w:trHeight w:val="6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500</w:t>
            </w:r>
          </w:p>
        </w:tc>
        <w:tc>
          <w:tcPr>
            <w:tcW w:w="1250" w:type="dxa"/>
            <w:vMerge/>
            <w:vAlign w:val="center"/>
            <w:hideMark/>
          </w:tcPr>
          <w:p w:rsidR="0093590F" w:rsidRPr="008D0103" w:rsidRDefault="0093590F" w:rsidP="00021ABA">
            <w:pPr>
              <w:pStyle w:val="afd"/>
            </w:pPr>
          </w:p>
        </w:tc>
        <w:tc>
          <w:tcPr>
            <w:tcW w:w="1985" w:type="dxa"/>
            <w:vMerge/>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d"/>
              <w:jc w:val="center"/>
            </w:pPr>
            <w:r w:rsidRPr="008D0103">
              <w:t>6,5</w:t>
            </w:r>
          </w:p>
        </w:tc>
      </w:tr>
    </w:tbl>
    <w:p w:rsidR="009E3DC9" w:rsidRDefault="009E3DC9" w:rsidP="0093590F">
      <w:pPr>
        <w:pStyle w:val="a5"/>
        <w:ind w:firstLine="0"/>
      </w:pPr>
    </w:p>
    <w:p w:rsidR="009E3DC9" w:rsidRDefault="009E3DC9">
      <w:r>
        <w:br w:type="page"/>
      </w:r>
    </w:p>
    <w:p w:rsidR="003935DB" w:rsidRPr="000511F5" w:rsidRDefault="003935DB" w:rsidP="00C87D9B">
      <w:pPr>
        <w:pStyle w:val="1"/>
        <w:numPr>
          <w:ilvl w:val="0"/>
          <w:numId w:val="33"/>
        </w:numPr>
        <w:tabs>
          <w:tab w:val="left" w:pos="1134"/>
        </w:tabs>
        <w:spacing w:before="0" w:after="0"/>
        <w:ind w:left="0" w:firstLine="709"/>
        <w:jc w:val="both"/>
        <w:rPr>
          <w:sz w:val="24"/>
          <w:szCs w:val="24"/>
        </w:rPr>
      </w:pPr>
      <w:bookmarkStart w:id="366" w:name="_Нормативы_обеспеченности_организаци_12"/>
      <w:bookmarkStart w:id="367" w:name="_Toc378617015"/>
      <w:bookmarkStart w:id="368" w:name="_Toc393379651"/>
      <w:bookmarkEnd w:id="354"/>
      <w:bookmarkEnd w:id="366"/>
      <w:r w:rsidRPr="000511F5">
        <w:rPr>
          <w:sz w:val="24"/>
          <w:szCs w:val="24"/>
        </w:rPr>
        <w:lastRenderedPageBreak/>
        <w:t>Нормативы обеспеченности организации в границах городского</w:t>
      </w:r>
      <w:r w:rsidRPr="008D0103">
        <w:t xml:space="preserve"> </w:t>
      </w:r>
      <w:r w:rsidRPr="000511F5">
        <w:rPr>
          <w:sz w:val="24"/>
          <w:szCs w:val="24"/>
        </w:rPr>
        <w:t>округа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367"/>
      <w:bookmarkEnd w:id="368"/>
    </w:p>
    <w:p w:rsidR="00F26BC5" w:rsidRPr="000511F5" w:rsidRDefault="00F26BC5" w:rsidP="000511F5">
      <w:pPr>
        <w:pStyle w:val="a5"/>
        <w:tabs>
          <w:tab w:val="left" w:pos="1134"/>
        </w:tabs>
        <w:ind w:firstLine="709"/>
      </w:pPr>
      <w:bookmarkStart w:id="369" w:name="_Toc378617017"/>
      <w:bookmarkStart w:id="370" w:name="_Toc393379652"/>
      <w:r w:rsidRPr="000511F5">
        <w:t>В целях профилактики терроризма и экстремизма необходимо предусматривать ограждения территорий детских дошкольных  и общеобразовательные учреждений.</w:t>
      </w:r>
    </w:p>
    <w:p w:rsidR="00F26BC5" w:rsidRPr="000511F5" w:rsidRDefault="00F26BC5" w:rsidP="000511F5">
      <w:pPr>
        <w:pStyle w:val="a5"/>
        <w:tabs>
          <w:tab w:val="left" w:pos="1134"/>
        </w:tabs>
        <w:ind w:firstLine="709"/>
      </w:pPr>
      <w:r w:rsidRPr="000511F5">
        <w:t>Места массового пребывания людей необходимо оборудовать системами громкоговорящей связи.</w:t>
      </w:r>
    </w:p>
    <w:p w:rsidR="00F26BC5" w:rsidRPr="000511F5" w:rsidRDefault="00F26BC5" w:rsidP="000511F5">
      <w:pPr>
        <w:pStyle w:val="a5"/>
        <w:tabs>
          <w:tab w:val="left" w:pos="1134"/>
        </w:tabs>
        <w:ind w:firstLine="709"/>
      </w:pPr>
      <w:r w:rsidRPr="000511F5">
        <w:t>На спортсооружениях, в зданиях вокзалов, аэропортов необходимо предусматривать установку контрольно-пропускных пунктов и охранных систем.</w:t>
      </w:r>
    </w:p>
    <w:p w:rsidR="00F26BC5" w:rsidRPr="000511F5" w:rsidRDefault="00F26BC5" w:rsidP="000511F5">
      <w:pPr>
        <w:pStyle w:val="a5"/>
        <w:tabs>
          <w:tab w:val="left" w:pos="1134"/>
        </w:tabs>
        <w:ind w:firstLine="709"/>
      </w:pPr>
      <w:r w:rsidRPr="000511F5">
        <w:t>Органы местного самоуправления городского округа мог</w:t>
      </w:r>
      <w:r w:rsidR="006E3FA2">
        <w:t xml:space="preserve">ут разрабатывать муниципальные </w:t>
      </w:r>
      <w:r w:rsidRPr="000511F5">
        <w:t>программы, конкретизирующие мероприятия по профилактике терроризма и экстремизма и ликвидации последствий проявлений терроризма и экстремизма.</w:t>
      </w:r>
    </w:p>
    <w:p w:rsidR="003935DB" w:rsidRPr="000511F5" w:rsidRDefault="007D1381" w:rsidP="00C87D9B">
      <w:pPr>
        <w:pStyle w:val="1"/>
        <w:numPr>
          <w:ilvl w:val="0"/>
          <w:numId w:val="33"/>
        </w:numPr>
        <w:tabs>
          <w:tab w:val="left" w:pos="1134"/>
        </w:tabs>
        <w:spacing w:before="0" w:after="0"/>
        <w:ind w:left="0" w:firstLine="709"/>
        <w:jc w:val="both"/>
        <w:rPr>
          <w:sz w:val="24"/>
          <w:szCs w:val="24"/>
        </w:rPr>
      </w:pPr>
      <w:bookmarkStart w:id="371" w:name="_Нормативы_обеспеченности_организаци_13"/>
      <w:bookmarkEnd w:id="371"/>
      <w:r w:rsidRPr="000511F5">
        <w:rPr>
          <w:sz w:val="24"/>
          <w:szCs w:val="24"/>
        </w:rPr>
        <w:br w:type="page"/>
      </w:r>
      <w:r w:rsidR="003935DB" w:rsidRPr="000511F5">
        <w:rPr>
          <w:sz w:val="24"/>
          <w:szCs w:val="24"/>
        </w:rPr>
        <w:lastRenderedPageBreak/>
        <w:t>Нормативы обеспеченности организации в границах городского округа ритуальных услуг и мест захоронения.</w:t>
      </w:r>
      <w:bookmarkEnd w:id="369"/>
      <w:bookmarkEnd w:id="370"/>
    </w:p>
    <w:p w:rsidR="004738CF" w:rsidRPr="000511F5" w:rsidRDefault="004738CF" w:rsidP="00C87D9B">
      <w:pPr>
        <w:pStyle w:val="2"/>
        <w:numPr>
          <w:ilvl w:val="1"/>
          <w:numId w:val="33"/>
        </w:numPr>
        <w:spacing w:before="0" w:after="0"/>
        <w:ind w:left="0" w:firstLine="709"/>
        <w:jc w:val="both"/>
        <w:rPr>
          <w:szCs w:val="24"/>
        </w:rPr>
      </w:pPr>
      <w:bookmarkStart w:id="372" w:name="_Нормативные_размеры_земельного"/>
      <w:bookmarkStart w:id="373" w:name="_Toc375834020"/>
      <w:bookmarkStart w:id="374" w:name="_Toc393379653"/>
      <w:bookmarkEnd w:id="372"/>
      <w:r w:rsidRPr="000511F5">
        <w:rPr>
          <w:szCs w:val="24"/>
        </w:rPr>
        <w:t>Нормативные размеры земельного участка для кладбища</w:t>
      </w:r>
      <w:bookmarkEnd w:id="373"/>
      <w:bookmarkEnd w:id="374"/>
    </w:p>
    <w:p w:rsidR="00834E38" w:rsidRPr="000511F5" w:rsidRDefault="00834E38" w:rsidP="000511F5">
      <w:pPr>
        <w:pStyle w:val="a5"/>
        <w:tabs>
          <w:tab w:val="left" w:pos="1134"/>
        </w:tabs>
        <w:ind w:firstLine="709"/>
      </w:pPr>
      <w:r w:rsidRPr="000511F5">
        <w:t xml:space="preserve">Нормативные размеры земельного участка для кладбища составляют 0,24 га на 1 тыс. чел., в соответствии с требованиями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511F5">
          <w:t>СНиП 2.07.01-89*</w:t>
        </w:r>
      </w:hyperlink>
      <w:r w:rsidRPr="000511F5">
        <w:t xml:space="preserve"> "Градостроительство. Планировка и застройка городских и сельских поселений".</w:t>
      </w:r>
    </w:p>
    <w:p w:rsidR="00834E38" w:rsidRPr="000511F5" w:rsidRDefault="00834E38" w:rsidP="000511F5">
      <w:pPr>
        <w:pStyle w:val="a5"/>
        <w:tabs>
          <w:tab w:val="left" w:pos="1134"/>
        </w:tabs>
        <w:ind w:firstLine="709"/>
      </w:pPr>
      <w:r w:rsidRPr="000511F5">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640D1A" w:rsidRPr="000511F5" w:rsidRDefault="00640D1A" w:rsidP="000511F5">
      <w:pPr>
        <w:pStyle w:val="a5"/>
        <w:tabs>
          <w:tab w:val="left" w:pos="1134"/>
        </w:tabs>
        <w:ind w:firstLine="709"/>
      </w:pPr>
    </w:p>
    <w:p w:rsidR="004738CF" w:rsidRPr="000511F5" w:rsidRDefault="004738CF" w:rsidP="00C87D9B">
      <w:pPr>
        <w:pStyle w:val="2"/>
        <w:numPr>
          <w:ilvl w:val="1"/>
          <w:numId w:val="33"/>
        </w:numPr>
        <w:spacing w:before="0" w:after="0"/>
        <w:ind w:left="0" w:firstLine="709"/>
        <w:jc w:val="both"/>
        <w:rPr>
          <w:szCs w:val="24"/>
        </w:rPr>
      </w:pPr>
      <w:bookmarkStart w:id="375" w:name="_Нормативные_требования_к"/>
      <w:bookmarkStart w:id="376" w:name="_Toc375834021"/>
      <w:bookmarkStart w:id="377" w:name="_Toc393379654"/>
      <w:bookmarkEnd w:id="375"/>
      <w:r w:rsidRPr="000511F5">
        <w:rPr>
          <w:szCs w:val="24"/>
        </w:rPr>
        <w:t>Нормативные требования к размещению объектов ритуального назначения</w:t>
      </w:r>
      <w:bookmarkEnd w:id="376"/>
      <w:bookmarkEnd w:id="377"/>
    </w:p>
    <w:p w:rsidR="00834E38" w:rsidRPr="000511F5" w:rsidRDefault="00834E38" w:rsidP="000511F5">
      <w:pPr>
        <w:pStyle w:val="a5"/>
        <w:tabs>
          <w:tab w:val="left" w:pos="1134"/>
        </w:tabs>
        <w:ind w:firstLine="709"/>
      </w:pPr>
      <w:r w:rsidRPr="000511F5">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34E38" w:rsidRPr="000511F5" w:rsidRDefault="00834E38" w:rsidP="000511F5">
      <w:pPr>
        <w:pStyle w:val="a5"/>
        <w:tabs>
          <w:tab w:val="left" w:pos="1134"/>
        </w:tabs>
        <w:ind w:firstLine="709"/>
      </w:pPr>
      <w:r w:rsidRPr="000511F5">
        <w:t>Не разрешается размещать кладбища на территориях:</w:t>
      </w:r>
    </w:p>
    <w:p w:rsidR="00834E38" w:rsidRPr="000511F5" w:rsidRDefault="00834E38" w:rsidP="000511F5">
      <w:pPr>
        <w:pStyle w:val="a2"/>
        <w:tabs>
          <w:tab w:val="left" w:pos="1134"/>
        </w:tabs>
        <w:ind w:firstLine="709"/>
      </w:pPr>
      <w:r w:rsidRPr="000511F5">
        <w:t xml:space="preserve">первого и второго </w:t>
      </w:r>
      <w:hyperlink r:id="rId29" w:history="1">
        <w:r w:rsidRPr="000511F5">
          <w:t>поясов</w:t>
        </w:r>
      </w:hyperlink>
      <w:r w:rsidRPr="000511F5">
        <w:t xml:space="preserve"> зон санитарной охраны источников централизованного водоснабжения и минеральных источников;</w:t>
      </w:r>
    </w:p>
    <w:p w:rsidR="00834E38" w:rsidRPr="000511F5" w:rsidRDefault="00834E38" w:rsidP="000511F5">
      <w:pPr>
        <w:pStyle w:val="a2"/>
        <w:tabs>
          <w:tab w:val="left" w:pos="1134"/>
        </w:tabs>
        <w:ind w:firstLine="709"/>
      </w:pPr>
      <w:r w:rsidRPr="000511F5">
        <w:t>первой зоны санитарной охраны курортов;</w:t>
      </w:r>
    </w:p>
    <w:p w:rsidR="00834E38" w:rsidRPr="000511F5" w:rsidRDefault="00834E38" w:rsidP="000511F5">
      <w:pPr>
        <w:pStyle w:val="a2"/>
        <w:tabs>
          <w:tab w:val="left" w:pos="1134"/>
        </w:tabs>
        <w:ind w:firstLine="709"/>
      </w:pPr>
      <w:r w:rsidRPr="000511F5">
        <w:t xml:space="preserve">с выходом на поверхность </w:t>
      </w:r>
      <w:proofErr w:type="spellStart"/>
      <w:r w:rsidRPr="000511F5">
        <w:t>закарстованных</w:t>
      </w:r>
      <w:proofErr w:type="spellEnd"/>
      <w:r w:rsidRPr="000511F5">
        <w:t>, сильнотрещиноватых пород и в местах выклинивания водоносных горизонтов;</w:t>
      </w:r>
    </w:p>
    <w:p w:rsidR="00834E38" w:rsidRPr="000511F5" w:rsidRDefault="00834E38" w:rsidP="000511F5">
      <w:pPr>
        <w:pStyle w:val="a2"/>
        <w:tabs>
          <w:tab w:val="left" w:pos="1134"/>
        </w:tabs>
        <w:ind w:firstLine="709"/>
      </w:pPr>
      <w:r w:rsidRPr="000511F5">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34E38" w:rsidRPr="000511F5" w:rsidRDefault="00834E38" w:rsidP="000511F5">
      <w:pPr>
        <w:pStyle w:val="a2"/>
        <w:tabs>
          <w:tab w:val="left" w:pos="1134"/>
        </w:tabs>
        <w:ind w:firstLine="709"/>
      </w:pPr>
      <w:r w:rsidRPr="000511F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34E38" w:rsidRPr="000511F5" w:rsidRDefault="00834E38" w:rsidP="000511F5">
      <w:pPr>
        <w:pStyle w:val="a5"/>
        <w:tabs>
          <w:tab w:val="left" w:pos="1134"/>
        </w:tabs>
        <w:ind w:firstLine="709"/>
      </w:pPr>
      <w:r w:rsidRPr="000511F5">
        <w:t>Кладбища с погребением путем предания тела (останков) умершего земле (захоронение в могилу, склеп) размещают на расстоянии:</w:t>
      </w:r>
    </w:p>
    <w:p w:rsidR="00834E38" w:rsidRPr="000511F5" w:rsidRDefault="00834E38" w:rsidP="000511F5">
      <w:pPr>
        <w:pStyle w:val="a2"/>
        <w:tabs>
          <w:tab w:val="left" w:pos="1134"/>
        </w:tabs>
        <w:ind w:firstLine="709"/>
      </w:pPr>
      <w:r w:rsidRPr="000511F5">
        <w:t xml:space="preserve">от жилых, общественных зданий, спортивно-оздоровительных и санаторно-курортных зон в соответствии с </w:t>
      </w:r>
      <w:hyperlink r:id="rId30" w:history="1">
        <w:r w:rsidRPr="000511F5">
          <w:t>санитарными правилами</w:t>
        </w:r>
      </w:hyperlink>
      <w:r w:rsidRPr="000511F5">
        <w:t xml:space="preserve"> по санитарно-защитным зонам и санитарной классификации предприятий, сооружений и иных объектов;</w:t>
      </w:r>
    </w:p>
    <w:p w:rsidR="00834E38" w:rsidRPr="000511F5" w:rsidRDefault="00834E38" w:rsidP="000511F5">
      <w:pPr>
        <w:pStyle w:val="a2"/>
        <w:tabs>
          <w:tab w:val="left" w:pos="1134"/>
        </w:tabs>
        <w:ind w:firstLine="709"/>
      </w:pPr>
      <w:r w:rsidRPr="000511F5">
        <w:t xml:space="preserve">от водозаборных сооружений централизованного источника водоснабжения населения в соответствии с </w:t>
      </w:r>
      <w:hyperlink r:id="rId31" w:history="1">
        <w:r w:rsidRPr="000511F5">
          <w:t>санитарными правилами</w:t>
        </w:r>
      </w:hyperlink>
      <w:r w:rsidRPr="000511F5">
        <w:t xml:space="preserve">, регламентирующими требования к зонам санитарной охраны </w:t>
      </w:r>
      <w:proofErr w:type="spellStart"/>
      <w:r w:rsidRPr="000511F5">
        <w:t>водоисточников</w:t>
      </w:r>
      <w:proofErr w:type="spellEnd"/>
      <w:r w:rsidRPr="000511F5">
        <w:t>.</w:t>
      </w:r>
    </w:p>
    <w:p w:rsidR="00834E38" w:rsidRPr="000511F5" w:rsidRDefault="00834E38" w:rsidP="000511F5">
      <w:pPr>
        <w:pStyle w:val="a5"/>
        <w:tabs>
          <w:tab w:val="left" w:pos="1134"/>
        </w:tabs>
        <w:ind w:firstLine="709"/>
      </w:pPr>
      <w:r w:rsidRPr="000511F5">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34E38" w:rsidRPr="000511F5" w:rsidRDefault="00834E38" w:rsidP="000511F5">
      <w:pPr>
        <w:pStyle w:val="a5"/>
        <w:tabs>
          <w:tab w:val="left" w:pos="1134"/>
        </w:tabs>
        <w:ind w:firstLine="709"/>
      </w:pPr>
      <w:r w:rsidRPr="000511F5">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учреждений, садоводческих товариществ, </w:t>
      </w:r>
      <w:proofErr w:type="spellStart"/>
      <w:r w:rsidRPr="000511F5">
        <w:t>коттеджной</w:t>
      </w:r>
      <w:proofErr w:type="spellEnd"/>
      <w:r w:rsidRPr="000511F5">
        <w:t xml:space="preserve"> застройки, учреждений социального обеспечения населения.</w:t>
      </w:r>
    </w:p>
    <w:p w:rsidR="00834E38" w:rsidRPr="000511F5" w:rsidRDefault="00834E38" w:rsidP="000511F5">
      <w:pPr>
        <w:pStyle w:val="a5"/>
        <w:tabs>
          <w:tab w:val="left" w:pos="1134"/>
        </w:tabs>
        <w:ind w:firstLine="709"/>
      </w:pPr>
      <w:r w:rsidRPr="000511F5">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C63094" w:rsidRPr="000511F5" w:rsidRDefault="00C63094" w:rsidP="000511F5">
      <w:pPr>
        <w:pStyle w:val="a5"/>
        <w:tabs>
          <w:tab w:val="left" w:pos="1134"/>
        </w:tabs>
        <w:ind w:firstLine="709"/>
      </w:pPr>
    </w:p>
    <w:p w:rsidR="004738CF" w:rsidRPr="000511F5" w:rsidRDefault="004738CF" w:rsidP="00C87D9B">
      <w:pPr>
        <w:pStyle w:val="2"/>
        <w:numPr>
          <w:ilvl w:val="1"/>
          <w:numId w:val="33"/>
        </w:numPr>
        <w:spacing w:before="0" w:after="0"/>
        <w:ind w:left="0" w:firstLine="709"/>
        <w:jc w:val="both"/>
        <w:rPr>
          <w:szCs w:val="24"/>
        </w:rPr>
      </w:pPr>
      <w:bookmarkStart w:id="378" w:name="_Нормативные_требования_к_1"/>
      <w:bookmarkStart w:id="379" w:name="_Toc375834022"/>
      <w:bookmarkStart w:id="380" w:name="_Toc393379655"/>
      <w:bookmarkEnd w:id="378"/>
      <w:r w:rsidRPr="000511F5">
        <w:rPr>
          <w:szCs w:val="24"/>
        </w:rPr>
        <w:t>Нормативные требования к участку, отводимому под кладбище.</w:t>
      </w:r>
      <w:bookmarkEnd w:id="379"/>
      <w:bookmarkEnd w:id="380"/>
    </w:p>
    <w:p w:rsidR="00834E38" w:rsidRPr="000511F5" w:rsidRDefault="00834E38" w:rsidP="000511F5">
      <w:pPr>
        <w:pStyle w:val="a5"/>
        <w:tabs>
          <w:tab w:val="left" w:pos="1134"/>
        </w:tabs>
        <w:ind w:firstLine="709"/>
      </w:pPr>
      <w:r w:rsidRPr="000511F5">
        <w:t>Участок, отводимый под кладбище, должен удовлетворять следующим требованиям:</w:t>
      </w:r>
    </w:p>
    <w:p w:rsidR="00834E38" w:rsidRPr="000511F5" w:rsidRDefault="00834E38" w:rsidP="000511F5">
      <w:pPr>
        <w:pStyle w:val="a2"/>
        <w:tabs>
          <w:tab w:val="left" w:pos="1134"/>
        </w:tabs>
        <w:ind w:firstLine="709"/>
      </w:pPr>
      <w:r w:rsidRPr="000511F5">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34E38" w:rsidRPr="000511F5" w:rsidRDefault="00834E38" w:rsidP="000511F5">
      <w:pPr>
        <w:pStyle w:val="a2"/>
        <w:tabs>
          <w:tab w:val="left" w:pos="1134"/>
        </w:tabs>
        <w:ind w:firstLine="709"/>
      </w:pPr>
      <w:r w:rsidRPr="000511F5">
        <w:t>не затопляться при паводках;</w:t>
      </w:r>
    </w:p>
    <w:p w:rsidR="00834E38" w:rsidRPr="000511F5" w:rsidRDefault="00834E38" w:rsidP="000511F5">
      <w:pPr>
        <w:pStyle w:val="a2"/>
        <w:tabs>
          <w:tab w:val="left" w:pos="1134"/>
        </w:tabs>
        <w:ind w:firstLine="709"/>
      </w:pPr>
      <w:r w:rsidRPr="000511F5">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34E38" w:rsidRPr="000511F5" w:rsidRDefault="00834E38" w:rsidP="000511F5">
      <w:pPr>
        <w:pStyle w:val="a2"/>
        <w:tabs>
          <w:tab w:val="left" w:pos="1134"/>
        </w:tabs>
        <w:ind w:firstLine="709"/>
      </w:pPr>
      <w:r w:rsidRPr="000511F5">
        <w:t xml:space="preserve">иметь сухую, пористую почву (супесчаную, песчаную) на глубине 1,5 м и ниже с влажностью почвы в пределах 6 - 18%.     </w:t>
      </w:r>
    </w:p>
    <w:p w:rsidR="00B06D91" w:rsidRPr="000511F5" w:rsidRDefault="00B06D91" w:rsidP="000511F5">
      <w:pPr>
        <w:pStyle w:val="a2"/>
        <w:numPr>
          <w:ilvl w:val="0"/>
          <w:numId w:val="0"/>
        </w:numPr>
        <w:tabs>
          <w:tab w:val="left" w:pos="1134"/>
        </w:tabs>
        <w:ind w:firstLine="709"/>
      </w:pPr>
    </w:p>
    <w:p w:rsidR="004738CF" w:rsidRPr="000511F5" w:rsidRDefault="004738CF" w:rsidP="00C87D9B">
      <w:pPr>
        <w:pStyle w:val="2"/>
        <w:numPr>
          <w:ilvl w:val="1"/>
          <w:numId w:val="33"/>
        </w:numPr>
        <w:spacing w:before="0" w:after="0"/>
        <w:ind w:left="0" w:firstLine="709"/>
        <w:jc w:val="both"/>
        <w:rPr>
          <w:szCs w:val="24"/>
        </w:rPr>
      </w:pPr>
      <w:bookmarkStart w:id="381" w:name="_Нормативные_требования_к_2"/>
      <w:bookmarkStart w:id="382" w:name="_Toc375834023"/>
      <w:bookmarkStart w:id="383" w:name="_Toc393379656"/>
      <w:bookmarkEnd w:id="381"/>
      <w:r w:rsidRPr="000511F5">
        <w:rPr>
          <w:szCs w:val="24"/>
        </w:rPr>
        <w:t>Нормативные требования к использованию территорий закрытых кладбищ.</w:t>
      </w:r>
      <w:bookmarkEnd w:id="382"/>
      <w:bookmarkEnd w:id="383"/>
    </w:p>
    <w:p w:rsidR="00834E38" w:rsidRPr="000511F5" w:rsidRDefault="00834E38" w:rsidP="000511F5">
      <w:pPr>
        <w:pStyle w:val="a5"/>
        <w:tabs>
          <w:tab w:val="left" w:pos="1134"/>
        </w:tabs>
        <w:ind w:firstLine="709"/>
      </w:pPr>
      <w:r w:rsidRPr="000511F5">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34E38" w:rsidRPr="000511F5" w:rsidRDefault="00834E38" w:rsidP="000511F5">
      <w:pPr>
        <w:pStyle w:val="a5"/>
        <w:tabs>
          <w:tab w:val="left" w:pos="1134"/>
        </w:tabs>
        <w:ind w:firstLine="709"/>
      </w:pPr>
      <w:r w:rsidRPr="000511F5">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0511F5">
        <w:t>колумбарные</w:t>
      </w:r>
      <w:proofErr w:type="spellEnd"/>
      <w:r w:rsidRPr="000511F5">
        <w:t xml:space="preserve"> ниши.</w:t>
      </w:r>
    </w:p>
    <w:p w:rsidR="007022E3" w:rsidRPr="000511F5" w:rsidRDefault="007D1381" w:rsidP="000511F5">
      <w:pPr>
        <w:pStyle w:val="a5"/>
        <w:tabs>
          <w:tab w:val="left" w:pos="1134"/>
        </w:tabs>
        <w:ind w:firstLine="709"/>
      </w:pPr>
      <w:r w:rsidRPr="000511F5">
        <w:t xml:space="preserve"> </w:t>
      </w:r>
    </w:p>
    <w:p w:rsidR="004738CF" w:rsidRPr="000511F5" w:rsidRDefault="004738CF" w:rsidP="00C87D9B">
      <w:pPr>
        <w:pStyle w:val="2"/>
        <w:numPr>
          <w:ilvl w:val="1"/>
          <w:numId w:val="33"/>
        </w:numPr>
        <w:spacing w:before="0" w:after="0"/>
        <w:ind w:left="0" w:firstLine="709"/>
        <w:jc w:val="both"/>
        <w:rPr>
          <w:szCs w:val="24"/>
        </w:rPr>
      </w:pPr>
      <w:bookmarkStart w:id="384" w:name="_Нормативные_требования_к_3"/>
      <w:bookmarkStart w:id="385" w:name="_Toc375834024"/>
      <w:bookmarkStart w:id="386" w:name="_Toc393379657"/>
      <w:bookmarkEnd w:id="384"/>
      <w:r w:rsidRPr="000511F5">
        <w:rPr>
          <w:szCs w:val="24"/>
        </w:rPr>
        <w:t>Нормативные требования к благоустройству объектов ритуального назначения.</w:t>
      </w:r>
      <w:bookmarkEnd w:id="385"/>
      <w:bookmarkEnd w:id="386"/>
    </w:p>
    <w:p w:rsidR="00834E38" w:rsidRPr="000511F5" w:rsidRDefault="00834E38" w:rsidP="000511F5">
      <w:pPr>
        <w:pStyle w:val="a5"/>
        <w:tabs>
          <w:tab w:val="left" w:pos="1134"/>
        </w:tabs>
        <w:ind w:firstLine="709"/>
      </w:pPr>
      <w:r w:rsidRPr="000511F5">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34E38" w:rsidRPr="000511F5" w:rsidRDefault="00834E38" w:rsidP="000511F5">
      <w:pPr>
        <w:pStyle w:val="a5"/>
        <w:tabs>
          <w:tab w:val="left" w:pos="1134"/>
        </w:tabs>
        <w:ind w:firstLine="709"/>
      </w:pPr>
      <w:r w:rsidRPr="000511F5">
        <w:t>Площадки для мусоросборников должны быть ограждены и иметь твердое покрытие (асфальтирование, бетонирование).</w:t>
      </w:r>
    </w:p>
    <w:p w:rsidR="00834E38" w:rsidRPr="000511F5" w:rsidRDefault="00834E38" w:rsidP="000511F5">
      <w:pPr>
        <w:pStyle w:val="a5"/>
        <w:tabs>
          <w:tab w:val="left" w:pos="1134"/>
        </w:tabs>
        <w:ind w:firstLine="709"/>
      </w:pPr>
      <w:r w:rsidRPr="000511F5">
        <w:t>Территория санитарно-защитных зон должна быть спланирована, благоустроена и озеленена, иметь транспортные и инженерные коридоры.</w:t>
      </w:r>
    </w:p>
    <w:p w:rsidR="009E3DC9" w:rsidRPr="000511F5" w:rsidRDefault="009E3DC9" w:rsidP="000511F5">
      <w:pPr>
        <w:tabs>
          <w:tab w:val="left" w:pos="1134"/>
        </w:tabs>
        <w:ind w:firstLine="709"/>
        <w:jc w:val="both"/>
      </w:pPr>
      <w:r w:rsidRPr="000511F5">
        <w:br w:type="page"/>
      </w:r>
    </w:p>
    <w:p w:rsidR="003935DB" w:rsidRPr="000511F5" w:rsidRDefault="003935DB" w:rsidP="00C87D9B">
      <w:pPr>
        <w:pStyle w:val="1"/>
        <w:numPr>
          <w:ilvl w:val="0"/>
          <w:numId w:val="33"/>
        </w:numPr>
        <w:tabs>
          <w:tab w:val="left" w:pos="1134"/>
        </w:tabs>
        <w:spacing w:before="0" w:after="0"/>
        <w:ind w:left="0" w:firstLine="709"/>
        <w:jc w:val="both"/>
        <w:rPr>
          <w:sz w:val="24"/>
          <w:szCs w:val="24"/>
        </w:rPr>
      </w:pPr>
      <w:bookmarkStart w:id="387" w:name="_Нормативы_обеспеченности_организаци_14"/>
      <w:bookmarkStart w:id="388" w:name="_Toc378617018"/>
      <w:bookmarkStart w:id="389" w:name="_Toc393379658"/>
      <w:bookmarkEnd w:id="387"/>
      <w:r w:rsidRPr="000511F5">
        <w:rPr>
          <w:sz w:val="24"/>
          <w:szCs w:val="24"/>
        </w:rPr>
        <w:lastRenderedPageBreak/>
        <w:t>Нормативы обеспеченности организации в границах городского округа сбора, вывоза, утилизации и переработки бытовых и промышленных отходов.</w:t>
      </w:r>
      <w:bookmarkEnd w:id="388"/>
      <w:bookmarkEnd w:id="389"/>
    </w:p>
    <w:p w:rsidR="004017AD" w:rsidRPr="000511F5" w:rsidRDefault="004017AD" w:rsidP="00C87D9B">
      <w:pPr>
        <w:pStyle w:val="2"/>
        <w:numPr>
          <w:ilvl w:val="1"/>
          <w:numId w:val="33"/>
        </w:numPr>
        <w:spacing w:before="0" w:after="0"/>
        <w:ind w:left="0" w:firstLine="709"/>
        <w:jc w:val="both"/>
        <w:rPr>
          <w:szCs w:val="24"/>
        </w:rPr>
      </w:pPr>
      <w:bookmarkStart w:id="390" w:name="_Размеры_земельных_участков"/>
      <w:bookmarkStart w:id="391" w:name="_Toc375830341"/>
      <w:bookmarkStart w:id="392" w:name="_Toc393379659"/>
      <w:bookmarkEnd w:id="390"/>
      <w:r w:rsidRPr="000511F5">
        <w:rPr>
          <w:szCs w:val="24"/>
        </w:rPr>
        <w:t xml:space="preserve">Размеры земельных участков и санитарно-защитных зон, предприятий и </w:t>
      </w:r>
      <w:r w:rsidR="007A624B" w:rsidRPr="000511F5">
        <w:rPr>
          <w:szCs w:val="24"/>
        </w:rPr>
        <w:t xml:space="preserve">сооружений </w:t>
      </w:r>
      <w:r w:rsidRPr="000511F5">
        <w:rPr>
          <w:szCs w:val="24"/>
        </w:rPr>
        <w:t>по транспортировке, обезвреживанию и переработке</w:t>
      </w:r>
      <w:r w:rsidR="007A624B" w:rsidRPr="000511F5">
        <w:rPr>
          <w:szCs w:val="24"/>
        </w:rPr>
        <w:t xml:space="preserve"> твёрдых бытовых </w:t>
      </w:r>
      <w:r w:rsidRPr="000511F5">
        <w:rPr>
          <w:szCs w:val="24"/>
        </w:rPr>
        <w:t>отходов</w:t>
      </w:r>
      <w:bookmarkEnd w:id="391"/>
      <w:bookmarkEnd w:id="392"/>
      <w:r w:rsidRPr="000511F5">
        <w:rPr>
          <w:szCs w:val="24"/>
        </w:rPr>
        <w:t xml:space="preserve"> </w:t>
      </w:r>
    </w:p>
    <w:p w:rsidR="00834E38" w:rsidRPr="000511F5" w:rsidRDefault="00834E38" w:rsidP="000511F5">
      <w:pPr>
        <w:pStyle w:val="S5"/>
        <w:tabs>
          <w:tab w:val="left" w:pos="1134"/>
        </w:tabs>
        <w:ind w:firstLine="709"/>
      </w:pPr>
      <w:bookmarkStart w:id="393" w:name="_Toc375830342"/>
      <w:r w:rsidRPr="000511F5">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ED481F" w:rsidRPr="000511F5" w:rsidRDefault="00ED481F" w:rsidP="000511F5">
      <w:pPr>
        <w:pStyle w:val="S5"/>
        <w:tabs>
          <w:tab w:val="left" w:pos="1134"/>
        </w:tabs>
        <w:ind w:firstLine="709"/>
      </w:pPr>
      <w:r w:rsidRPr="000511F5">
        <w:t>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в соответствии с</w:t>
      </w:r>
      <w:r w:rsidR="00D132BD" w:rsidRPr="000511F5">
        <w:t xml:space="preserve"> </w:t>
      </w:r>
      <w:r w:rsidRPr="000511F5">
        <w:t xml:space="preserve">таблицей </w:t>
      </w:r>
      <w:r w:rsidR="00D132BD" w:rsidRPr="000511F5">
        <w:t>65</w:t>
      </w:r>
      <w:r w:rsidRPr="000511F5">
        <w:t xml:space="preserve">, с учётом требований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511F5">
          <w:t>СНиП 2.07.01-89*</w:t>
        </w:r>
      </w:hyperlink>
      <w:r w:rsidRPr="000511F5">
        <w:t xml:space="preserve">. </w:t>
      </w:r>
    </w:p>
    <w:p w:rsidR="00ED481F" w:rsidRPr="008D0103" w:rsidRDefault="00ED481F" w:rsidP="00ED481F">
      <w:pPr>
        <w:pStyle w:val="af"/>
      </w:pPr>
      <w:r w:rsidRPr="008D0103">
        <w:t xml:space="preserve">Таблица </w:t>
      </w:r>
      <w:r w:rsidR="00D132BD">
        <w:t>65</w:t>
      </w:r>
    </w:p>
    <w:p w:rsidR="00834E38" w:rsidRPr="008D0103" w:rsidRDefault="00834E38" w:rsidP="00834E38">
      <w:pPr>
        <w:pStyle w:val="af1"/>
      </w:pPr>
      <w:r w:rsidRPr="008D0103">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3167"/>
        <w:gridCol w:w="3352"/>
      </w:tblGrid>
      <w:tr w:rsidR="00834E38" w:rsidRPr="008D0103" w:rsidTr="00896AAE">
        <w:trPr>
          <w:tblHeader/>
          <w:jc w:val="right"/>
        </w:trPr>
        <w:tc>
          <w:tcPr>
            <w:tcW w:w="3404" w:type="dxa"/>
          </w:tcPr>
          <w:p w:rsidR="00834E38" w:rsidRPr="008D0103" w:rsidRDefault="00834E38" w:rsidP="00896AAE">
            <w:pPr>
              <w:jc w:val="center"/>
              <w:rPr>
                <w:b/>
                <w:sz w:val="20"/>
                <w:szCs w:val="20"/>
              </w:rPr>
            </w:pPr>
            <w:r w:rsidRPr="008D0103">
              <w:rPr>
                <w:b/>
                <w:sz w:val="20"/>
                <w:szCs w:val="20"/>
              </w:rPr>
              <w:t>Предприятия и сооружения</w:t>
            </w:r>
          </w:p>
          <w:p w:rsidR="00834E38" w:rsidRPr="008D0103" w:rsidRDefault="00834E38" w:rsidP="00896AAE">
            <w:pPr>
              <w:jc w:val="center"/>
              <w:rPr>
                <w:b/>
                <w:sz w:val="20"/>
                <w:szCs w:val="20"/>
              </w:rPr>
            </w:pPr>
          </w:p>
        </w:tc>
        <w:tc>
          <w:tcPr>
            <w:tcW w:w="3167" w:type="dxa"/>
          </w:tcPr>
          <w:p w:rsidR="00834E38" w:rsidRPr="008D0103" w:rsidRDefault="00834E38" w:rsidP="00896AAE">
            <w:pPr>
              <w:jc w:val="center"/>
              <w:rPr>
                <w:b/>
                <w:sz w:val="20"/>
                <w:szCs w:val="20"/>
              </w:rPr>
            </w:pPr>
            <w:r w:rsidRPr="008D0103">
              <w:rPr>
                <w:b/>
                <w:sz w:val="20"/>
                <w:szCs w:val="20"/>
              </w:rPr>
              <w:t>Размеры земельных участков, га, на 1000 т твердых</w:t>
            </w:r>
          </w:p>
          <w:p w:rsidR="00834E38" w:rsidRPr="008D0103" w:rsidRDefault="00834E38" w:rsidP="00896AAE">
            <w:pPr>
              <w:jc w:val="center"/>
              <w:rPr>
                <w:b/>
                <w:sz w:val="20"/>
                <w:szCs w:val="20"/>
              </w:rPr>
            </w:pPr>
            <w:r w:rsidRPr="008D0103">
              <w:rPr>
                <w:b/>
                <w:sz w:val="20"/>
                <w:szCs w:val="20"/>
              </w:rPr>
              <w:t>бытовых отходов в год</w:t>
            </w:r>
          </w:p>
        </w:tc>
        <w:tc>
          <w:tcPr>
            <w:tcW w:w="3352" w:type="dxa"/>
          </w:tcPr>
          <w:p w:rsidR="00834E38" w:rsidRPr="008D0103" w:rsidRDefault="00834E38" w:rsidP="00896AAE">
            <w:pPr>
              <w:jc w:val="center"/>
              <w:rPr>
                <w:b/>
                <w:sz w:val="20"/>
                <w:szCs w:val="20"/>
              </w:rPr>
            </w:pPr>
            <w:r w:rsidRPr="008D0103">
              <w:rPr>
                <w:b/>
                <w:sz w:val="20"/>
                <w:szCs w:val="20"/>
              </w:rPr>
              <w:t>Санитарно-защитные зоны, м</w:t>
            </w:r>
          </w:p>
        </w:tc>
      </w:tr>
      <w:tr w:rsidR="00834E38" w:rsidRPr="008D0103" w:rsidTr="00896AAE">
        <w:trPr>
          <w:jc w:val="right"/>
        </w:trPr>
        <w:tc>
          <w:tcPr>
            <w:tcW w:w="3404" w:type="dxa"/>
          </w:tcPr>
          <w:p w:rsidR="00834E38" w:rsidRPr="008D0103" w:rsidRDefault="00834E38" w:rsidP="00896AAE">
            <w:pPr>
              <w:rPr>
                <w:sz w:val="20"/>
                <w:szCs w:val="20"/>
              </w:rPr>
            </w:pPr>
            <w:r w:rsidRPr="008D0103">
              <w:rPr>
                <w:sz w:val="20"/>
                <w:szCs w:val="20"/>
              </w:rPr>
              <w:t xml:space="preserve">Предприятия по промышленной переработке </w:t>
            </w:r>
          </w:p>
          <w:p w:rsidR="00834E38" w:rsidRPr="008D0103" w:rsidRDefault="00834E38" w:rsidP="00896AAE">
            <w:pPr>
              <w:rPr>
                <w:sz w:val="20"/>
                <w:szCs w:val="20"/>
              </w:rPr>
            </w:pPr>
            <w:r w:rsidRPr="008D0103">
              <w:rPr>
                <w:sz w:val="20"/>
                <w:szCs w:val="20"/>
              </w:rPr>
              <w:t xml:space="preserve">твёрдых бытовых отходов мощностью, тыс. т в год: </w:t>
            </w:r>
          </w:p>
          <w:p w:rsidR="00834E38" w:rsidRPr="008D0103" w:rsidRDefault="00834E38" w:rsidP="00896AAE">
            <w:pPr>
              <w:rPr>
                <w:sz w:val="20"/>
                <w:szCs w:val="20"/>
              </w:rPr>
            </w:pPr>
            <w:r w:rsidRPr="008D0103">
              <w:rPr>
                <w:sz w:val="20"/>
                <w:szCs w:val="20"/>
              </w:rPr>
              <w:t>до 40</w:t>
            </w:r>
          </w:p>
          <w:p w:rsidR="00834E38" w:rsidRPr="008D0103" w:rsidRDefault="00834E38" w:rsidP="00896AAE">
            <w:pPr>
              <w:rPr>
                <w:sz w:val="20"/>
                <w:szCs w:val="20"/>
              </w:rPr>
            </w:pPr>
            <w:r w:rsidRPr="008D0103">
              <w:rPr>
                <w:sz w:val="20"/>
                <w:szCs w:val="20"/>
              </w:rPr>
              <w:t xml:space="preserve">до 100; </w:t>
            </w:r>
          </w:p>
          <w:p w:rsidR="00834E38" w:rsidRPr="008D0103" w:rsidRDefault="00834E38" w:rsidP="00896AAE">
            <w:pPr>
              <w:rPr>
                <w:sz w:val="20"/>
                <w:szCs w:val="20"/>
              </w:rPr>
            </w:pPr>
            <w:r w:rsidRPr="008D0103">
              <w:rPr>
                <w:sz w:val="20"/>
                <w:szCs w:val="20"/>
              </w:rPr>
              <w:t xml:space="preserve">свыше 100 </w:t>
            </w:r>
          </w:p>
        </w:tc>
        <w:tc>
          <w:tcPr>
            <w:tcW w:w="3167" w:type="dxa"/>
          </w:tcPr>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r w:rsidRPr="008D0103">
              <w:rPr>
                <w:sz w:val="20"/>
                <w:szCs w:val="20"/>
              </w:rPr>
              <w:t xml:space="preserve">0,05 </w:t>
            </w:r>
          </w:p>
          <w:p w:rsidR="00834E38" w:rsidRPr="008D0103" w:rsidRDefault="00834E38" w:rsidP="00896AAE">
            <w:pPr>
              <w:rPr>
                <w:sz w:val="20"/>
                <w:szCs w:val="20"/>
              </w:rPr>
            </w:pPr>
            <w:r w:rsidRPr="008D0103">
              <w:rPr>
                <w:sz w:val="20"/>
                <w:szCs w:val="20"/>
              </w:rPr>
              <w:t xml:space="preserve">0,05 </w:t>
            </w:r>
          </w:p>
          <w:p w:rsidR="00834E38" w:rsidRPr="008D0103" w:rsidRDefault="00834E38" w:rsidP="00896AAE">
            <w:pPr>
              <w:rPr>
                <w:sz w:val="20"/>
                <w:szCs w:val="20"/>
              </w:rPr>
            </w:pPr>
            <w:r w:rsidRPr="008D0103">
              <w:rPr>
                <w:sz w:val="20"/>
                <w:szCs w:val="20"/>
              </w:rPr>
              <w:t>0,05</w:t>
            </w:r>
          </w:p>
        </w:tc>
        <w:tc>
          <w:tcPr>
            <w:tcW w:w="3352" w:type="dxa"/>
          </w:tcPr>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r w:rsidRPr="008D0103">
              <w:rPr>
                <w:sz w:val="20"/>
                <w:szCs w:val="20"/>
              </w:rPr>
              <w:t>500</w:t>
            </w:r>
          </w:p>
          <w:p w:rsidR="00834E38" w:rsidRPr="008D0103" w:rsidRDefault="00834E38" w:rsidP="00896AAE">
            <w:pPr>
              <w:rPr>
                <w:sz w:val="20"/>
                <w:szCs w:val="20"/>
              </w:rPr>
            </w:pPr>
            <w:r w:rsidRPr="008D0103">
              <w:rPr>
                <w:sz w:val="20"/>
                <w:szCs w:val="20"/>
                <w:lang w:val="en-US"/>
              </w:rPr>
              <w:t>1000</w:t>
            </w:r>
          </w:p>
          <w:p w:rsidR="00834E38" w:rsidRPr="008D0103" w:rsidRDefault="00834E38" w:rsidP="00896AAE">
            <w:pPr>
              <w:rPr>
                <w:sz w:val="20"/>
                <w:szCs w:val="20"/>
              </w:rPr>
            </w:pPr>
            <w:r w:rsidRPr="008D0103">
              <w:rPr>
                <w:sz w:val="20"/>
                <w:szCs w:val="20"/>
              </w:rPr>
              <w:t>1000</w:t>
            </w:r>
          </w:p>
        </w:tc>
      </w:tr>
      <w:tr w:rsidR="00834E38" w:rsidRPr="008D0103" w:rsidTr="00896AAE">
        <w:trPr>
          <w:jc w:val="right"/>
        </w:trPr>
        <w:tc>
          <w:tcPr>
            <w:tcW w:w="3404" w:type="dxa"/>
          </w:tcPr>
          <w:p w:rsidR="00834E38" w:rsidRPr="008D0103" w:rsidRDefault="00834E38" w:rsidP="00896AAE">
            <w:pPr>
              <w:rPr>
                <w:sz w:val="20"/>
                <w:szCs w:val="20"/>
                <w:lang w:val="en-US"/>
              </w:rPr>
            </w:pPr>
            <w:r w:rsidRPr="008D0103">
              <w:rPr>
                <w:sz w:val="20"/>
                <w:szCs w:val="20"/>
              </w:rPr>
              <w:t xml:space="preserve">Полигоны </w:t>
            </w:r>
          </w:p>
        </w:tc>
        <w:tc>
          <w:tcPr>
            <w:tcW w:w="3167" w:type="dxa"/>
          </w:tcPr>
          <w:p w:rsidR="00834E38" w:rsidRPr="008D0103" w:rsidRDefault="00834E38" w:rsidP="00896AAE">
            <w:pPr>
              <w:rPr>
                <w:sz w:val="20"/>
                <w:szCs w:val="20"/>
                <w:lang w:val="en-US"/>
              </w:rPr>
            </w:pPr>
            <w:r w:rsidRPr="008D0103">
              <w:rPr>
                <w:sz w:val="20"/>
                <w:szCs w:val="20"/>
              </w:rPr>
              <w:t>0,02 - 0,05</w:t>
            </w:r>
          </w:p>
        </w:tc>
        <w:tc>
          <w:tcPr>
            <w:tcW w:w="3352" w:type="dxa"/>
          </w:tcPr>
          <w:p w:rsidR="00834E38" w:rsidRPr="008D0103" w:rsidRDefault="00834E38" w:rsidP="00896AAE">
            <w:pPr>
              <w:rPr>
                <w:sz w:val="20"/>
                <w:szCs w:val="20"/>
              </w:rPr>
            </w:pPr>
            <w:r w:rsidRPr="008D0103">
              <w:rPr>
                <w:sz w:val="20"/>
                <w:szCs w:val="20"/>
              </w:rPr>
              <w:t>500</w:t>
            </w:r>
          </w:p>
        </w:tc>
      </w:tr>
      <w:tr w:rsidR="00834E38" w:rsidRPr="008D0103" w:rsidTr="00896AAE">
        <w:trPr>
          <w:jc w:val="right"/>
        </w:trPr>
        <w:tc>
          <w:tcPr>
            <w:tcW w:w="3404" w:type="dxa"/>
          </w:tcPr>
          <w:p w:rsidR="00834E38" w:rsidRPr="008D0103" w:rsidRDefault="00834E38" w:rsidP="00896AAE">
            <w:pPr>
              <w:rPr>
                <w:sz w:val="20"/>
                <w:szCs w:val="20"/>
                <w:lang w:val="en-US"/>
              </w:rPr>
            </w:pPr>
            <w:r w:rsidRPr="008D0103">
              <w:rPr>
                <w:sz w:val="20"/>
                <w:szCs w:val="20"/>
              </w:rPr>
              <w:t>Участки  компостирования  отходов</w:t>
            </w:r>
          </w:p>
        </w:tc>
        <w:tc>
          <w:tcPr>
            <w:tcW w:w="3167" w:type="dxa"/>
          </w:tcPr>
          <w:p w:rsidR="00834E38" w:rsidRPr="008D0103" w:rsidRDefault="00834E38" w:rsidP="00896AAE">
            <w:pPr>
              <w:rPr>
                <w:sz w:val="20"/>
                <w:szCs w:val="20"/>
                <w:lang w:val="en-US"/>
              </w:rPr>
            </w:pPr>
            <w:r w:rsidRPr="008D0103">
              <w:rPr>
                <w:sz w:val="20"/>
                <w:szCs w:val="20"/>
              </w:rPr>
              <w:t>0,50 - 1,00</w:t>
            </w:r>
          </w:p>
        </w:tc>
        <w:tc>
          <w:tcPr>
            <w:tcW w:w="3352" w:type="dxa"/>
          </w:tcPr>
          <w:p w:rsidR="00834E38" w:rsidRPr="008D0103" w:rsidRDefault="00834E38" w:rsidP="00896AAE">
            <w:pPr>
              <w:rPr>
                <w:sz w:val="20"/>
                <w:szCs w:val="20"/>
              </w:rPr>
            </w:pPr>
            <w:r w:rsidRPr="008D0103">
              <w:rPr>
                <w:sz w:val="20"/>
                <w:szCs w:val="20"/>
              </w:rPr>
              <w:t>500</w:t>
            </w:r>
          </w:p>
        </w:tc>
      </w:tr>
      <w:tr w:rsidR="00834E38" w:rsidRPr="008D0103" w:rsidTr="00896AAE">
        <w:trPr>
          <w:jc w:val="right"/>
        </w:trPr>
        <w:tc>
          <w:tcPr>
            <w:tcW w:w="3404" w:type="dxa"/>
          </w:tcPr>
          <w:p w:rsidR="00834E38" w:rsidRPr="008D0103" w:rsidRDefault="00834E38" w:rsidP="00896AAE">
            <w:pPr>
              <w:rPr>
                <w:sz w:val="20"/>
                <w:szCs w:val="20"/>
                <w:lang w:val="en-US"/>
              </w:rPr>
            </w:pPr>
            <w:r w:rsidRPr="008D0103">
              <w:rPr>
                <w:sz w:val="20"/>
                <w:szCs w:val="20"/>
              </w:rPr>
              <w:t xml:space="preserve">Поля ассенизации  </w:t>
            </w:r>
          </w:p>
        </w:tc>
        <w:tc>
          <w:tcPr>
            <w:tcW w:w="3167" w:type="dxa"/>
          </w:tcPr>
          <w:p w:rsidR="00834E38" w:rsidRPr="008D0103" w:rsidRDefault="00834E38" w:rsidP="00896AAE">
            <w:pPr>
              <w:rPr>
                <w:sz w:val="20"/>
                <w:szCs w:val="20"/>
                <w:lang w:val="en-US"/>
              </w:rPr>
            </w:pPr>
            <w:r w:rsidRPr="008D0103">
              <w:rPr>
                <w:sz w:val="20"/>
                <w:szCs w:val="20"/>
              </w:rPr>
              <w:t>2,00 – 4,00</w:t>
            </w:r>
          </w:p>
        </w:tc>
        <w:tc>
          <w:tcPr>
            <w:tcW w:w="3352" w:type="dxa"/>
          </w:tcPr>
          <w:p w:rsidR="00834E38" w:rsidRPr="008D0103" w:rsidRDefault="00834E38" w:rsidP="00896AAE">
            <w:pPr>
              <w:rPr>
                <w:sz w:val="20"/>
                <w:szCs w:val="20"/>
              </w:rPr>
            </w:pPr>
            <w:r w:rsidRPr="008D0103">
              <w:rPr>
                <w:sz w:val="20"/>
                <w:szCs w:val="20"/>
              </w:rPr>
              <w:t>1000</w:t>
            </w:r>
          </w:p>
        </w:tc>
      </w:tr>
      <w:tr w:rsidR="00834E38" w:rsidRPr="008D0103" w:rsidTr="00896AAE">
        <w:trPr>
          <w:jc w:val="right"/>
        </w:trPr>
        <w:tc>
          <w:tcPr>
            <w:tcW w:w="3404" w:type="dxa"/>
          </w:tcPr>
          <w:p w:rsidR="00834E38" w:rsidRPr="008D0103" w:rsidRDefault="00834E38" w:rsidP="00896AAE">
            <w:pPr>
              <w:rPr>
                <w:sz w:val="20"/>
                <w:szCs w:val="20"/>
                <w:lang w:val="en-US"/>
              </w:rPr>
            </w:pPr>
            <w:r w:rsidRPr="008D0103">
              <w:rPr>
                <w:sz w:val="20"/>
                <w:szCs w:val="20"/>
              </w:rPr>
              <w:t xml:space="preserve">Сливные станции  </w:t>
            </w:r>
          </w:p>
        </w:tc>
        <w:tc>
          <w:tcPr>
            <w:tcW w:w="3167" w:type="dxa"/>
          </w:tcPr>
          <w:p w:rsidR="00834E38" w:rsidRPr="008D0103" w:rsidRDefault="00834E38" w:rsidP="00896AAE">
            <w:pPr>
              <w:rPr>
                <w:sz w:val="20"/>
                <w:szCs w:val="20"/>
                <w:lang w:val="en-US"/>
              </w:rPr>
            </w:pPr>
            <w:r w:rsidRPr="008D0103">
              <w:rPr>
                <w:sz w:val="20"/>
                <w:szCs w:val="20"/>
              </w:rPr>
              <w:t>0,20</w:t>
            </w:r>
          </w:p>
        </w:tc>
        <w:tc>
          <w:tcPr>
            <w:tcW w:w="3352" w:type="dxa"/>
          </w:tcPr>
          <w:p w:rsidR="00834E38" w:rsidRPr="008D0103" w:rsidRDefault="00834E38" w:rsidP="00896AAE">
            <w:pPr>
              <w:rPr>
                <w:sz w:val="20"/>
                <w:szCs w:val="20"/>
              </w:rPr>
            </w:pPr>
            <w:r w:rsidRPr="008D0103">
              <w:rPr>
                <w:sz w:val="20"/>
                <w:szCs w:val="20"/>
              </w:rPr>
              <w:t>500</w:t>
            </w:r>
          </w:p>
        </w:tc>
      </w:tr>
      <w:tr w:rsidR="00834E38" w:rsidRPr="008D0103" w:rsidTr="00896AAE">
        <w:trPr>
          <w:jc w:val="right"/>
        </w:trPr>
        <w:tc>
          <w:tcPr>
            <w:tcW w:w="3404" w:type="dxa"/>
          </w:tcPr>
          <w:p w:rsidR="00834E38" w:rsidRPr="008D0103" w:rsidRDefault="00834E38" w:rsidP="00896AAE">
            <w:pPr>
              <w:rPr>
                <w:sz w:val="20"/>
                <w:szCs w:val="20"/>
                <w:lang w:val="en-US"/>
              </w:rPr>
            </w:pPr>
            <w:r w:rsidRPr="008D0103">
              <w:rPr>
                <w:sz w:val="20"/>
                <w:szCs w:val="20"/>
              </w:rPr>
              <w:t xml:space="preserve">Мусороперегрузочные станции  </w:t>
            </w:r>
          </w:p>
        </w:tc>
        <w:tc>
          <w:tcPr>
            <w:tcW w:w="3167" w:type="dxa"/>
          </w:tcPr>
          <w:p w:rsidR="00834E38" w:rsidRPr="008D0103" w:rsidRDefault="00834E38" w:rsidP="00896AAE">
            <w:pPr>
              <w:rPr>
                <w:sz w:val="20"/>
                <w:szCs w:val="20"/>
                <w:lang w:val="en-US"/>
              </w:rPr>
            </w:pPr>
            <w:r w:rsidRPr="008D0103">
              <w:rPr>
                <w:sz w:val="20"/>
                <w:szCs w:val="20"/>
              </w:rPr>
              <w:t>0,04</w:t>
            </w:r>
          </w:p>
        </w:tc>
        <w:tc>
          <w:tcPr>
            <w:tcW w:w="3352" w:type="dxa"/>
          </w:tcPr>
          <w:p w:rsidR="00834E38" w:rsidRPr="008D0103" w:rsidRDefault="00834E38" w:rsidP="00896AAE">
            <w:pPr>
              <w:rPr>
                <w:sz w:val="20"/>
                <w:szCs w:val="20"/>
              </w:rPr>
            </w:pPr>
            <w:r w:rsidRPr="008D0103">
              <w:rPr>
                <w:sz w:val="20"/>
                <w:szCs w:val="20"/>
              </w:rPr>
              <w:t>100</w:t>
            </w:r>
          </w:p>
        </w:tc>
      </w:tr>
      <w:tr w:rsidR="00834E38" w:rsidRPr="008D0103" w:rsidTr="00896AAE">
        <w:trPr>
          <w:jc w:val="right"/>
        </w:trPr>
        <w:tc>
          <w:tcPr>
            <w:tcW w:w="3404" w:type="dxa"/>
          </w:tcPr>
          <w:p w:rsidR="00834E38" w:rsidRPr="008D0103" w:rsidRDefault="00834E38" w:rsidP="00896AAE">
            <w:pPr>
              <w:rPr>
                <w:sz w:val="20"/>
                <w:szCs w:val="20"/>
              </w:rPr>
            </w:pPr>
            <w:r w:rsidRPr="008D0103">
              <w:rPr>
                <w:sz w:val="20"/>
                <w:szCs w:val="20"/>
              </w:rPr>
              <w:t xml:space="preserve">Поля складирования и захоронения    </w:t>
            </w:r>
          </w:p>
          <w:p w:rsidR="00834E38" w:rsidRPr="008D0103" w:rsidRDefault="00834E38" w:rsidP="00896AAE">
            <w:pPr>
              <w:rPr>
                <w:sz w:val="20"/>
                <w:szCs w:val="20"/>
              </w:rPr>
            </w:pPr>
            <w:r w:rsidRPr="008D0103">
              <w:rPr>
                <w:sz w:val="20"/>
                <w:szCs w:val="20"/>
              </w:rPr>
              <w:t xml:space="preserve">обезвреженных осадков (по сухому веществу) </w:t>
            </w:r>
          </w:p>
        </w:tc>
        <w:tc>
          <w:tcPr>
            <w:tcW w:w="3167" w:type="dxa"/>
          </w:tcPr>
          <w:p w:rsidR="00834E38" w:rsidRPr="008D0103" w:rsidRDefault="00834E38" w:rsidP="00896AAE">
            <w:pPr>
              <w:rPr>
                <w:sz w:val="20"/>
                <w:szCs w:val="20"/>
              </w:rPr>
            </w:pPr>
            <w:r w:rsidRPr="008D0103">
              <w:rPr>
                <w:sz w:val="20"/>
                <w:szCs w:val="20"/>
              </w:rPr>
              <w:t xml:space="preserve">0,30 </w:t>
            </w:r>
          </w:p>
          <w:p w:rsidR="00834E38" w:rsidRPr="008D0103" w:rsidRDefault="00834E38" w:rsidP="00896AAE">
            <w:pPr>
              <w:rPr>
                <w:sz w:val="20"/>
                <w:szCs w:val="20"/>
                <w:lang w:val="en-US"/>
              </w:rPr>
            </w:pPr>
          </w:p>
        </w:tc>
        <w:tc>
          <w:tcPr>
            <w:tcW w:w="3352" w:type="dxa"/>
          </w:tcPr>
          <w:p w:rsidR="00834E38" w:rsidRPr="008D0103" w:rsidRDefault="00834E38" w:rsidP="00896AAE">
            <w:pPr>
              <w:rPr>
                <w:sz w:val="20"/>
                <w:szCs w:val="20"/>
              </w:rPr>
            </w:pPr>
            <w:r w:rsidRPr="008D0103">
              <w:rPr>
                <w:sz w:val="20"/>
                <w:szCs w:val="20"/>
              </w:rPr>
              <w:t>1000</w:t>
            </w:r>
          </w:p>
        </w:tc>
      </w:tr>
      <w:tr w:rsidR="00834E38" w:rsidRPr="008D0103" w:rsidTr="00896AAE">
        <w:trPr>
          <w:jc w:val="right"/>
        </w:trPr>
        <w:tc>
          <w:tcPr>
            <w:tcW w:w="3404" w:type="dxa"/>
          </w:tcPr>
          <w:p w:rsidR="00834E38" w:rsidRPr="008D0103" w:rsidRDefault="00834E38" w:rsidP="00896AAE">
            <w:pPr>
              <w:rPr>
                <w:sz w:val="20"/>
                <w:szCs w:val="20"/>
              </w:rPr>
            </w:pPr>
            <w:r w:rsidRPr="008D0103">
              <w:rPr>
                <w:sz w:val="20"/>
                <w:szCs w:val="20"/>
              </w:rPr>
              <w:t xml:space="preserve">Площади участка для складирования снега </w:t>
            </w:r>
          </w:p>
        </w:tc>
        <w:tc>
          <w:tcPr>
            <w:tcW w:w="3167" w:type="dxa"/>
          </w:tcPr>
          <w:p w:rsidR="00834E38" w:rsidRPr="008D0103" w:rsidRDefault="00834E38" w:rsidP="00896AAE">
            <w:pPr>
              <w:rPr>
                <w:sz w:val="20"/>
                <w:szCs w:val="20"/>
              </w:rPr>
            </w:pPr>
            <w:r w:rsidRPr="008D0103">
              <w:rPr>
                <w:sz w:val="20"/>
                <w:szCs w:val="20"/>
              </w:rPr>
              <w:t xml:space="preserve">0,50 </w:t>
            </w:r>
          </w:p>
        </w:tc>
        <w:tc>
          <w:tcPr>
            <w:tcW w:w="3352" w:type="dxa"/>
          </w:tcPr>
          <w:p w:rsidR="00834E38" w:rsidRPr="008D0103" w:rsidRDefault="00834E38" w:rsidP="00896AAE">
            <w:pPr>
              <w:rPr>
                <w:sz w:val="20"/>
                <w:szCs w:val="20"/>
                <w:lang w:val="en-US"/>
              </w:rPr>
            </w:pPr>
            <w:r w:rsidRPr="008D0103">
              <w:rPr>
                <w:sz w:val="20"/>
                <w:szCs w:val="20"/>
                <w:lang w:val="en-US"/>
              </w:rPr>
              <w:t>100</w:t>
            </w:r>
          </w:p>
        </w:tc>
      </w:tr>
    </w:tbl>
    <w:p w:rsidR="004017AD" w:rsidRPr="008D0103" w:rsidRDefault="004017AD" w:rsidP="00C87D9B">
      <w:pPr>
        <w:pStyle w:val="2"/>
        <w:numPr>
          <w:ilvl w:val="1"/>
          <w:numId w:val="33"/>
        </w:numPr>
        <w:spacing w:before="0" w:after="0"/>
        <w:ind w:left="0" w:firstLine="709"/>
        <w:jc w:val="both"/>
      </w:pPr>
      <w:bookmarkStart w:id="394" w:name="_Нормативы_накопления_твёрдых"/>
      <w:bookmarkStart w:id="395" w:name="_Toc393379660"/>
      <w:bookmarkEnd w:id="394"/>
      <w:r w:rsidRPr="008D0103">
        <w:t>Нормативы накопления твёрдых бытовых отходов</w:t>
      </w:r>
      <w:bookmarkEnd w:id="393"/>
      <w:bookmarkEnd w:id="395"/>
    </w:p>
    <w:p w:rsidR="00834E38" w:rsidRPr="008D0103" w:rsidRDefault="00834E38" w:rsidP="000511F5">
      <w:pPr>
        <w:pStyle w:val="S5"/>
        <w:ind w:firstLine="709"/>
      </w:pPr>
      <w:r w:rsidRPr="008D0103">
        <w:t xml:space="preserve">Нормы накопления твёрдых бытовых отходов рассчитаны на основании требований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34E38" w:rsidRPr="008D0103" w:rsidRDefault="00834E38" w:rsidP="000511F5">
      <w:pPr>
        <w:pStyle w:val="S5"/>
        <w:ind w:firstLine="709"/>
      </w:pPr>
      <w:r w:rsidRPr="008D0103">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w:t>
      </w:r>
      <w:r w:rsidR="00742CDC">
        <w:t xml:space="preserve"> </w:t>
      </w:r>
      <w:r w:rsidRPr="008D0103">
        <w:t>установлении</w:t>
      </w:r>
      <w:r w:rsidR="00742CDC">
        <w:t xml:space="preserve"> </w:t>
      </w:r>
      <w:r w:rsidRPr="008D0103">
        <w:t>тарифов</w:t>
      </w:r>
      <w:r w:rsidR="00742CDC">
        <w:t xml:space="preserve"> </w:t>
      </w:r>
      <w:r w:rsidRPr="008D0103">
        <w:t>на</w:t>
      </w:r>
      <w:r w:rsidR="00742CDC">
        <w:t xml:space="preserve"> </w:t>
      </w:r>
      <w:r w:rsidRPr="008D0103">
        <w:t>утилизацию</w:t>
      </w:r>
      <w:r w:rsidR="00742CDC">
        <w:t xml:space="preserve"> </w:t>
      </w:r>
      <w:r w:rsidRPr="008D0103">
        <w:t>(захоронение)</w:t>
      </w:r>
      <w:r w:rsidR="00742CDC">
        <w:t xml:space="preserve"> </w:t>
      </w:r>
      <w:r w:rsidRPr="008D0103">
        <w:t>твердых бытовых</w:t>
      </w:r>
      <w:r w:rsidR="00742CDC">
        <w:t xml:space="preserve"> </w:t>
      </w:r>
      <w:r w:rsidRPr="008D0103">
        <w:t>отходов для предприятий г. Дивногорска показал, что средние годовые нормы накопления ТБО составляют в среднем около 320-400 кг на чел. в год от благоустроенного жилого фонда и около 380-460 кг на чел. в год от неблагоустроенного жилого фонда.</w:t>
      </w:r>
    </w:p>
    <w:p w:rsidR="00834E38" w:rsidRPr="008D0103" w:rsidRDefault="00834E38" w:rsidP="000511F5">
      <w:pPr>
        <w:pStyle w:val="S5"/>
        <w:ind w:firstLine="709"/>
      </w:pPr>
      <w:r w:rsidRPr="008D0103">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00742CDC">
        <w:t>.</w:t>
      </w:r>
    </w:p>
    <w:p w:rsidR="00ED481F" w:rsidRPr="008D0103" w:rsidRDefault="00ED481F" w:rsidP="000511F5">
      <w:pPr>
        <w:pStyle w:val="S5"/>
        <w:ind w:firstLine="709"/>
      </w:pPr>
      <w:r w:rsidRPr="008D0103">
        <w:t>Минимальные расчетные показатели накопления твёрдых бытовых отходов следует в соответствии с</w:t>
      </w:r>
      <w:r w:rsidR="00742CDC">
        <w:t xml:space="preserve"> </w:t>
      </w:r>
      <w:r w:rsidRPr="008D0103">
        <w:t xml:space="preserve">таблицей </w:t>
      </w:r>
      <w:r w:rsidR="00742CDC">
        <w:t>66</w:t>
      </w:r>
      <w:r w:rsidRPr="008D0103">
        <w:t xml:space="preserve">. </w:t>
      </w:r>
    </w:p>
    <w:p w:rsidR="00ED481F" w:rsidRPr="008D0103" w:rsidRDefault="00ED481F" w:rsidP="00ED481F">
      <w:pPr>
        <w:pStyle w:val="af"/>
      </w:pPr>
      <w:r w:rsidRPr="008D0103">
        <w:t xml:space="preserve">Таблица </w:t>
      </w:r>
      <w:r w:rsidR="00742CDC">
        <w:t>66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10"/>
        <w:gridCol w:w="2551"/>
        <w:gridCol w:w="2693"/>
        <w:gridCol w:w="1418"/>
      </w:tblGrid>
      <w:tr w:rsidR="00834E38" w:rsidRPr="008D0103" w:rsidTr="00896AAE">
        <w:tc>
          <w:tcPr>
            <w:tcW w:w="993" w:type="dxa"/>
            <w:vMerge w:val="restart"/>
            <w:shd w:val="clear" w:color="auto" w:fill="auto"/>
          </w:tcPr>
          <w:p w:rsidR="00834E38" w:rsidRPr="008D0103" w:rsidRDefault="00834E38" w:rsidP="00896AAE">
            <w:pPr>
              <w:jc w:val="center"/>
              <w:rPr>
                <w:b/>
                <w:sz w:val="20"/>
                <w:szCs w:val="20"/>
              </w:rPr>
            </w:pPr>
            <w:r w:rsidRPr="008D0103">
              <w:rPr>
                <w:b/>
                <w:sz w:val="20"/>
                <w:szCs w:val="20"/>
              </w:rPr>
              <w:t>Климатический подрайон</w:t>
            </w:r>
          </w:p>
        </w:tc>
        <w:tc>
          <w:tcPr>
            <w:tcW w:w="7654" w:type="dxa"/>
            <w:gridSpan w:val="3"/>
            <w:shd w:val="clear" w:color="auto" w:fill="auto"/>
          </w:tcPr>
          <w:p w:rsidR="00834E38" w:rsidRPr="008D0103" w:rsidRDefault="00834E38" w:rsidP="00896AAE">
            <w:pPr>
              <w:jc w:val="center"/>
              <w:rPr>
                <w:b/>
                <w:sz w:val="20"/>
                <w:szCs w:val="20"/>
              </w:rPr>
            </w:pPr>
            <w:r w:rsidRPr="008D0103">
              <w:rPr>
                <w:b/>
                <w:sz w:val="20"/>
                <w:szCs w:val="20"/>
              </w:rPr>
              <w:t>Нормы накопления ТБО (кг на человека в год)</w:t>
            </w:r>
          </w:p>
        </w:tc>
        <w:tc>
          <w:tcPr>
            <w:tcW w:w="1418" w:type="dxa"/>
            <w:shd w:val="clear" w:color="auto" w:fill="auto"/>
          </w:tcPr>
          <w:p w:rsidR="00834E38" w:rsidRPr="008D0103" w:rsidRDefault="00834E38" w:rsidP="00896AAE">
            <w:pPr>
              <w:jc w:val="center"/>
              <w:rPr>
                <w:b/>
                <w:sz w:val="20"/>
                <w:szCs w:val="20"/>
              </w:rPr>
            </w:pPr>
            <w:r w:rsidRPr="008D0103">
              <w:rPr>
                <w:b/>
                <w:sz w:val="20"/>
                <w:szCs w:val="20"/>
              </w:rPr>
              <w:t>Пояснение</w:t>
            </w:r>
          </w:p>
        </w:tc>
      </w:tr>
      <w:tr w:rsidR="006E3FA2" w:rsidRPr="008D0103" w:rsidTr="006E3FA2">
        <w:tc>
          <w:tcPr>
            <w:tcW w:w="993" w:type="dxa"/>
            <w:vMerge/>
            <w:shd w:val="clear" w:color="auto" w:fill="auto"/>
          </w:tcPr>
          <w:p w:rsidR="006E3FA2" w:rsidRPr="008D0103" w:rsidRDefault="006E3FA2" w:rsidP="00896AAE">
            <w:pPr>
              <w:jc w:val="center"/>
              <w:rPr>
                <w:b/>
                <w:sz w:val="20"/>
                <w:szCs w:val="20"/>
              </w:rPr>
            </w:pPr>
          </w:p>
        </w:tc>
        <w:tc>
          <w:tcPr>
            <w:tcW w:w="7654" w:type="dxa"/>
            <w:gridSpan w:val="3"/>
            <w:shd w:val="clear" w:color="auto" w:fill="auto"/>
          </w:tcPr>
          <w:p w:rsidR="006E3FA2" w:rsidRPr="008D0103" w:rsidRDefault="006E3FA2" w:rsidP="00896AAE">
            <w:pPr>
              <w:jc w:val="center"/>
              <w:rPr>
                <w:b/>
                <w:sz w:val="20"/>
                <w:szCs w:val="20"/>
              </w:rPr>
            </w:pPr>
          </w:p>
        </w:tc>
        <w:tc>
          <w:tcPr>
            <w:tcW w:w="1418" w:type="dxa"/>
            <w:vMerge w:val="restart"/>
            <w:shd w:val="clear" w:color="auto" w:fill="auto"/>
          </w:tcPr>
          <w:p w:rsidR="006E3FA2" w:rsidRPr="008D0103" w:rsidRDefault="006E3FA2" w:rsidP="00896AAE">
            <w:pPr>
              <w:rPr>
                <w:sz w:val="20"/>
                <w:szCs w:val="20"/>
              </w:rPr>
            </w:pPr>
          </w:p>
        </w:tc>
      </w:tr>
      <w:tr w:rsidR="006E3FA2" w:rsidRPr="008D0103" w:rsidTr="006E3FA2">
        <w:tc>
          <w:tcPr>
            <w:tcW w:w="993" w:type="dxa"/>
            <w:vMerge/>
            <w:shd w:val="clear" w:color="auto" w:fill="auto"/>
          </w:tcPr>
          <w:p w:rsidR="006E3FA2" w:rsidRPr="008D0103" w:rsidRDefault="006E3FA2" w:rsidP="00896AAE">
            <w:pPr>
              <w:jc w:val="center"/>
              <w:rPr>
                <w:b/>
                <w:sz w:val="20"/>
                <w:szCs w:val="20"/>
              </w:rPr>
            </w:pPr>
          </w:p>
        </w:tc>
        <w:tc>
          <w:tcPr>
            <w:tcW w:w="2410" w:type="dxa"/>
            <w:shd w:val="clear" w:color="auto" w:fill="auto"/>
          </w:tcPr>
          <w:p w:rsidR="006E3FA2" w:rsidRPr="008D0103" w:rsidRDefault="006E3FA2" w:rsidP="006E3FA2">
            <w:pPr>
              <w:jc w:val="center"/>
              <w:rPr>
                <w:b/>
                <w:sz w:val="20"/>
                <w:szCs w:val="20"/>
              </w:rPr>
            </w:pPr>
            <w:r w:rsidRPr="008D0103">
              <w:rPr>
                <w:b/>
                <w:sz w:val="20"/>
                <w:szCs w:val="20"/>
              </w:rPr>
              <w:t>От благоустроенных</w:t>
            </w:r>
          </w:p>
          <w:p w:rsidR="006E3FA2" w:rsidRPr="008D0103" w:rsidRDefault="006E3FA2" w:rsidP="006E3FA2">
            <w:pPr>
              <w:jc w:val="center"/>
              <w:rPr>
                <w:b/>
                <w:sz w:val="20"/>
                <w:szCs w:val="20"/>
              </w:rPr>
            </w:pPr>
            <w:r w:rsidRPr="008D0103">
              <w:rPr>
                <w:b/>
                <w:sz w:val="20"/>
                <w:szCs w:val="20"/>
              </w:rPr>
              <w:t>зданий</w:t>
            </w:r>
          </w:p>
        </w:tc>
        <w:tc>
          <w:tcPr>
            <w:tcW w:w="2551" w:type="dxa"/>
            <w:shd w:val="clear" w:color="auto" w:fill="auto"/>
          </w:tcPr>
          <w:p w:rsidR="006E3FA2" w:rsidRPr="008D0103" w:rsidRDefault="006E3FA2" w:rsidP="006E3FA2">
            <w:pPr>
              <w:jc w:val="center"/>
              <w:rPr>
                <w:b/>
                <w:sz w:val="20"/>
                <w:szCs w:val="20"/>
              </w:rPr>
            </w:pPr>
            <w:r w:rsidRPr="008D0103">
              <w:rPr>
                <w:b/>
                <w:sz w:val="20"/>
                <w:szCs w:val="20"/>
              </w:rPr>
              <w:t>От прочих жилых зданий*</w:t>
            </w:r>
          </w:p>
        </w:tc>
        <w:tc>
          <w:tcPr>
            <w:tcW w:w="2693" w:type="dxa"/>
            <w:shd w:val="clear" w:color="auto" w:fill="auto"/>
          </w:tcPr>
          <w:p w:rsidR="006E3FA2" w:rsidRPr="008D0103" w:rsidRDefault="006E3FA2" w:rsidP="006E3FA2">
            <w:pPr>
              <w:jc w:val="center"/>
              <w:rPr>
                <w:b/>
                <w:sz w:val="20"/>
                <w:szCs w:val="20"/>
              </w:rPr>
            </w:pPr>
            <w:r w:rsidRPr="008D0103">
              <w:rPr>
                <w:b/>
                <w:sz w:val="20"/>
                <w:szCs w:val="20"/>
              </w:rPr>
              <w:t>Общее по н.п.</w:t>
            </w:r>
          </w:p>
        </w:tc>
        <w:tc>
          <w:tcPr>
            <w:tcW w:w="1418" w:type="dxa"/>
            <w:vMerge/>
            <w:shd w:val="clear" w:color="auto" w:fill="auto"/>
          </w:tcPr>
          <w:p w:rsidR="006E3FA2" w:rsidRPr="008D0103" w:rsidRDefault="006E3FA2" w:rsidP="00896AAE">
            <w:pPr>
              <w:rPr>
                <w:sz w:val="20"/>
                <w:szCs w:val="20"/>
              </w:rPr>
            </w:pPr>
          </w:p>
        </w:tc>
      </w:tr>
      <w:tr w:rsidR="006E3FA2" w:rsidRPr="008D0103" w:rsidTr="006E3FA2">
        <w:tc>
          <w:tcPr>
            <w:tcW w:w="993" w:type="dxa"/>
            <w:vMerge w:val="restart"/>
            <w:shd w:val="clear" w:color="auto" w:fill="auto"/>
          </w:tcPr>
          <w:p w:rsidR="006E3FA2" w:rsidRPr="008D0103" w:rsidRDefault="006E3FA2" w:rsidP="00896AAE">
            <w:pPr>
              <w:rPr>
                <w:sz w:val="20"/>
                <w:szCs w:val="20"/>
              </w:rPr>
            </w:pPr>
            <w:r w:rsidRPr="008D0103">
              <w:rPr>
                <w:sz w:val="20"/>
                <w:szCs w:val="20"/>
                <w:lang w:val="en-US"/>
              </w:rPr>
              <w:t>I</w:t>
            </w:r>
            <w:r w:rsidRPr="008D0103">
              <w:rPr>
                <w:sz w:val="20"/>
                <w:szCs w:val="20"/>
              </w:rPr>
              <w:t>В</w:t>
            </w:r>
          </w:p>
        </w:tc>
        <w:tc>
          <w:tcPr>
            <w:tcW w:w="2410" w:type="dxa"/>
            <w:shd w:val="clear" w:color="auto" w:fill="auto"/>
          </w:tcPr>
          <w:p w:rsidR="006E3FA2" w:rsidRPr="008D0103" w:rsidRDefault="006E3FA2" w:rsidP="006E3FA2">
            <w:pPr>
              <w:jc w:val="center"/>
              <w:rPr>
                <w:sz w:val="20"/>
                <w:szCs w:val="20"/>
              </w:rPr>
            </w:pPr>
            <w:r w:rsidRPr="008D0103">
              <w:rPr>
                <w:sz w:val="20"/>
                <w:szCs w:val="20"/>
                <w:lang w:val="en-US"/>
              </w:rPr>
              <w:t>3</w:t>
            </w:r>
            <w:r w:rsidRPr="008D0103">
              <w:rPr>
                <w:sz w:val="20"/>
                <w:szCs w:val="20"/>
              </w:rPr>
              <w:t>2</w:t>
            </w:r>
            <w:r w:rsidRPr="008D0103">
              <w:rPr>
                <w:sz w:val="20"/>
                <w:szCs w:val="20"/>
                <w:lang w:val="en-US"/>
              </w:rPr>
              <w:t>0</w:t>
            </w:r>
          </w:p>
        </w:tc>
        <w:tc>
          <w:tcPr>
            <w:tcW w:w="2551" w:type="dxa"/>
            <w:shd w:val="clear" w:color="auto" w:fill="auto"/>
          </w:tcPr>
          <w:p w:rsidR="006E3FA2" w:rsidRPr="008D0103" w:rsidRDefault="006E3FA2" w:rsidP="006E3FA2">
            <w:pPr>
              <w:jc w:val="center"/>
              <w:rPr>
                <w:sz w:val="20"/>
                <w:szCs w:val="20"/>
                <w:lang w:val="en-US"/>
              </w:rPr>
            </w:pPr>
            <w:r w:rsidRPr="008D0103">
              <w:rPr>
                <w:sz w:val="20"/>
                <w:szCs w:val="20"/>
              </w:rPr>
              <w:t>3</w:t>
            </w:r>
            <w:r w:rsidRPr="008D0103">
              <w:rPr>
                <w:sz w:val="20"/>
                <w:szCs w:val="20"/>
                <w:lang w:val="en-US"/>
              </w:rPr>
              <w:t>80</w:t>
            </w:r>
          </w:p>
        </w:tc>
        <w:tc>
          <w:tcPr>
            <w:tcW w:w="2693" w:type="dxa"/>
            <w:shd w:val="clear" w:color="auto" w:fill="auto"/>
          </w:tcPr>
          <w:p w:rsidR="006E3FA2" w:rsidRPr="008D0103" w:rsidRDefault="006E3FA2" w:rsidP="006E3FA2">
            <w:pPr>
              <w:jc w:val="center"/>
              <w:rPr>
                <w:sz w:val="20"/>
                <w:szCs w:val="20"/>
              </w:rPr>
            </w:pPr>
            <w:r w:rsidRPr="008D0103">
              <w:rPr>
                <w:sz w:val="20"/>
                <w:szCs w:val="20"/>
              </w:rPr>
              <w:t>490</w:t>
            </w:r>
          </w:p>
        </w:tc>
        <w:tc>
          <w:tcPr>
            <w:tcW w:w="1418" w:type="dxa"/>
            <w:shd w:val="clear" w:color="auto" w:fill="auto"/>
          </w:tcPr>
          <w:p w:rsidR="006E3FA2" w:rsidRPr="008D0103" w:rsidRDefault="006E3FA2" w:rsidP="00896AAE">
            <w:pPr>
              <w:rPr>
                <w:sz w:val="20"/>
                <w:szCs w:val="20"/>
              </w:rPr>
            </w:pPr>
          </w:p>
        </w:tc>
      </w:tr>
      <w:tr w:rsidR="006E3FA2" w:rsidRPr="008D0103" w:rsidTr="006E3FA2">
        <w:tc>
          <w:tcPr>
            <w:tcW w:w="993" w:type="dxa"/>
            <w:vMerge/>
            <w:shd w:val="clear" w:color="auto" w:fill="auto"/>
          </w:tcPr>
          <w:p w:rsidR="006E3FA2" w:rsidRPr="008D0103" w:rsidRDefault="006E3FA2" w:rsidP="00896AAE">
            <w:pPr>
              <w:rPr>
                <w:sz w:val="20"/>
                <w:szCs w:val="20"/>
              </w:rPr>
            </w:pPr>
          </w:p>
        </w:tc>
        <w:tc>
          <w:tcPr>
            <w:tcW w:w="2410" w:type="dxa"/>
            <w:shd w:val="clear" w:color="auto" w:fill="auto"/>
          </w:tcPr>
          <w:p w:rsidR="006E3FA2" w:rsidRPr="008D0103" w:rsidRDefault="006E3FA2" w:rsidP="006E3FA2">
            <w:pPr>
              <w:jc w:val="center"/>
              <w:rPr>
                <w:sz w:val="20"/>
                <w:szCs w:val="20"/>
              </w:rPr>
            </w:pPr>
            <w:r w:rsidRPr="008D0103">
              <w:rPr>
                <w:sz w:val="20"/>
                <w:szCs w:val="20"/>
              </w:rPr>
              <w:t>-</w:t>
            </w:r>
          </w:p>
        </w:tc>
        <w:tc>
          <w:tcPr>
            <w:tcW w:w="2551" w:type="dxa"/>
            <w:shd w:val="clear" w:color="auto" w:fill="auto"/>
          </w:tcPr>
          <w:p w:rsidR="006E3FA2" w:rsidRPr="008D0103" w:rsidRDefault="006E3FA2" w:rsidP="006E3FA2">
            <w:pPr>
              <w:jc w:val="center"/>
              <w:rPr>
                <w:sz w:val="20"/>
                <w:szCs w:val="20"/>
                <w:lang w:val="en-US"/>
              </w:rPr>
            </w:pPr>
            <w:r w:rsidRPr="008D0103">
              <w:rPr>
                <w:sz w:val="20"/>
                <w:szCs w:val="20"/>
              </w:rPr>
              <w:t>5</w:t>
            </w:r>
            <w:r w:rsidRPr="008D0103">
              <w:rPr>
                <w:sz w:val="20"/>
                <w:szCs w:val="20"/>
                <w:lang w:val="en-US"/>
              </w:rPr>
              <w:t>70</w:t>
            </w:r>
          </w:p>
        </w:tc>
        <w:tc>
          <w:tcPr>
            <w:tcW w:w="2693" w:type="dxa"/>
            <w:shd w:val="clear" w:color="auto" w:fill="auto"/>
          </w:tcPr>
          <w:p w:rsidR="006E3FA2" w:rsidRPr="008D0103" w:rsidRDefault="006E3FA2" w:rsidP="006E3FA2">
            <w:pPr>
              <w:jc w:val="center"/>
              <w:rPr>
                <w:sz w:val="20"/>
                <w:szCs w:val="20"/>
              </w:rPr>
            </w:pPr>
            <w:r w:rsidRPr="008D0103">
              <w:rPr>
                <w:sz w:val="20"/>
                <w:szCs w:val="20"/>
              </w:rPr>
              <w:t>-</w:t>
            </w:r>
          </w:p>
        </w:tc>
        <w:tc>
          <w:tcPr>
            <w:tcW w:w="1418" w:type="dxa"/>
            <w:shd w:val="clear" w:color="auto" w:fill="auto"/>
          </w:tcPr>
          <w:p w:rsidR="006E3FA2" w:rsidRPr="008D0103" w:rsidRDefault="006E3FA2" w:rsidP="00896AAE">
            <w:pPr>
              <w:rPr>
                <w:sz w:val="20"/>
                <w:szCs w:val="20"/>
              </w:rPr>
            </w:pPr>
            <w:r w:rsidRPr="008D0103">
              <w:rPr>
                <w:sz w:val="20"/>
                <w:szCs w:val="20"/>
              </w:rPr>
              <w:t>При использовании бурого угля для  местного отопления.</w:t>
            </w:r>
          </w:p>
        </w:tc>
      </w:tr>
    </w:tbl>
    <w:p w:rsidR="0011615D" w:rsidRPr="000511F5" w:rsidRDefault="0011615D" w:rsidP="000511F5">
      <w:pPr>
        <w:pStyle w:val="S5"/>
        <w:ind w:firstLine="709"/>
      </w:pPr>
      <w:r w:rsidRPr="000511F5">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городских округов, которые расположены в подрайоне IВ, и в которых, для местного печного отопления используется бурый уголь.</w:t>
      </w:r>
    </w:p>
    <w:p w:rsidR="00834E38" w:rsidRPr="000511F5" w:rsidRDefault="00834E38" w:rsidP="000511F5">
      <w:pPr>
        <w:pStyle w:val="S5"/>
        <w:ind w:firstLine="709"/>
      </w:pPr>
      <w:r w:rsidRPr="000511F5">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511F5">
          <w:t>СНиП 2.07.01-89*</w:t>
        </w:r>
      </w:hyperlink>
      <w:r w:rsidRPr="000511F5">
        <w:t>.</w:t>
      </w:r>
    </w:p>
    <w:p w:rsidR="00834E38" w:rsidRPr="000511F5" w:rsidRDefault="00834E38" w:rsidP="000511F5">
      <w:pPr>
        <w:pStyle w:val="S5"/>
        <w:ind w:firstLine="709"/>
      </w:pPr>
      <w:r w:rsidRPr="000511F5">
        <w:t>При разработке генеральных схем очистки городских округов, приведённые нормы накопления твердых бытовых отходов могут быть уточнены.</w:t>
      </w:r>
    </w:p>
    <w:p w:rsidR="00834E38" w:rsidRPr="000511F5" w:rsidRDefault="00834E38" w:rsidP="000511F5">
      <w:pPr>
        <w:pStyle w:val="S5"/>
        <w:ind w:firstLine="709"/>
      </w:pPr>
    </w:p>
    <w:p w:rsidR="004017AD" w:rsidRPr="000511F5" w:rsidRDefault="004017AD" w:rsidP="00C87D9B">
      <w:pPr>
        <w:pStyle w:val="2"/>
        <w:numPr>
          <w:ilvl w:val="1"/>
          <w:numId w:val="33"/>
        </w:numPr>
        <w:spacing w:before="0" w:after="0"/>
        <w:ind w:left="0" w:firstLine="709"/>
        <w:jc w:val="both"/>
        <w:rPr>
          <w:szCs w:val="24"/>
        </w:rPr>
      </w:pPr>
      <w:bookmarkStart w:id="396" w:name="_Нормативы_накопления_"/>
      <w:bookmarkStart w:id="397" w:name="_Toc375830343"/>
      <w:bookmarkStart w:id="398" w:name="_Toc393379661"/>
      <w:bookmarkEnd w:id="396"/>
      <w:r w:rsidRPr="000511F5">
        <w:rPr>
          <w:szCs w:val="24"/>
        </w:rPr>
        <w:t>Нормативы накопления  крупногабаритных  коммунальных  отходов</w:t>
      </w:r>
      <w:bookmarkEnd w:id="397"/>
      <w:bookmarkEnd w:id="398"/>
    </w:p>
    <w:p w:rsidR="00896E5E" w:rsidRPr="000511F5" w:rsidRDefault="00896E5E" w:rsidP="000511F5">
      <w:pPr>
        <w:pStyle w:val="S5"/>
        <w:ind w:firstLine="709"/>
      </w:pPr>
      <w:r w:rsidRPr="000511F5">
        <w:t xml:space="preserve">Нормативы накопления крупногабаритных отходов устанавливаются в составе норм ТБО и составляют 5% от приведенных значений  норм накопления ТБО в таблице </w:t>
      </w:r>
      <w:r w:rsidR="00742CDC" w:rsidRPr="000511F5">
        <w:t>66</w:t>
      </w:r>
      <w:r w:rsidRPr="000511F5">
        <w:t>.</w:t>
      </w:r>
    </w:p>
    <w:p w:rsidR="004017AD" w:rsidRPr="000511F5" w:rsidRDefault="004017AD" w:rsidP="000511F5">
      <w:pPr>
        <w:pStyle w:val="S5"/>
        <w:ind w:firstLine="709"/>
      </w:pPr>
    </w:p>
    <w:p w:rsidR="004017AD" w:rsidRPr="000511F5" w:rsidRDefault="004017AD" w:rsidP="00C87D9B">
      <w:pPr>
        <w:pStyle w:val="2"/>
        <w:numPr>
          <w:ilvl w:val="1"/>
          <w:numId w:val="33"/>
        </w:numPr>
        <w:spacing w:before="0" w:after="0"/>
        <w:ind w:left="0" w:firstLine="709"/>
        <w:jc w:val="both"/>
        <w:rPr>
          <w:szCs w:val="24"/>
        </w:rPr>
      </w:pPr>
      <w:bookmarkStart w:id="399" w:name="_Нормативные_показатели_количества"/>
      <w:bookmarkStart w:id="400" w:name="_Toc375830344"/>
      <w:bookmarkStart w:id="401" w:name="_Toc393379662"/>
      <w:bookmarkEnd w:id="399"/>
      <w:r w:rsidRPr="000511F5">
        <w:rPr>
          <w:szCs w:val="24"/>
        </w:rPr>
        <w:t>Нормативные показатели количества уличного смёта с 1 м2 твёрдых покрытий улиц, площадей и других территорий общего пользования.</w:t>
      </w:r>
      <w:bookmarkEnd w:id="400"/>
      <w:bookmarkEnd w:id="401"/>
    </w:p>
    <w:p w:rsidR="006D4C38" w:rsidRPr="000511F5" w:rsidRDefault="006D4C38" w:rsidP="000511F5">
      <w:pPr>
        <w:pStyle w:val="S5"/>
        <w:ind w:firstLine="709"/>
      </w:pPr>
      <w:r w:rsidRPr="000511F5">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4017AD" w:rsidRPr="000511F5" w:rsidRDefault="004017AD" w:rsidP="000511F5">
      <w:pPr>
        <w:pStyle w:val="S5"/>
        <w:ind w:firstLine="709"/>
      </w:pPr>
    </w:p>
    <w:p w:rsidR="004017AD" w:rsidRPr="000511F5" w:rsidRDefault="004017AD" w:rsidP="00C87D9B">
      <w:pPr>
        <w:pStyle w:val="2"/>
        <w:numPr>
          <w:ilvl w:val="1"/>
          <w:numId w:val="33"/>
        </w:numPr>
        <w:spacing w:before="0" w:after="0"/>
        <w:ind w:left="0" w:firstLine="709"/>
        <w:jc w:val="both"/>
        <w:rPr>
          <w:szCs w:val="24"/>
        </w:rPr>
      </w:pPr>
      <w:bookmarkStart w:id="402" w:name="_Нормативные_требования_к_4"/>
      <w:bookmarkStart w:id="403" w:name="_Toc375830345"/>
      <w:bookmarkStart w:id="404" w:name="_Toc393379663"/>
      <w:bookmarkEnd w:id="402"/>
      <w:r w:rsidRPr="000511F5">
        <w:rPr>
          <w:szCs w:val="24"/>
        </w:rPr>
        <w:t xml:space="preserve">Нормативные требования к мероприятиям по </w:t>
      </w:r>
      <w:proofErr w:type="spellStart"/>
      <w:r w:rsidRPr="000511F5">
        <w:rPr>
          <w:szCs w:val="24"/>
        </w:rPr>
        <w:t>мусороудалению</w:t>
      </w:r>
      <w:bookmarkEnd w:id="403"/>
      <w:bookmarkEnd w:id="404"/>
      <w:proofErr w:type="spellEnd"/>
    </w:p>
    <w:p w:rsidR="006D4C38" w:rsidRPr="000511F5" w:rsidRDefault="006D4C38" w:rsidP="000511F5">
      <w:pPr>
        <w:pStyle w:val="S5"/>
        <w:ind w:firstLine="709"/>
      </w:pPr>
      <w:r w:rsidRPr="000511F5">
        <w:t xml:space="preserve">При разработке проектов планировки селитебных территорий следует предусматривать мероприятия по регулярному </w:t>
      </w:r>
      <w:proofErr w:type="spellStart"/>
      <w:r w:rsidRPr="000511F5">
        <w:t>мусороудалению</w:t>
      </w:r>
      <w:proofErr w:type="spellEnd"/>
      <w:r w:rsidRPr="000511F5">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4017AD" w:rsidRPr="000511F5" w:rsidRDefault="004017AD" w:rsidP="000511F5">
      <w:pPr>
        <w:pStyle w:val="S5"/>
        <w:ind w:firstLine="709"/>
      </w:pPr>
    </w:p>
    <w:p w:rsidR="004017AD" w:rsidRPr="000511F5" w:rsidRDefault="004017AD" w:rsidP="00C87D9B">
      <w:pPr>
        <w:pStyle w:val="2"/>
        <w:numPr>
          <w:ilvl w:val="1"/>
          <w:numId w:val="33"/>
        </w:numPr>
        <w:spacing w:before="0" w:after="0"/>
        <w:ind w:left="0" w:firstLine="709"/>
        <w:jc w:val="both"/>
        <w:rPr>
          <w:szCs w:val="24"/>
        </w:rPr>
      </w:pPr>
      <w:bookmarkStart w:id="405" w:name="_Нормативные_требования_к_5"/>
      <w:bookmarkStart w:id="406" w:name="_Toc375830346"/>
      <w:bookmarkStart w:id="407" w:name="_Toc393379664"/>
      <w:bookmarkEnd w:id="405"/>
      <w:r w:rsidRPr="000511F5">
        <w:rPr>
          <w:szCs w:val="24"/>
        </w:rPr>
        <w:t>Нормативные требования к размещению площадок для установки  мусоросборников</w:t>
      </w:r>
      <w:bookmarkEnd w:id="406"/>
      <w:bookmarkEnd w:id="407"/>
    </w:p>
    <w:p w:rsidR="006D4C38" w:rsidRPr="000511F5" w:rsidRDefault="006D4C38" w:rsidP="000511F5">
      <w:pPr>
        <w:pStyle w:val="S5"/>
        <w:ind w:firstLine="709"/>
      </w:pPr>
      <w:r w:rsidRPr="000511F5">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6D4C38" w:rsidRPr="000511F5" w:rsidRDefault="006D4C38" w:rsidP="000511F5">
      <w:pPr>
        <w:pStyle w:val="S5"/>
        <w:ind w:firstLine="709"/>
      </w:pPr>
      <w:r w:rsidRPr="000511F5">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4017AD" w:rsidRPr="000511F5" w:rsidRDefault="004017AD" w:rsidP="000511F5">
      <w:pPr>
        <w:pStyle w:val="S5"/>
        <w:ind w:firstLine="709"/>
      </w:pPr>
    </w:p>
    <w:p w:rsidR="004017AD" w:rsidRPr="000511F5" w:rsidRDefault="004017AD" w:rsidP="00C87D9B">
      <w:pPr>
        <w:pStyle w:val="2"/>
        <w:numPr>
          <w:ilvl w:val="1"/>
          <w:numId w:val="33"/>
        </w:numPr>
        <w:spacing w:before="0" w:after="0"/>
        <w:ind w:left="0" w:firstLine="709"/>
        <w:jc w:val="both"/>
        <w:rPr>
          <w:szCs w:val="24"/>
        </w:rPr>
      </w:pPr>
      <w:bookmarkStart w:id="408" w:name="_Нормативные_требования_к_6"/>
      <w:bookmarkStart w:id="409" w:name="_Toc375830347"/>
      <w:bookmarkStart w:id="410" w:name="_Toc393379665"/>
      <w:bookmarkEnd w:id="408"/>
      <w:r w:rsidRPr="000511F5">
        <w:rPr>
          <w:szCs w:val="24"/>
        </w:rPr>
        <w:t>Нормативные требования к расчёту числа устанавливаемых контейнеров для мусора.</w:t>
      </w:r>
      <w:bookmarkEnd w:id="409"/>
      <w:bookmarkEnd w:id="410"/>
    </w:p>
    <w:p w:rsidR="006D4C38" w:rsidRPr="000511F5" w:rsidRDefault="006D4C38" w:rsidP="000511F5">
      <w:pPr>
        <w:pStyle w:val="S5"/>
        <w:ind w:firstLine="709"/>
      </w:pPr>
      <w:r w:rsidRPr="000511F5">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D4C38" w:rsidRPr="000511F5" w:rsidRDefault="006D4C38" w:rsidP="000511F5">
      <w:pPr>
        <w:pStyle w:val="S5"/>
        <w:ind w:firstLine="709"/>
      </w:pPr>
      <w:r w:rsidRPr="000511F5">
        <w:t>Необходимое число контейнеров рассчитывается по формуле:</w:t>
      </w:r>
    </w:p>
    <w:p w:rsidR="00742CDC" w:rsidRPr="000511F5" w:rsidRDefault="006D4C38" w:rsidP="000511F5">
      <w:pPr>
        <w:pStyle w:val="S5"/>
        <w:ind w:firstLine="709"/>
      </w:pPr>
      <w:proofErr w:type="spellStart"/>
      <w:r w:rsidRPr="000511F5">
        <w:t>Бконт</w:t>
      </w:r>
      <w:proofErr w:type="spellEnd"/>
      <w:r w:rsidRPr="000511F5">
        <w:t xml:space="preserve"> = </w:t>
      </w:r>
      <w:proofErr w:type="spellStart"/>
      <w:r w:rsidRPr="000511F5">
        <w:t>Пгод</w:t>
      </w:r>
      <w:proofErr w:type="spellEnd"/>
      <w:r w:rsidRPr="000511F5">
        <w:t xml:space="preserve"> </w:t>
      </w:r>
      <w:r w:rsidR="00742CDC" w:rsidRPr="000511F5">
        <w:t xml:space="preserve">* </w:t>
      </w:r>
      <w:proofErr w:type="spellStart"/>
      <w:r w:rsidRPr="000511F5">
        <w:t>t</w:t>
      </w:r>
      <w:proofErr w:type="spellEnd"/>
      <w:r w:rsidRPr="000511F5">
        <w:t xml:space="preserve"> </w:t>
      </w:r>
      <w:r w:rsidR="00742CDC" w:rsidRPr="000511F5">
        <w:t xml:space="preserve">* </w:t>
      </w:r>
      <w:r w:rsidRPr="000511F5">
        <w:t xml:space="preserve">К1 / (365 </w:t>
      </w:r>
      <w:r w:rsidR="00742CDC" w:rsidRPr="000511F5">
        <w:t xml:space="preserve">* </w:t>
      </w:r>
      <w:r w:rsidRPr="000511F5">
        <w:t>V),</w:t>
      </w:r>
      <w:r w:rsidR="00742CDC" w:rsidRPr="000511F5">
        <w:t xml:space="preserve"> </w:t>
      </w:r>
      <w:r w:rsidRPr="000511F5">
        <w:t>где</w:t>
      </w:r>
      <w:r w:rsidR="00742CDC" w:rsidRPr="000511F5">
        <w:t>:</w:t>
      </w:r>
    </w:p>
    <w:p w:rsidR="006D4C38" w:rsidRPr="000511F5" w:rsidRDefault="006D4C38" w:rsidP="000511F5">
      <w:pPr>
        <w:pStyle w:val="S5"/>
        <w:tabs>
          <w:tab w:val="left" w:pos="1276"/>
        </w:tabs>
        <w:ind w:firstLine="709"/>
      </w:pPr>
      <w:proofErr w:type="spellStart"/>
      <w:r w:rsidRPr="000511F5">
        <w:t>Пгод</w:t>
      </w:r>
      <w:proofErr w:type="spellEnd"/>
      <w:r w:rsidR="00742CDC" w:rsidRPr="000511F5">
        <w:tab/>
      </w:r>
      <w:r w:rsidRPr="000511F5">
        <w:t>– годовое накопление муниципальных отходов, м3;</w:t>
      </w:r>
    </w:p>
    <w:p w:rsidR="006D4C38" w:rsidRPr="000511F5" w:rsidRDefault="00742CDC" w:rsidP="000511F5">
      <w:pPr>
        <w:pStyle w:val="S5"/>
        <w:tabs>
          <w:tab w:val="left" w:pos="1276"/>
        </w:tabs>
        <w:ind w:firstLine="709"/>
      </w:pPr>
      <w:proofErr w:type="spellStart"/>
      <w:r w:rsidRPr="000511F5">
        <w:t>t</w:t>
      </w:r>
      <w:proofErr w:type="spellEnd"/>
      <w:r w:rsidRPr="000511F5">
        <w:tab/>
      </w:r>
      <w:r w:rsidRPr="000511F5">
        <w:tab/>
      </w:r>
      <w:r w:rsidR="006D4C38" w:rsidRPr="000511F5">
        <w:t xml:space="preserve">– периодичность удаления отходов, </w:t>
      </w:r>
      <w:proofErr w:type="spellStart"/>
      <w:r w:rsidR="006D4C38" w:rsidRPr="000511F5">
        <w:t>сут</w:t>
      </w:r>
      <w:proofErr w:type="spellEnd"/>
      <w:r w:rsidR="006D4C38" w:rsidRPr="000511F5">
        <w:t>.;</w:t>
      </w:r>
    </w:p>
    <w:p w:rsidR="006D4C38" w:rsidRPr="000511F5" w:rsidRDefault="006D4C38" w:rsidP="000511F5">
      <w:pPr>
        <w:pStyle w:val="S5"/>
        <w:tabs>
          <w:tab w:val="left" w:pos="1276"/>
        </w:tabs>
        <w:ind w:firstLine="709"/>
      </w:pPr>
      <w:r w:rsidRPr="000511F5">
        <w:t>К1</w:t>
      </w:r>
      <w:r w:rsidR="00742CDC" w:rsidRPr="000511F5">
        <w:tab/>
      </w:r>
      <w:r w:rsidRPr="000511F5">
        <w:t>– коэффициент неравномерности отходов, 1,25;</w:t>
      </w:r>
    </w:p>
    <w:p w:rsidR="006D4C38" w:rsidRPr="000511F5" w:rsidRDefault="006D4C38" w:rsidP="000511F5">
      <w:pPr>
        <w:pStyle w:val="S5"/>
        <w:tabs>
          <w:tab w:val="left" w:pos="1276"/>
        </w:tabs>
        <w:ind w:firstLine="709"/>
      </w:pPr>
      <w:r w:rsidRPr="000511F5">
        <w:lastRenderedPageBreak/>
        <w:t>V</w:t>
      </w:r>
      <w:r w:rsidR="00742CDC" w:rsidRPr="000511F5">
        <w:tab/>
      </w:r>
      <w:r w:rsidRPr="000511F5">
        <w:t>– вместимость контейнера.</w:t>
      </w:r>
    </w:p>
    <w:p w:rsidR="004017AD" w:rsidRPr="000511F5" w:rsidRDefault="004017AD" w:rsidP="000511F5">
      <w:pPr>
        <w:pStyle w:val="S5"/>
        <w:ind w:firstLine="709"/>
      </w:pPr>
    </w:p>
    <w:p w:rsidR="004017AD" w:rsidRPr="000511F5" w:rsidRDefault="004017AD" w:rsidP="00C87D9B">
      <w:pPr>
        <w:pStyle w:val="2"/>
        <w:numPr>
          <w:ilvl w:val="1"/>
          <w:numId w:val="33"/>
        </w:numPr>
        <w:spacing w:before="0" w:after="0"/>
        <w:ind w:left="0" w:firstLine="709"/>
        <w:jc w:val="both"/>
        <w:rPr>
          <w:szCs w:val="24"/>
        </w:rPr>
      </w:pPr>
      <w:bookmarkStart w:id="411" w:name="_Нормативные_требования_к_7"/>
      <w:bookmarkStart w:id="412" w:name="_Toc375830348"/>
      <w:bookmarkStart w:id="413" w:name="_Toc393379666"/>
      <w:bookmarkEnd w:id="411"/>
      <w:r w:rsidRPr="000511F5">
        <w:rPr>
          <w:szCs w:val="24"/>
        </w:rPr>
        <w:t>Нормативные требования к размещению объектов утилизации и переработки отходов производства и потребления</w:t>
      </w:r>
      <w:bookmarkEnd w:id="412"/>
      <w:bookmarkEnd w:id="413"/>
      <w:r w:rsidRPr="000511F5">
        <w:rPr>
          <w:szCs w:val="24"/>
        </w:rPr>
        <w:t xml:space="preserve"> </w:t>
      </w:r>
    </w:p>
    <w:p w:rsidR="00DD3DF9" w:rsidRPr="000511F5" w:rsidRDefault="00DD3DF9" w:rsidP="000511F5">
      <w:pPr>
        <w:pStyle w:val="S5"/>
        <w:ind w:firstLine="709"/>
      </w:pPr>
      <w:r w:rsidRPr="000511F5">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0511F5">
        <w:t>золошлаки</w:t>
      </w:r>
      <w:proofErr w:type="spellEnd"/>
      <w:r w:rsidRPr="000511F5">
        <w:t xml:space="preserve"> ТЭЦ) подлежат переработке на специализированных предприятиях</w:t>
      </w:r>
    </w:p>
    <w:p w:rsidR="00DD3DF9" w:rsidRPr="000511F5" w:rsidRDefault="00DD3DF9" w:rsidP="000511F5">
      <w:pPr>
        <w:pStyle w:val="S5"/>
        <w:ind w:firstLine="709"/>
      </w:pPr>
      <w:r w:rsidRPr="000511F5">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DD3DF9" w:rsidRPr="000511F5" w:rsidRDefault="00DD3DF9" w:rsidP="000511F5">
      <w:pPr>
        <w:pStyle w:val="S5"/>
        <w:ind w:firstLine="709"/>
      </w:pPr>
      <w:r w:rsidRPr="000511F5">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DD3DF9" w:rsidRPr="000511F5" w:rsidRDefault="00DD3DF9" w:rsidP="000511F5">
      <w:pPr>
        <w:pStyle w:val="S5"/>
        <w:ind w:firstLine="709"/>
      </w:pPr>
      <w:r w:rsidRPr="000511F5">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36" w:anchor="I0" w:tgtFrame="_top" w:history="1">
        <w:r w:rsidRPr="000511F5">
          <w:t>СанПиН 2.2.1/2.1.1.1200-03</w:t>
        </w:r>
      </w:hyperlink>
      <w:r w:rsidRPr="000511F5">
        <w:t xml:space="preserve"> «Санитарно-защитные зоны и санитарная классификация предприятий, сооружений и иных объектов», СанПиН 2.1.7.1322-03 «Гигиенические требования к размещению и обезвреживанию отходов производства и потребления»).</w:t>
      </w:r>
    </w:p>
    <w:p w:rsidR="00DD3DF9" w:rsidRPr="000511F5" w:rsidRDefault="00DD3DF9" w:rsidP="000511F5">
      <w:pPr>
        <w:pStyle w:val="S5"/>
        <w:ind w:firstLine="709"/>
      </w:pPr>
      <w:r w:rsidRPr="000511F5">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DD3DF9" w:rsidRPr="000511F5" w:rsidRDefault="00DD3DF9" w:rsidP="000511F5">
      <w:pPr>
        <w:pStyle w:val="S5"/>
        <w:ind w:firstLine="709"/>
      </w:pPr>
      <w:r w:rsidRPr="000511F5">
        <w:t>Размещение объекта складирования не допускается:</w:t>
      </w:r>
    </w:p>
    <w:p w:rsidR="00DD3DF9" w:rsidRPr="000511F5" w:rsidRDefault="00DD3DF9" w:rsidP="000511F5">
      <w:pPr>
        <w:pStyle w:val="a2"/>
        <w:ind w:firstLine="709"/>
      </w:pPr>
      <w:r w:rsidRPr="000511F5">
        <w:t xml:space="preserve">на территории I, II и III поясов зон санитарной охраны </w:t>
      </w:r>
      <w:proofErr w:type="spellStart"/>
      <w:r w:rsidRPr="000511F5">
        <w:t>водоисточников</w:t>
      </w:r>
      <w:proofErr w:type="spellEnd"/>
      <w:r w:rsidRPr="000511F5">
        <w:t xml:space="preserve"> и минеральных источников;</w:t>
      </w:r>
    </w:p>
    <w:p w:rsidR="00DD3DF9" w:rsidRPr="000511F5" w:rsidRDefault="00DD3DF9" w:rsidP="000511F5">
      <w:pPr>
        <w:pStyle w:val="a2"/>
        <w:ind w:firstLine="709"/>
      </w:pPr>
      <w:r w:rsidRPr="000511F5">
        <w:t>во всех поясах зоны санитарной охраны курортов;</w:t>
      </w:r>
    </w:p>
    <w:p w:rsidR="00DD3DF9" w:rsidRPr="000511F5" w:rsidRDefault="00DD3DF9" w:rsidP="000511F5">
      <w:pPr>
        <w:pStyle w:val="a2"/>
        <w:ind w:firstLine="709"/>
      </w:pPr>
      <w:r w:rsidRPr="000511F5">
        <w:t>в зонах массового загородного отдыха населения и на территории лечебно-оздоровительных учреждений;</w:t>
      </w:r>
    </w:p>
    <w:p w:rsidR="00DD3DF9" w:rsidRPr="000511F5" w:rsidRDefault="00C860CF" w:rsidP="000511F5">
      <w:pPr>
        <w:pStyle w:val="a2"/>
        <w:ind w:firstLine="709"/>
      </w:pPr>
      <w:r w:rsidRPr="000511F5">
        <w:t xml:space="preserve">в </w:t>
      </w:r>
      <w:r w:rsidR="00DD3DF9" w:rsidRPr="000511F5">
        <w:t>рекреационных зонах;</w:t>
      </w:r>
    </w:p>
    <w:p w:rsidR="00DD3DF9" w:rsidRPr="000511F5" w:rsidRDefault="00DD3DF9" w:rsidP="000511F5">
      <w:pPr>
        <w:pStyle w:val="a2"/>
        <w:ind w:firstLine="709"/>
      </w:pPr>
      <w:r w:rsidRPr="000511F5">
        <w:t>в местах выклинивания водоносных горизонтов;</w:t>
      </w:r>
    </w:p>
    <w:p w:rsidR="00DD3DF9" w:rsidRPr="000511F5" w:rsidRDefault="00DD3DF9" w:rsidP="000511F5">
      <w:pPr>
        <w:pStyle w:val="a2"/>
        <w:ind w:firstLine="709"/>
      </w:pPr>
      <w:r w:rsidRPr="000511F5">
        <w:t xml:space="preserve">в границах установленных </w:t>
      </w:r>
      <w:proofErr w:type="spellStart"/>
      <w:r w:rsidRPr="000511F5">
        <w:t>водоохранных</w:t>
      </w:r>
      <w:proofErr w:type="spellEnd"/>
      <w:r w:rsidRPr="000511F5">
        <w:t xml:space="preserve"> зон открытых водоемов.</w:t>
      </w:r>
    </w:p>
    <w:p w:rsidR="00DD3DF9" w:rsidRPr="000511F5" w:rsidRDefault="00DD3DF9" w:rsidP="000511F5">
      <w:pPr>
        <w:pStyle w:val="S5"/>
        <w:ind w:firstLine="709"/>
      </w:pPr>
      <w:r w:rsidRPr="000511F5">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DD3DF9" w:rsidRPr="000511F5" w:rsidRDefault="00DD3DF9" w:rsidP="000511F5">
      <w:pPr>
        <w:pStyle w:val="S5"/>
        <w:ind w:firstLine="709"/>
      </w:pPr>
      <w:r w:rsidRPr="000511F5">
        <w:t xml:space="preserve">Выбор участка для размещения объекта осуществляется на альтернативной основе в соответствии с </w:t>
      </w:r>
      <w:proofErr w:type="spellStart"/>
      <w:r w:rsidRPr="000511F5">
        <w:t>предпроектными</w:t>
      </w:r>
      <w:proofErr w:type="spellEnd"/>
      <w:r w:rsidRPr="000511F5">
        <w:t xml:space="preserve"> проработками.</w:t>
      </w:r>
    </w:p>
    <w:p w:rsidR="00DD3DF9" w:rsidRPr="000511F5" w:rsidRDefault="00DD3DF9" w:rsidP="000511F5">
      <w:pPr>
        <w:pStyle w:val="S5"/>
        <w:ind w:firstLine="709"/>
      </w:pPr>
      <w:r w:rsidRPr="000511F5">
        <w:t>Не допускается размещение полигонов на заболачиваемых и подтопляемых территориях.</w:t>
      </w:r>
    </w:p>
    <w:p w:rsidR="004017AD" w:rsidRPr="000511F5" w:rsidRDefault="004017AD" w:rsidP="000511F5">
      <w:pPr>
        <w:pStyle w:val="S5"/>
        <w:ind w:firstLine="709"/>
      </w:pPr>
    </w:p>
    <w:p w:rsidR="004017AD" w:rsidRPr="000511F5" w:rsidRDefault="004017AD" w:rsidP="00C87D9B">
      <w:pPr>
        <w:pStyle w:val="2"/>
        <w:numPr>
          <w:ilvl w:val="1"/>
          <w:numId w:val="33"/>
        </w:numPr>
        <w:spacing w:before="0" w:after="0"/>
        <w:ind w:left="0" w:firstLine="709"/>
        <w:jc w:val="both"/>
        <w:rPr>
          <w:szCs w:val="24"/>
        </w:rPr>
      </w:pPr>
      <w:bookmarkStart w:id="414" w:name="_Нормативные_требования_к_8"/>
      <w:bookmarkStart w:id="415" w:name="_Toc375830350"/>
      <w:bookmarkStart w:id="416" w:name="_Toc393379668"/>
      <w:bookmarkEnd w:id="414"/>
      <w:r w:rsidRPr="000511F5">
        <w:rPr>
          <w:szCs w:val="24"/>
        </w:rPr>
        <w:t>Нормативные требования к утилизации отходов лечебно-профилактических учреждений.</w:t>
      </w:r>
      <w:bookmarkEnd w:id="415"/>
      <w:bookmarkEnd w:id="416"/>
    </w:p>
    <w:p w:rsidR="00FA6A87" w:rsidRPr="000511F5" w:rsidRDefault="00FA6A87" w:rsidP="000511F5">
      <w:pPr>
        <w:pStyle w:val="S5"/>
        <w:ind w:firstLine="709"/>
      </w:pPr>
      <w:r w:rsidRPr="000511F5">
        <w:t>Неопасные отходы лечебно-профилактических учреждений могут быть захоронены на обычных полигонах по захоронению твердых бытовых отходов.</w:t>
      </w:r>
    </w:p>
    <w:p w:rsidR="00FA6A87" w:rsidRPr="000511F5" w:rsidRDefault="00FA6A87" w:rsidP="000511F5">
      <w:pPr>
        <w:pStyle w:val="S5"/>
        <w:ind w:firstLine="709"/>
      </w:pPr>
      <w:r w:rsidRPr="000511F5">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FA6A87" w:rsidRPr="000511F5" w:rsidRDefault="00FA6A87" w:rsidP="000511F5">
      <w:pPr>
        <w:pStyle w:val="S5"/>
        <w:ind w:firstLine="709"/>
      </w:pPr>
      <w:r w:rsidRPr="000511F5">
        <w:t>Транспортирование, обезвреживание и захоронение медицинских отходов по составу близки</w:t>
      </w:r>
      <w:r w:rsidR="00C860CF" w:rsidRPr="000511F5">
        <w:t>х</w:t>
      </w:r>
      <w:r w:rsidRPr="000511F5">
        <w:t xml:space="preserve">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4017AD" w:rsidRPr="000511F5" w:rsidRDefault="004017AD" w:rsidP="000511F5">
      <w:pPr>
        <w:pStyle w:val="S5"/>
        <w:ind w:firstLine="709"/>
      </w:pPr>
    </w:p>
    <w:p w:rsidR="004017AD" w:rsidRPr="000511F5" w:rsidRDefault="004017AD" w:rsidP="00C87D9B">
      <w:pPr>
        <w:pStyle w:val="2"/>
        <w:numPr>
          <w:ilvl w:val="1"/>
          <w:numId w:val="33"/>
        </w:numPr>
        <w:spacing w:before="0" w:after="0"/>
        <w:ind w:left="0" w:firstLine="709"/>
        <w:jc w:val="both"/>
        <w:rPr>
          <w:szCs w:val="24"/>
        </w:rPr>
      </w:pPr>
      <w:bookmarkStart w:id="417" w:name="_Нормативные_требования_к_9"/>
      <w:bookmarkStart w:id="418" w:name="_Toc375830351"/>
      <w:bookmarkStart w:id="419" w:name="_Toc393379669"/>
      <w:bookmarkEnd w:id="417"/>
      <w:r w:rsidRPr="000511F5">
        <w:rPr>
          <w:szCs w:val="24"/>
        </w:rPr>
        <w:t>Нормативные требования к размещению объектов утилизации токсичных отходов.</w:t>
      </w:r>
      <w:bookmarkEnd w:id="418"/>
      <w:bookmarkEnd w:id="419"/>
    </w:p>
    <w:p w:rsidR="00FA6A87" w:rsidRPr="000511F5" w:rsidRDefault="00FA6A87" w:rsidP="000511F5">
      <w:pPr>
        <w:pStyle w:val="S5"/>
        <w:ind w:firstLine="709"/>
      </w:pPr>
      <w:r w:rsidRPr="000511F5">
        <w:lastRenderedPageBreak/>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A6A87" w:rsidRPr="000511F5" w:rsidRDefault="00FA6A87" w:rsidP="000511F5">
      <w:pPr>
        <w:pStyle w:val="S5"/>
        <w:ind w:firstLine="709"/>
      </w:pPr>
      <w:r w:rsidRPr="000511F5">
        <w:t>Не допускается размещение полигонов на заболачиваемых и подтопляемых территориях.</w:t>
      </w:r>
    </w:p>
    <w:p w:rsidR="004017AD" w:rsidRPr="000511F5" w:rsidRDefault="004017AD" w:rsidP="000511F5">
      <w:pPr>
        <w:pStyle w:val="S5"/>
        <w:ind w:firstLine="709"/>
      </w:pPr>
    </w:p>
    <w:p w:rsidR="004017AD" w:rsidRPr="000511F5" w:rsidRDefault="004017AD" w:rsidP="00C87D9B">
      <w:pPr>
        <w:pStyle w:val="2"/>
        <w:numPr>
          <w:ilvl w:val="1"/>
          <w:numId w:val="33"/>
        </w:numPr>
        <w:spacing w:before="0" w:after="0"/>
        <w:ind w:left="0" w:firstLine="709"/>
        <w:jc w:val="both"/>
        <w:rPr>
          <w:szCs w:val="24"/>
        </w:rPr>
      </w:pPr>
      <w:bookmarkStart w:id="420" w:name="_Нормативные_требования_к_10"/>
      <w:bookmarkStart w:id="421" w:name="_Toc375830352"/>
      <w:bookmarkStart w:id="422" w:name="_Toc393379670"/>
      <w:bookmarkEnd w:id="420"/>
      <w:r w:rsidRPr="000511F5">
        <w:rPr>
          <w:szCs w:val="24"/>
        </w:rPr>
        <w:t>Нормативные требования к размещению объектов утилизации биологических отходов.</w:t>
      </w:r>
      <w:bookmarkEnd w:id="421"/>
      <w:bookmarkEnd w:id="422"/>
    </w:p>
    <w:p w:rsidR="009A4123" w:rsidRPr="000511F5" w:rsidRDefault="009A4123" w:rsidP="000511F5">
      <w:pPr>
        <w:pStyle w:val="S5"/>
        <w:ind w:firstLine="709"/>
      </w:pPr>
      <w:bookmarkStart w:id="423" w:name="_Toc378617019"/>
      <w:bookmarkStart w:id="424" w:name="_Toc393379671"/>
      <w:r w:rsidRPr="000511F5">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A4123" w:rsidRPr="000511F5" w:rsidRDefault="009A4123" w:rsidP="000511F5">
      <w:pPr>
        <w:pStyle w:val="S5"/>
        <w:ind w:firstLine="709"/>
      </w:pPr>
      <w:r w:rsidRPr="000511F5">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9A4123" w:rsidRPr="000511F5" w:rsidRDefault="009A4123" w:rsidP="000511F5">
      <w:pPr>
        <w:pStyle w:val="S5"/>
        <w:ind w:firstLine="709"/>
      </w:pPr>
      <w:r w:rsidRPr="000511F5">
        <w:t>Размер санитарно-защитной зоны от скотомогильника (биотермической ямы) до:</w:t>
      </w:r>
    </w:p>
    <w:p w:rsidR="009A4123" w:rsidRPr="000511F5" w:rsidRDefault="009A4123" w:rsidP="000511F5">
      <w:pPr>
        <w:pStyle w:val="a2"/>
        <w:ind w:firstLine="709"/>
      </w:pPr>
      <w:r w:rsidRPr="000511F5">
        <w:t>жилых, общественных зданий, животноводческих ферм (комплексов) – 1000 м;</w:t>
      </w:r>
    </w:p>
    <w:p w:rsidR="009A4123" w:rsidRPr="000511F5" w:rsidRDefault="009A4123" w:rsidP="000511F5">
      <w:pPr>
        <w:pStyle w:val="a2"/>
        <w:ind w:firstLine="709"/>
      </w:pPr>
      <w:r w:rsidRPr="000511F5">
        <w:t>скотопрогонов и пастбищ – 200 м;</w:t>
      </w:r>
    </w:p>
    <w:p w:rsidR="009A4123" w:rsidRPr="000511F5" w:rsidRDefault="009A4123" w:rsidP="000511F5">
      <w:pPr>
        <w:pStyle w:val="a2"/>
        <w:ind w:firstLine="709"/>
      </w:pPr>
      <w:r w:rsidRPr="000511F5">
        <w:t>автомобильных, железных дорог в зависимости от их категории – 60-300 м.</w:t>
      </w:r>
    </w:p>
    <w:p w:rsidR="009A4123" w:rsidRPr="000511F5" w:rsidRDefault="009A4123" w:rsidP="000511F5">
      <w:pPr>
        <w:pStyle w:val="S5"/>
        <w:ind w:firstLine="709"/>
      </w:pPr>
      <w:r w:rsidRPr="000511F5">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9A4123" w:rsidRPr="000511F5" w:rsidRDefault="009A4123" w:rsidP="000511F5">
      <w:pPr>
        <w:pStyle w:val="S5"/>
        <w:ind w:firstLine="709"/>
      </w:pPr>
      <w:r w:rsidRPr="000511F5">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7D1381" w:rsidRPr="000511F5" w:rsidRDefault="009A4123" w:rsidP="000511F5">
      <w:pPr>
        <w:pStyle w:val="S5"/>
        <w:ind w:firstLine="709"/>
      </w:pPr>
      <w:r w:rsidRPr="000511F5">
        <w:t xml:space="preserve">Размещение скотомогильников (биотермических ям) и установок термической утилизации биологических отходов в </w:t>
      </w:r>
      <w:proofErr w:type="spellStart"/>
      <w:r w:rsidRPr="000511F5">
        <w:t>водоохранной</w:t>
      </w:r>
      <w:proofErr w:type="spellEnd"/>
      <w:r w:rsidRPr="000511F5">
        <w:t>, лесопарковой и заповедной з</w:t>
      </w:r>
      <w:r w:rsidR="00A837A8" w:rsidRPr="000511F5">
        <w:t>онах категорически запрещается.</w:t>
      </w:r>
    </w:p>
    <w:p w:rsidR="003935DB" w:rsidRPr="000511F5" w:rsidRDefault="007D1381" w:rsidP="00C87D9B">
      <w:pPr>
        <w:pStyle w:val="1"/>
        <w:numPr>
          <w:ilvl w:val="0"/>
          <w:numId w:val="33"/>
        </w:numPr>
        <w:spacing w:before="0" w:after="0"/>
        <w:ind w:left="0" w:firstLine="709"/>
        <w:jc w:val="both"/>
        <w:rPr>
          <w:sz w:val="24"/>
          <w:szCs w:val="24"/>
        </w:rPr>
      </w:pPr>
      <w:bookmarkStart w:id="425" w:name="_Нормативы_обеспеченности_организаци_15"/>
      <w:bookmarkEnd w:id="425"/>
      <w:r w:rsidRPr="000511F5">
        <w:rPr>
          <w:sz w:val="24"/>
          <w:szCs w:val="24"/>
        </w:rPr>
        <w:br w:type="page"/>
      </w:r>
      <w:r w:rsidR="003935DB" w:rsidRPr="000511F5">
        <w:rPr>
          <w:sz w:val="24"/>
          <w:szCs w:val="24"/>
        </w:rPr>
        <w:lastRenderedPageBreak/>
        <w:t>Нормативы обеспеченности организации в границах городского округа 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bookmarkEnd w:id="423"/>
      <w:bookmarkEnd w:id="424"/>
    </w:p>
    <w:p w:rsidR="00047562" w:rsidRPr="000511F5" w:rsidRDefault="00047562" w:rsidP="00C87D9B">
      <w:pPr>
        <w:pStyle w:val="2"/>
        <w:numPr>
          <w:ilvl w:val="1"/>
          <w:numId w:val="33"/>
        </w:numPr>
        <w:spacing w:before="0" w:after="0"/>
        <w:ind w:left="0" w:firstLine="709"/>
        <w:jc w:val="both"/>
        <w:rPr>
          <w:szCs w:val="24"/>
        </w:rPr>
      </w:pPr>
      <w:bookmarkStart w:id="426" w:name="_Нормативные_требования_к_11"/>
      <w:bookmarkStart w:id="427" w:name="_Toc375834040"/>
      <w:bookmarkStart w:id="428" w:name="_Toc393379672"/>
      <w:bookmarkEnd w:id="426"/>
      <w:r w:rsidRPr="000511F5">
        <w:rPr>
          <w:szCs w:val="24"/>
        </w:rPr>
        <w:t xml:space="preserve">Нормативные требования к разработке мероприятий по гражданской обороне, защите населения и территории </w:t>
      </w:r>
      <w:r w:rsidR="00E55289" w:rsidRPr="000511F5">
        <w:rPr>
          <w:szCs w:val="24"/>
        </w:rPr>
        <w:t>городского округа</w:t>
      </w:r>
      <w:r w:rsidRPr="000511F5">
        <w:rPr>
          <w:szCs w:val="24"/>
        </w:rPr>
        <w:t xml:space="preserve"> от чрезвычайных ситуаций природного и техногенного характера.</w:t>
      </w:r>
      <w:bookmarkEnd w:id="427"/>
      <w:bookmarkEnd w:id="428"/>
    </w:p>
    <w:p w:rsidR="00BC50B4" w:rsidRPr="000511F5" w:rsidRDefault="00BC50B4" w:rsidP="000511F5">
      <w:pPr>
        <w:pStyle w:val="a5"/>
        <w:ind w:firstLine="709"/>
      </w:pPr>
      <w:r w:rsidRPr="000511F5">
        <w:t>Инженерно-технические мероприятия гражданской обороны и предупреждения чрезвычайных ситуаций (далее - ИТМ ГОЧС) должны учитываться при:</w:t>
      </w:r>
    </w:p>
    <w:p w:rsidR="00BC50B4" w:rsidRPr="000511F5" w:rsidRDefault="00BC50B4" w:rsidP="000511F5">
      <w:pPr>
        <w:pStyle w:val="a2"/>
        <w:ind w:firstLine="709"/>
      </w:pPr>
      <w:r w:rsidRPr="000511F5">
        <w:t>подготовке документов территориального планирования городских округов;</w:t>
      </w:r>
    </w:p>
    <w:p w:rsidR="00BC50B4" w:rsidRPr="000511F5" w:rsidRDefault="00BC50B4" w:rsidP="000511F5">
      <w:pPr>
        <w:pStyle w:val="a2"/>
        <w:ind w:firstLine="709"/>
      </w:pPr>
      <w:r w:rsidRPr="000511F5">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C50B4" w:rsidRPr="000511F5" w:rsidRDefault="00BC50B4" w:rsidP="000511F5">
      <w:pPr>
        <w:pStyle w:val="a2"/>
        <w:ind w:firstLine="709"/>
      </w:pPr>
      <w:r w:rsidRPr="000511F5">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BC50B4" w:rsidRPr="000511F5" w:rsidRDefault="00BC50B4" w:rsidP="000511F5">
      <w:pPr>
        <w:pStyle w:val="a5"/>
        <w:ind w:firstLine="709"/>
      </w:pPr>
      <w:r w:rsidRPr="000511F5">
        <w:t>Мероприятия по гражданской обороне разрабатываются органами местного самоуправления городских округов в соответствии с требованиями Федерального закона  «О гражданской обороне».</w:t>
      </w:r>
    </w:p>
    <w:p w:rsidR="00BC50B4" w:rsidRPr="000511F5" w:rsidRDefault="00BC50B4" w:rsidP="000511F5">
      <w:pPr>
        <w:pStyle w:val="a5"/>
        <w:ind w:firstLine="709"/>
      </w:pPr>
      <w:r w:rsidRPr="000511F5">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городских округов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BC50B4" w:rsidRPr="000511F5" w:rsidRDefault="00BC50B4" w:rsidP="000511F5">
      <w:pPr>
        <w:pStyle w:val="a5"/>
        <w:ind w:firstLine="709"/>
      </w:pPr>
      <w:r w:rsidRPr="000511F5">
        <w:t>При разработке документов территориального планирования и документации по планировке территории необходимо учитывать паспорта безопасности городских округов и планы по предупреждению и ликвидации аварийных разливов нефти и нефтепродуктов.</w:t>
      </w:r>
    </w:p>
    <w:p w:rsidR="00BC50B4" w:rsidRPr="000511F5" w:rsidRDefault="00BC50B4" w:rsidP="000511F5">
      <w:pPr>
        <w:pStyle w:val="a5"/>
        <w:ind w:firstLine="709"/>
      </w:pPr>
      <w:r w:rsidRPr="000511F5">
        <w:t>Территории</w:t>
      </w:r>
      <w:r w:rsidR="00A93CAA" w:rsidRPr="000511F5">
        <w:t>,</w:t>
      </w:r>
      <w:r w:rsidRPr="000511F5">
        <w:t xml:space="preserve"> подверженные риску возникновения чрезвычайных ситуаций природного и техногенного характера</w:t>
      </w:r>
      <w:r w:rsidR="00A93CAA" w:rsidRPr="000511F5">
        <w:t>,</w:t>
      </w:r>
      <w:r w:rsidRPr="000511F5">
        <w:t xml:space="preserve"> отображаются на основании сведений</w:t>
      </w:r>
      <w:r w:rsidR="00A93CAA" w:rsidRPr="000511F5">
        <w:t>,</w:t>
      </w:r>
      <w:r w:rsidRPr="000511F5">
        <w:t xml:space="preserve"> предоставляемых Главным управлением МЧС России по Красноярскому краю или отделами ГО и ЧС администрации муниципального образования.</w:t>
      </w:r>
    </w:p>
    <w:p w:rsidR="00047562" w:rsidRPr="000511F5" w:rsidRDefault="00047562" w:rsidP="00C87D9B">
      <w:pPr>
        <w:pStyle w:val="2"/>
        <w:numPr>
          <w:ilvl w:val="1"/>
          <w:numId w:val="33"/>
        </w:numPr>
        <w:spacing w:before="0" w:after="0"/>
        <w:ind w:left="0" w:firstLine="709"/>
        <w:jc w:val="both"/>
        <w:rPr>
          <w:szCs w:val="24"/>
        </w:rPr>
      </w:pPr>
      <w:bookmarkStart w:id="429" w:name="_Нормативные_показатели_пожарной"/>
      <w:bookmarkStart w:id="430" w:name="_Toc375834042"/>
      <w:bookmarkStart w:id="431" w:name="_Toc393379674"/>
      <w:bookmarkEnd w:id="429"/>
      <w:r w:rsidRPr="000511F5">
        <w:rPr>
          <w:szCs w:val="24"/>
        </w:rPr>
        <w:t xml:space="preserve">Нормативные показатели пожарной безопасности </w:t>
      </w:r>
      <w:bookmarkEnd w:id="430"/>
      <w:r w:rsidRPr="000511F5">
        <w:rPr>
          <w:szCs w:val="24"/>
        </w:rPr>
        <w:t>городск</w:t>
      </w:r>
      <w:r w:rsidR="00A93CAA" w:rsidRPr="000511F5">
        <w:rPr>
          <w:szCs w:val="24"/>
        </w:rPr>
        <w:t>ого</w:t>
      </w:r>
      <w:r w:rsidRPr="000511F5">
        <w:rPr>
          <w:szCs w:val="24"/>
        </w:rPr>
        <w:t xml:space="preserve"> округ</w:t>
      </w:r>
      <w:bookmarkEnd w:id="431"/>
      <w:r w:rsidR="00A93CAA" w:rsidRPr="000511F5">
        <w:rPr>
          <w:szCs w:val="24"/>
        </w:rPr>
        <w:t>а</w:t>
      </w:r>
    </w:p>
    <w:p w:rsidR="00A04CFE" w:rsidRPr="000511F5" w:rsidRDefault="00A04CFE" w:rsidP="000511F5">
      <w:pPr>
        <w:pStyle w:val="a5"/>
        <w:ind w:firstLine="709"/>
      </w:pPr>
      <w:r w:rsidRPr="000511F5">
        <w:t>Нормативные показатели пожарной безопасности городск</w:t>
      </w:r>
      <w:r w:rsidR="00A93CAA" w:rsidRPr="000511F5">
        <w:t>ого</w:t>
      </w:r>
      <w:r w:rsidRPr="000511F5">
        <w:t xml:space="preserve"> округ</w:t>
      </w:r>
      <w:r w:rsidR="00A93CAA" w:rsidRPr="000511F5">
        <w:t>а</w:t>
      </w:r>
      <w:r w:rsidRPr="000511F5">
        <w:t xml:space="preserve">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r w:rsidR="00A93CAA" w:rsidRPr="000511F5">
        <w:t xml:space="preserve">, утвержденного </w:t>
      </w:r>
      <w:r w:rsidRPr="000511F5">
        <w:t>Федеральны</w:t>
      </w:r>
      <w:r w:rsidR="00A93CAA" w:rsidRPr="000511F5">
        <w:t>м</w:t>
      </w:r>
      <w:r w:rsidRPr="000511F5">
        <w:t xml:space="preserve"> закон</w:t>
      </w:r>
      <w:r w:rsidR="00A93CAA" w:rsidRPr="000511F5">
        <w:t>ом</w:t>
      </w:r>
      <w:r w:rsidRPr="000511F5">
        <w:t xml:space="preserve"> от 22</w:t>
      </w:r>
      <w:r w:rsidR="00A93CAA" w:rsidRPr="000511F5">
        <w:t>.07.</w:t>
      </w:r>
      <w:r w:rsidRPr="000511F5">
        <w:t>2008 № 123-ФЗ).</w:t>
      </w:r>
    </w:p>
    <w:p w:rsidR="00047562" w:rsidRPr="000511F5" w:rsidRDefault="00047562" w:rsidP="000511F5">
      <w:pPr>
        <w:pStyle w:val="a5"/>
        <w:ind w:firstLine="709"/>
      </w:pPr>
    </w:p>
    <w:p w:rsidR="00047562" w:rsidRPr="000511F5" w:rsidRDefault="00047562" w:rsidP="00C87D9B">
      <w:pPr>
        <w:pStyle w:val="2"/>
        <w:numPr>
          <w:ilvl w:val="1"/>
          <w:numId w:val="33"/>
        </w:numPr>
        <w:spacing w:before="0" w:after="0"/>
        <w:ind w:left="0" w:firstLine="709"/>
        <w:jc w:val="both"/>
        <w:rPr>
          <w:szCs w:val="24"/>
        </w:rPr>
      </w:pPr>
      <w:bookmarkStart w:id="432" w:name="_Нормативные_требования_по"/>
      <w:bookmarkStart w:id="433" w:name="_Toc375834043"/>
      <w:bookmarkStart w:id="434" w:name="_Toc393379675"/>
      <w:bookmarkEnd w:id="432"/>
      <w:r w:rsidRPr="000511F5">
        <w:rPr>
          <w:szCs w:val="24"/>
        </w:rPr>
        <w:t>Нормативные требования по защите территорий от затопления и подтопления</w:t>
      </w:r>
      <w:bookmarkEnd w:id="433"/>
      <w:bookmarkEnd w:id="434"/>
    </w:p>
    <w:p w:rsidR="00A04CFE" w:rsidRPr="000511F5" w:rsidRDefault="00A04CFE" w:rsidP="000511F5">
      <w:pPr>
        <w:pStyle w:val="a5"/>
        <w:ind w:firstLine="709"/>
      </w:pPr>
      <w:r w:rsidRPr="000511F5">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04CFE" w:rsidRPr="000511F5" w:rsidRDefault="00A04CFE" w:rsidP="000511F5">
      <w:pPr>
        <w:pStyle w:val="a5"/>
        <w:ind w:firstLine="709"/>
      </w:pPr>
      <w:r w:rsidRPr="000511F5">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A04CFE" w:rsidRPr="000511F5" w:rsidRDefault="00A04CFE" w:rsidP="000511F5">
      <w:pPr>
        <w:pStyle w:val="a5"/>
        <w:ind w:firstLine="709"/>
      </w:pPr>
      <w:r w:rsidRPr="000511F5">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04CFE" w:rsidRPr="000511F5" w:rsidRDefault="00A04CFE" w:rsidP="000511F5">
      <w:pPr>
        <w:pStyle w:val="a5"/>
        <w:ind w:firstLine="709"/>
      </w:pPr>
      <w:r w:rsidRPr="000511F5">
        <w:lastRenderedPageBreak/>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04CFE" w:rsidRPr="000511F5" w:rsidRDefault="00A04CFE" w:rsidP="000511F5">
      <w:pPr>
        <w:pStyle w:val="a5"/>
        <w:ind w:firstLine="709"/>
      </w:pPr>
      <w:r w:rsidRPr="000511F5">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04CFE" w:rsidRPr="000511F5" w:rsidRDefault="00A04CFE" w:rsidP="000511F5">
      <w:pPr>
        <w:pStyle w:val="a5"/>
        <w:ind w:firstLine="709"/>
      </w:pPr>
      <w:r w:rsidRPr="000511F5">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04CFE" w:rsidRPr="000511F5" w:rsidRDefault="00A04CFE" w:rsidP="000511F5">
      <w:pPr>
        <w:pStyle w:val="a5"/>
        <w:ind w:firstLine="709"/>
      </w:pPr>
      <w:r w:rsidRPr="000511F5">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047562" w:rsidRPr="000511F5" w:rsidRDefault="00047562" w:rsidP="000511F5">
      <w:pPr>
        <w:pStyle w:val="a5"/>
        <w:ind w:firstLine="709"/>
      </w:pPr>
    </w:p>
    <w:p w:rsidR="00047562" w:rsidRPr="000511F5" w:rsidRDefault="00047562" w:rsidP="00C87D9B">
      <w:pPr>
        <w:pStyle w:val="2"/>
        <w:numPr>
          <w:ilvl w:val="1"/>
          <w:numId w:val="33"/>
        </w:numPr>
        <w:spacing w:before="0" w:after="0"/>
        <w:ind w:left="0" w:firstLine="709"/>
        <w:jc w:val="both"/>
        <w:rPr>
          <w:szCs w:val="24"/>
        </w:rPr>
      </w:pPr>
      <w:bookmarkStart w:id="435" w:name="_Нормативные_требования_по_1"/>
      <w:bookmarkStart w:id="436" w:name="_Toc393379676"/>
      <w:bookmarkEnd w:id="435"/>
      <w:r w:rsidRPr="000511F5">
        <w:rPr>
          <w:szCs w:val="24"/>
        </w:rPr>
        <w:t>Нормативные требования по организации оповещения населения об опасности.</w:t>
      </w:r>
      <w:bookmarkEnd w:id="436"/>
      <w:r w:rsidRPr="000511F5">
        <w:rPr>
          <w:szCs w:val="24"/>
        </w:rPr>
        <w:t xml:space="preserve"> </w:t>
      </w:r>
    </w:p>
    <w:p w:rsidR="00A04CFE" w:rsidRPr="000511F5" w:rsidRDefault="00A04CFE" w:rsidP="000511F5">
      <w:pPr>
        <w:pStyle w:val="S5"/>
        <w:ind w:firstLine="709"/>
      </w:pPr>
      <w:r w:rsidRPr="000511F5">
        <w:t xml:space="preserve">Системы оповещения и информирования населения городских округов создаются (реконструируются), совершенствуются, поддерживаются в постоянной готовности к </w:t>
      </w:r>
      <w:proofErr w:type="spellStart"/>
      <w:r w:rsidRPr="000511F5">
        <w:t>задействованию</w:t>
      </w:r>
      <w:proofErr w:type="spellEnd"/>
      <w:r w:rsidRPr="000511F5">
        <w:t xml:space="preserve"> в соответствии с действующим законодательством Российской Федерации.</w:t>
      </w:r>
    </w:p>
    <w:p w:rsidR="00A04CFE" w:rsidRPr="000511F5" w:rsidRDefault="00A04CFE" w:rsidP="000511F5">
      <w:pPr>
        <w:pStyle w:val="S5"/>
        <w:ind w:firstLine="709"/>
      </w:pPr>
      <w:r w:rsidRPr="000511F5">
        <w:t>Территории городских округов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047562" w:rsidRPr="000511F5" w:rsidRDefault="007D1381" w:rsidP="000511F5">
      <w:pPr>
        <w:pStyle w:val="S5"/>
        <w:ind w:firstLine="709"/>
      </w:pPr>
      <w:r w:rsidRPr="000511F5">
        <w:t xml:space="preserve"> </w:t>
      </w:r>
    </w:p>
    <w:p w:rsidR="00047562" w:rsidRPr="000511F5" w:rsidRDefault="00047562" w:rsidP="00C87D9B">
      <w:pPr>
        <w:pStyle w:val="2"/>
        <w:numPr>
          <w:ilvl w:val="1"/>
          <w:numId w:val="33"/>
        </w:numPr>
        <w:spacing w:before="0" w:after="0"/>
        <w:ind w:left="0" w:firstLine="709"/>
        <w:jc w:val="both"/>
        <w:rPr>
          <w:szCs w:val="24"/>
        </w:rPr>
      </w:pPr>
      <w:bookmarkStart w:id="437" w:name="_Нормативные_требования_к_12"/>
      <w:bookmarkStart w:id="438" w:name="_Toc393379677"/>
      <w:bookmarkEnd w:id="437"/>
      <w:r w:rsidRPr="000511F5">
        <w:rPr>
          <w:szCs w:val="24"/>
        </w:rPr>
        <w:t>Нормативные требования к созданию и содержанию  запасов материально-технических, продовольственных, медицинских и иных средств.</w:t>
      </w:r>
      <w:bookmarkEnd w:id="438"/>
    </w:p>
    <w:p w:rsidR="00A04CFE" w:rsidRPr="000511F5" w:rsidRDefault="00A04CFE" w:rsidP="000511F5">
      <w:pPr>
        <w:pStyle w:val="a5"/>
        <w:ind w:firstLine="709"/>
      </w:pPr>
      <w:r w:rsidRPr="000511F5">
        <w:t>На территории городских округов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A04CFE" w:rsidRPr="000511F5" w:rsidRDefault="00A04CFE" w:rsidP="000511F5">
      <w:pPr>
        <w:pStyle w:val="a5"/>
        <w:ind w:firstLine="709"/>
      </w:pPr>
      <w:r w:rsidRPr="000511F5">
        <w:t>Места хранения запасов материально-технических, продовольственных, медицинских и иных средств  для использования в целях гражданской обороны или ликвидации чрезвычайных ситуаций устанавливаются органами местного самоуправления.</w:t>
      </w:r>
    </w:p>
    <w:p w:rsidR="00A04CFE" w:rsidRPr="000511F5" w:rsidRDefault="00A04CFE" w:rsidP="000511F5">
      <w:pPr>
        <w:pStyle w:val="a5"/>
        <w:ind w:firstLine="709"/>
      </w:pPr>
      <w:r w:rsidRPr="000511F5">
        <w:t xml:space="preserve">Запасы материально-технических, продовольственных медицинских и иных ресурсов местного резерва размещаются на складах и базах, специально предназначенных или приспособленных для хранения запасов, откуда возможна их оперативная доставка в зоны чрезвычайных ситуаций. </w:t>
      </w:r>
    </w:p>
    <w:p w:rsidR="00A04CFE" w:rsidRPr="000511F5" w:rsidRDefault="00A04CFE" w:rsidP="000511F5">
      <w:pPr>
        <w:pStyle w:val="a5"/>
        <w:ind w:firstLine="709"/>
      </w:pPr>
      <w:r w:rsidRPr="000511F5">
        <w:t>Часть этих запасов может храниться на промышленных, транспортных, сельскохозяйственных, снабженческо-сбытовых и иных предприятиях, в учреждениях и организациях независимо от их форм собственности и организационно-правовых форм.</w:t>
      </w:r>
    </w:p>
    <w:p w:rsidR="003935DB" w:rsidRPr="000511F5" w:rsidRDefault="00920808" w:rsidP="00C87D9B">
      <w:pPr>
        <w:pStyle w:val="1"/>
        <w:numPr>
          <w:ilvl w:val="0"/>
          <w:numId w:val="33"/>
        </w:numPr>
        <w:spacing w:before="0" w:after="0"/>
        <w:ind w:left="0" w:firstLine="709"/>
        <w:jc w:val="both"/>
        <w:rPr>
          <w:sz w:val="24"/>
          <w:szCs w:val="24"/>
        </w:rPr>
      </w:pPr>
      <w:bookmarkStart w:id="439" w:name="_Нормативы_обеспеченности_организаци_16"/>
      <w:bookmarkEnd w:id="439"/>
      <w:r w:rsidRPr="000511F5">
        <w:rPr>
          <w:sz w:val="24"/>
          <w:szCs w:val="24"/>
        </w:rPr>
        <w:br w:type="page"/>
      </w:r>
      <w:bookmarkStart w:id="440" w:name="_Toc378617020"/>
      <w:bookmarkStart w:id="441" w:name="_Toc393379678"/>
      <w:r w:rsidR="003935DB" w:rsidRPr="000511F5">
        <w:rPr>
          <w:sz w:val="24"/>
          <w:szCs w:val="24"/>
        </w:rPr>
        <w:lastRenderedPageBreak/>
        <w:t>Нормативы обеспеченности организации в границах городского округа создания, содержания и организации деятельности аварийно-спасательных служб и (или) аварийно-спасательных формирований.</w:t>
      </w:r>
      <w:bookmarkEnd w:id="440"/>
      <w:r w:rsidR="004B536E" w:rsidRPr="000511F5">
        <w:rPr>
          <w:sz w:val="24"/>
          <w:szCs w:val="24"/>
        </w:rPr>
        <w:t xml:space="preserve"> Нормативы обеспеченности организации в границах городского округа участия в предупреждении и ликвидации последствий чрезвычайных ситуаций</w:t>
      </w:r>
      <w:bookmarkEnd w:id="441"/>
    </w:p>
    <w:p w:rsidR="00314F5E" w:rsidRPr="000511F5" w:rsidRDefault="00314F5E" w:rsidP="000511F5">
      <w:pPr>
        <w:pStyle w:val="a5"/>
        <w:ind w:firstLine="709"/>
      </w:pPr>
      <w:bookmarkStart w:id="442" w:name="_Toc378617021"/>
      <w:bookmarkStart w:id="443" w:name="_Toc393379679"/>
      <w:r w:rsidRPr="000511F5">
        <w:t>В городск</w:t>
      </w:r>
      <w:r w:rsidR="00F26555" w:rsidRPr="000511F5">
        <w:t>ом</w:t>
      </w:r>
      <w:r w:rsidRPr="000511F5">
        <w:t xml:space="preserve"> округ</w:t>
      </w:r>
      <w:r w:rsidR="00F26555" w:rsidRPr="000511F5">
        <w:t>е</w:t>
      </w:r>
      <w:r w:rsidRPr="000511F5">
        <w:t xml:space="preserve"> должны быть созданы звенья для предупреждения и ликвидации чрезвычайных ситуаций в пределах их территорий. </w:t>
      </w:r>
    </w:p>
    <w:p w:rsidR="00314F5E" w:rsidRPr="000511F5" w:rsidRDefault="00314F5E" w:rsidP="000511F5">
      <w:pPr>
        <w:pStyle w:val="a5"/>
        <w:ind w:firstLine="709"/>
      </w:pPr>
      <w:r w:rsidRPr="000511F5">
        <w:t>Организация, состав сил и средств звеньев для предупреждения и ликвидации чрезвычайных ситуаций</w:t>
      </w:r>
      <w:r w:rsidR="00F26555" w:rsidRPr="000511F5">
        <w:t xml:space="preserve">, </w:t>
      </w:r>
      <w:r w:rsidRPr="000511F5">
        <w:t>а также порядок их деятельности определяются положениями о них, утверждаемыми в установленном порядке органами местного самоуправления.</w:t>
      </w:r>
    </w:p>
    <w:p w:rsidR="00314F5E" w:rsidRPr="000511F5" w:rsidRDefault="00314F5E" w:rsidP="000511F5">
      <w:pPr>
        <w:pStyle w:val="a5"/>
        <w:ind w:firstLine="709"/>
      </w:pPr>
      <w:r w:rsidRPr="000511F5">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14F5E" w:rsidRPr="000511F5" w:rsidRDefault="00314F5E" w:rsidP="000511F5">
      <w:pPr>
        <w:pStyle w:val="a5"/>
        <w:ind w:firstLine="709"/>
      </w:pPr>
      <w:r w:rsidRPr="000511F5">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14F5E" w:rsidRPr="000511F5" w:rsidRDefault="00314F5E" w:rsidP="000511F5">
      <w:pPr>
        <w:pStyle w:val="a5"/>
        <w:ind w:firstLine="709"/>
      </w:pPr>
      <w:r w:rsidRPr="000511F5">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14F5E" w:rsidRPr="000511F5" w:rsidRDefault="00314F5E" w:rsidP="000511F5">
      <w:pPr>
        <w:pStyle w:val="a5"/>
        <w:ind w:firstLine="709"/>
      </w:pPr>
      <w:r w:rsidRPr="000511F5">
        <w:t>Координацию деятельности аварийно-спасательных служб и аварийно-спасательных формирований на территориях городских округов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14F5E" w:rsidRPr="000511F5" w:rsidRDefault="00314F5E" w:rsidP="000511F5">
      <w:pPr>
        <w:pStyle w:val="a5"/>
        <w:ind w:firstLine="709"/>
      </w:pPr>
      <w:r w:rsidRPr="000511F5">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3935DB" w:rsidRPr="000511F5" w:rsidRDefault="007D1381" w:rsidP="00C87D9B">
      <w:pPr>
        <w:pStyle w:val="1"/>
        <w:numPr>
          <w:ilvl w:val="0"/>
          <w:numId w:val="33"/>
        </w:numPr>
        <w:spacing w:before="0" w:after="0"/>
        <w:ind w:left="0" w:firstLine="709"/>
        <w:jc w:val="both"/>
        <w:rPr>
          <w:sz w:val="24"/>
          <w:szCs w:val="24"/>
        </w:rPr>
      </w:pPr>
      <w:bookmarkStart w:id="444" w:name="_Нормативы_обеспеченности_организаци_17"/>
      <w:bookmarkEnd w:id="444"/>
      <w:r w:rsidRPr="000511F5">
        <w:rPr>
          <w:sz w:val="24"/>
          <w:szCs w:val="24"/>
        </w:rPr>
        <w:br w:type="page"/>
      </w:r>
      <w:r w:rsidR="003935DB" w:rsidRPr="000511F5">
        <w:rPr>
          <w:sz w:val="24"/>
          <w:szCs w:val="24"/>
        </w:rPr>
        <w:lastRenderedPageBreak/>
        <w:t>Нормативы обеспеченности организации в границах городского округа мероприятий по мобилизационной подготовке муниципальных предприятий и учреждений</w:t>
      </w:r>
      <w:bookmarkEnd w:id="442"/>
      <w:bookmarkEnd w:id="443"/>
    </w:p>
    <w:p w:rsidR="00920808" w:rsidRPr="000511F5" w:rsidRDefault="007D1381" w:rsidP="000511F5">
      <w:pPr>
        <w:autoSpaceDE w:val="0"/>
        <w:autoSpaceDN w:val="0"/>
        <w:adjustRightInd w:val="0"/>
        <w:ind w:firstLine="709"/>
        <w:jc w:val="both"/>
      </w:pPr>
      <w:r w:rsidRPr="000511F5">
        <w:t xml:space="preserve"> </w:t>
      </w:r>
    </w:p>
    <w:p w:rsidR="00314F5E" w:rsidRPr="000511F5" w:rsidRDefault="00314F5E" w:rsidP="000511F5">
      <w:pPr>
        <w:autoSpaceDE w:val="0"/>
        <w:autoSpaceDN w:val="0"/>
        <w:adjustRightInd w:val="0"/>
        <w:ind w:firstLine="709"/>
        <w:jc w:val="both"/>
      </w:pPr>
      <w:bookmarkStart w:id="445" w:name="_Toc378617022"/>
      <w:bookmarkStart w:id="446" w:name="_Toc393379680"/>
      <w:r w:rsidRPr="000511F5">
        <w:t>В обязанности органов местного самоуправления городских округов входит разработка мобилизационных планов муниципальных предприятий и учреждений.</w:t>
      </w:r>
    </w:p>
    <w:p w:rsidR="00314F5E" w:rsidRPr="000511F5" w:rsidRDefault="00314F5E" w:rsidP="000511F5">
      <w:pPr>
        <w:autoSpaceDE w:val="0"/>
        <w:autoSpaceDN w:val="0"/>
        <w:adjustRightInd w:val="0"/>
        <w:ind w:firstLine="709"/>
        <w:jc w:val="both"/>
      </w:pPr>
      <w:r w:rsidRPr="000511F5">
        <w:t>Муниципальные учреждения и предприятия обязаны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3935DB" w:rsidRPr="000511F5" w:rsidRDefault="007D1381" w:rsidP="00C87D9B">
      <w:pPr>
        <w:pStyle w:val="1"/>
        <w:numPr>
          <w:ilvl w:val="0"/>
          <w:numId w:val="33"/>
        </w:numPr>
        <w:spacing w:before="0" w:after="0"/>
        <w:ind w:left="0" w:firstLine="709"/>
        <w:jc w:val="both"/>
        <w:rPr>
          <w:sz w:val="24"/>
          <w:szCs w:val="24"/>
        </w:rPr>
      </w:pPr>
      <w:bookmarkStart w:id="447" w:name="_Нормативы_обеспеченности_организаци_18"/>
      <w:bookmarkEnd w:id="447"/>
      <w:r w:rsidRPr="000511F5">
        <w:rPr>
          <w:sz w:val="24"/>
          <w:szCs w:val="24"/>
        </w:rPr>
        <w:br w:type="page"/>
      </w:r>
      <w:r w:rsidR="003935DB" w:rsidRPr="000511F5">
        <w:rPr>
          <w:sz w:val="24"/>
          <w:szCs w:val="24"/>
        </w:rPr>
        <w:lastRenderedPageBreak/>
        <w:t>Нормативы обеспеченности организации в границах городского округа мероприятий по обеспечению безопасности людей на водных объектах, охране их жизни и здоровья.</w:t>
      </w:r>
      <w:bookmarkEnd w:id="445"/>
      <w:bookmarkEnd w:id="446"/>
    </w:p>
    <w:p w:rsidR="00314F5E" w:rsidRPr="000511F5" w:rsidRDefault="00314F5E" w:rsidP="000511F5">
      <w:pPr>
        <w:pStyle w:val="a5"/>
        <w:ind w:firstLine="709"/>
      </w:pPr>
      <w:bookmarkStart w:id="448" w:name="_Toc378617023"/>
      <w:bookmarkStart w:id="449" w:name="_Toc393379681"/>
      <w:r w:rsidRPr="000511F5">
        <w:t xml:space="preserve">Использование акватории водных объектов для рекреационных целей (отдых, туризм, спорт) или организованного отдыха детей, ветеранов, граждан пожилого возраста, инвалидов осуществляется на основании договоров водопользования и решений о предоставлении водного объекта в пользование. </w:t>
      </w:r>
    </w:p>
    <w:p w:rsidR="00314F5E" w:rsidRPr="000511F5" w:rsidRDefault="00314F5E" w:rsidP="000511F5">
      <w:pPr>
        <w:pStyle w:val="a5"/>
        <w:ind w:firstLine="709"/>
      </w:pPr>
      <w:r w:rsidRPr="000511F5">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314F5E" w:rsidRPr="000511F5" w:rsidRDefault="00314F5E" w:rsidP="000511F5">
      <w:pPr>
        <w:pStyle w:val="a5"/>
        <w:ind w:firstLine="709"/>
      </w:pPr>
      <w:r w:rsidRPr="000511F5">
        <w:t>При проектировании зоны рекреации водных объектов необходимо располагать на расстоянии не менее 500 метров выше по течению от мест выпуска сточных вод, не менее 250 метров выше и 1000 метров ниже портовых гидротехнических сооружений, пристаней, причалов, нефтеналивных приспособлений.</w:t>
      </w:r>
    </w:p>
    <w:p w:rsidR="00314F5E" w:rsidRPr="000511F5" w:rsidRDefault="00314F5E" w:rsidP="000511F5">
      <w:pPr>
        <w:pStyle w:val="a5"/>
        <w:ind w:firstLine="709"/>
      </w:pPr>
      <w:r w:rsidRPr="000511F5">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314F5E" w:rsidRPr="000511F5" w:rsidRDefault="00314F5E" w:rsidP="000511F5">
      <w:pPr>
        <w:pStyle w:val="a5"/>
        <w:ind w:firstLine="709"/>
      </w:pPr>
      <w:r w:rsidRPr="000511F5">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314F5E" w:rsidRPr="000511F5" w:rsidRDefault="00314F5E" w:rsidP="000511F5">
      <w:pPr>
        <w:pStyle w:val="a5"/>
        <w:ind w:firstLine="709"/>
      </w:pPr>
      <w:r w:rsidRPr="000511F5">
        <w:t>Зоны рекреации водного объекта, должны быть радиофицированы, иметь телефонную связь и обеспечиваться городским транспортом.</w:t>
      </w:r>
    </w:p>
    <w:p w:rsidR="00314F5E" w:rsidRPr="000511F5" w:rsidRDefault="00314F5E" w:rsidP="000511F5">
      <w:pPr>
        <w:pStyle w:val="a5"/>
        <w:ind w:firstLine="709"/>
      </w:pPr>
      <w:r w:rsidRPr="000511F5">
        <w:t xml:space="preserve">Пляжи должны быть оборудованы мачтами высотой 8 - 10 метров для подъема сигналов. </w:t>
      </w:r>
    </w:p>
    <w:p w:rsidR="00314F5E" w:rsidRPr="000511F5" w:rsidRDefault="00314F5E" w:rsidP="000511F5">
      <w:pPr>
        <w:pStyle w:val="a5"/>
        <w:ind w:firstLine="709"/>
      </w:pPr>
      <w:r w:rsidRPr="000511F5">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3935DB" w:rsidRPr="000511F5" w:rsidRDefault="007D1381" w:rsidP="00C87D9B">
      <w:pPr>
        <w:pStyle w:val="1"/>
        <w:numPr>
          <w:ilvl w:val="0"/>
          <w:numId w:val="33"/>
        </w:numPr>
        <w:spacing w:before="0" w:after="0"/>
        <w:ind w:left="0" w:firstLine="709"/>
        <w:jc w:val="both"/>
        <w:rPr>
          <w:sz w:val="24"/>
          <w:szCs w:val="24"/>
        </w:rPr>
      </w:pPr>
      <w:bookmarkStart w:id="450" w:name="_Нормативы_обеспеченности_организаци_19"/>
      <w:bookmarkEnd w:id="450"/>
      <w:r w:rsidRPr="000511F5">
        <w:rPr>
          <w:sz w:val="24"/>
          <w:szCs w:val="24"/>
        </w:rPr>
        <w:br w:type="page"/>
      </w:r>
      <w:r w:rsidR="003935DB" w:rsidRPr="000511F5">
        <w:rPr>
          <w:sz w:val="24"/>
          <w:szCs w:val="24"/>
        </w:rPr>
        <w:lastRenderedPageBreak/>
        <w:t>Нормативы обеспеченности организации в границах городского округа 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bookmarkEnd w:id="448"/>
      <w:bookmarkEnd w:id="449"/>
    </w:p>
    <w:p w:rsidR="00F00DCC" w:rsidRPr="000511F5" w:rsidRDefault="00F00DCC" w:rsidP="000511F5">
      <w:pPr>
        <w:pStyle w:val="a5"/>
        <w:ind w:firstLine="709"/>
      </w:pPr>
      <w:bookmarkStart w:id="451" w:name="_Toc378617024"/>
      <w:bookmarkStart w:id="452" w:name="_Toc393379682"/>
      <w:r w:rsidRPr="000511F5">
        <w:t>Полномочия собственников водных объектов устанавливаются в соответствии с</w:t>
      </w:r>
      <w:r w:rsidR="00CC0E10" w:rsidRPr="000511F5">
        <w:t>о статьями 24-27</w:t>
      </w:r>
      <w:r w:rsidRPr="000511F5">
        <w:t xml:space="preserve"> Водн</w:t>
      </w:r>
      <w:r w:rsidR="00CC0E10" w:rsidRPr="000511F5">
        <w:t>ого</w:t>
      </w:r>
      <w:r w:rsidRPr="000511F5">
        <w:t xml:space="preserve"> кодекс</w:t>
      </w:r>
      <w:r w:rsidR="00CC0E10" w:rsidRPr="000511F5">
        <w:t>а</w:t>
      </w:r>
      <w:r w:rsidRPr="000511F5">
        <w:t xml:space="preserve"> </w:t>
      </w:r>
      <w:r w:rsidR="00CC0E10" w:rsidRPr="000511F5">
        <w:t>Российской Федерации</w:t>
      </w:r>
      <w:r w:rsidRPr="000511F5">
        <w:t>.</w:t>
      </w:r>
    </w:p>
    <w:p w:rsidR="00F00DCC" w:rsidRPr="000511F5" w:rsidRDefault="00F00DCC" w:rsidP="000511F5">
      <w:pPr>
        <w:pStyle w:val="a5"/>
        <w:ind w:firstLine="709"/>
      </w:pPr>
      <w:r w:rsidRPr="000511F5">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F00DCC" w:rsidRPr="000511F5" w:rsidRDefault="00F00DCC" w:rsidP="000511F5">
      <w:pPr>
        <w:autoSpaceDE w:val="0"/>
        <w:autoSpaceDN w:val="0"/>
        <w:adjustRightInd w:val="0"/>
        <w:ind w:firstLine="709"/>
        <w:jc w:val="both"/>
      </w:pPr>
      <w:r w:rsidRPr="000511F5">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0511F5">
        <w:t>водоохранные</w:t>
      </w:r>
      <w:proofErr w:type="spellEnd"/>
      <w:r w:rsidRPr="000511F5">
        <w:t xml:space="preserve"> и прибрежные защитные полосы водных объектов.</w:t>
      </w:r>
    </w:p>
    <w:p w:rsidR="00F00DCC" w:rsidRPr="000511F5" w:rsidRDefault="00F00DCC" w:rsidP="000511F5">
      <w:pPr>
        <w:autoSpaceDE w:val="0"/>
        <w:autoSpaceDN w:val="0"/>
        <w:adjustRightInd w:val="0"/>
        <w:ind w:firstLine="709"/>
        <w:jc w:val="both"/>
      </w:pPr>
      <w:r w:rsidRPr="000511F5">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F00DCC" w:rsidRPr="000511F5" w:rsidRDefault="00F00DCC" w:rsidP="000511F5">
      <w:pPr>
        <w:autoSpaceDE w:val="0"/>
        <w:autoSpaceDN w:val="0"/>
        <w:adjustRightInd w:val="0"/>
        <w:ind w:firstLine="709"/>
        <w:jc w:val="both"/>
      </w:pPr>
      <w:r w:rsidRPr="000511F5">
        <w:t>Собственники водных объектов осуществляют строительство сооружений инженерной защиты территории, необходимы</w:t>
      </w:r>
      <w:r w:rsidR="00CC0E10" w:rsidRPr="000511F5">
        <w:t>х</w:t>
      </w:r>
      <w:r w:rsidRPr="000511F5">
        <w:t xml:space="preserve"> для предупреждения чрезвычайных ситуаций и ликвидации последствий вызванных негативным воздействием вод.</w:t>
      </w:r>
    </w:p>
    <w:p w:rsidR="00F00DCC" w:rsidRPr="000511F5" w:rsidRDefault="00F00DCC" w:rsidP="000511F5">
      <w:pPr>
        <w:autoSpaceDE w:val="0"/>
        <w:autoSpaceDN w:val="0"/>
        <w:adjustRightInd w:val="0"/>
        <w:ind w:firstLine="709"/>
        <w:jc w:val="both"/>
      </w:pPr>
      <w:r w:rsidRPr="000511F5">
        <w:t xml:space="preserve">Городские округа, являясь согласно </w:t>
      </w:r>
      <w:hyperlink r:id="rId37" w:history="1">
        <w:r w:rsidRPr="000511F5">
          <w:t>ч.1 ст.7</w:t>
        </w:r>
      </w:hyperlink>
      <w:r w:rsidRPr="000511F5">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 27 Водного кодекса РФ.</w:t>
      </w:r>
    </w:p>
    <w:p w:rsidR="00F00DCC" w:rsidRPr="000511F5" w:rsidRDefault="00F00DCC" w:rsidP="000511F5">
      <w:pPr>
        <w:pStyle w:val="ConsPlusNormal"/>
        <w:widowControl/>
        <w:ind w:firstLine="709"/>
        <w:jc w:val="both"/>
        <w:rPr>
          <w:rFonts w:ascii="Times New Roman" w:hAnsi="Times New Roman" w:cs="Times New Roman"/>
          <w:sz w:val="24"/>
          <w:szCs w:val="24"/>
        </w:rPr>
      </w:pPr>
      <w:r w:rsidRPr="000511F5">
        <w:rPr>
          <w:rFonts w:ascii="Times New Roman" w:hAnsi="Times New Roman" w:cs="Times New Roman"/>
          <w:sz w:val="24"/>
          <w:szCs w:val="24"/>
        </w:rPr>
        <w:t>Так, к полномочиям органов местного самоуправления в отношении водных объектов, находящихся в собственности городских округов, относятся:</w:t>
      </w:r>
    </w:p>
    <w:p w:rsidR="00F00DCC" w:rsidRPr="000511F5" w:rsidRDefault="00F00DCC" w:rsidP="000511F5">
      <w:pPr>
        <w:pStyle w:val="ConsPlusNormal"/>
        <w:widowControl/>
        <w:ind w:firstLine="709"/>
        <w:jc w:val="both"/>
        <w:rPr>
          <w:rFonts w:ascii="Times New Roman" w:hAnsi="Times New Roman" w:cs="Times New Roman"/>
          <w:sz w:val="24"/>
          <w:szCs w:val="24"/>
        </w:rPr>
      </w:pPr>
      <w:r w:rsidRPr="000511F5">
        <w:rPr>
          <w:rFonts w:ascii="Times New Roman" w:hAnsi="Times New Roman" w:cs="Times New Roman"/>
          <w:sz w:val="24"/>
          <w:szCs w:val="24"/>
        </w:rPr>
        <w:t>1) владение, пользование, распоряжение такими водными объектами;</w:t>
      </w:r>
    </w:p>
    <w:p w:rsidR="00F00DCC" w:rsidRPr="000511F5" w:rsidRDefault="00F00DCC" w:rsidP="000511F5">
      <w:pPr>
        <w:pStyle w:val="ConsPlusNormal"/>
        <w:widowControl/>
        <w:ind w:firstLine="709"/>
        <w:jc w:val="both"/>
        <w:rPr>
          <w:rFonts w:ascii="Times New Roman" w:hAnsi="Times New Roman" w:cs="Times New Roman"/>
          <w:sz w:val="24"/>
          <w:szCs w:val="24"/>
        </w:rPr>
      </w:pPr>
      <w:r w:rsidRPr="000511F5">
        <w:rPr>
          <w:rFonts w:ascii="Times New Roman" w:hAnsi="Times New Roman" w:cs="Times New Roman"/>
          <w:sz w:val="24"/>
          <w:szCs w:val="24"/>
        </w:rPr>
        <w:t>2) осуществление мер по предотвращению негативного воздействия вод и ликвидации его последствий;</w:t>
      </w:r>
    </w:p>
    <w:p w:rsidR="00F00DCC" w:rsidRPr="000511F5" w:rsidRDefault="00F00DCC" w:rsidP="000511F5">
      <w:pPr>
        <w:pStyle w:val="ConsPlusNormal"/>
        <w:widowControl/>
        <w:ind w:firstLine="709"/>
        <w:jc w:val="both"/>
        <w:rPr>
          <w:rFonts w:ascii="Times New Roman" w:hAnsi="Times New Roman" w:cs="Times New Roman"/>
          <w:sz w:val="24"/>
          <w:szCs w:val="24"/>
        </w:rPr>
      </w:pPr>
      <w:r w:rsidRPr="000511F5">
        <w:rPr>
          <w:rFonts w:ascii="Times New Roman" w:hAnsi="Times New Roman" w:cs="Times New Roman"/>
          <w:sz w:val="24"/>
          <w:szCs w:val="24"/>
        </w:rPr>
        <w:t>3) осуществление мер по охране таких водных объектов;</w:t>
      </w:r>
    </w:p>
    <w:p w:rsidR="00F00DCC" w:rsidRPr="000511F5" w:rsidRDefault="00F00DCC" w:rsidP="000511F5">
      <w:pPr>
        <w:pStyle w:val="ConsPlusNormal"/>
        <w:widowControl/>
        <w:ind w:firstLine="709"/>
        <w:jc w:val="both"/>
        <w:rPr>
          <w:rFonts w:ascii="Times New Roman" w:hAnsi="Times New Roman" w:cs="Times New Roman"/>
          <w:sz w:val="24"/>
          <w:szCs w:val="24"/>
        </w:rPr>
      </w:pPr>
      <w:r w:rsidRPr="000511F5">
        <w:rPr>
          <w:rFonts w:ascii="Times New Roman" w:hAnsi="Times New Roman" w:cs="Times New Roman"/>
          <w:sz w:val="24"/>
          <w:szCs w:val="24"/>
        </w:rPr>
        <w:t>4) установление ставок платы за пользование такими водными объектами, порядка расчета и взимания этой платы.</w:t>
      </w:r>
    </w:p>
    <w:p w:rsidR="00F00DCC" w:rsidRPr="000511F5" w:rsidRDefault="00F00DCC" w:rsidP="000511F5">
      <w:pPr>
        <w:autoSpaceDE w:val="0"/>
        <w:autoSpaceDN w:val="0"/>
        <w:adjustRightInd w:val="0"/>
        <w:ind w:firstLine="709"/>
        <w:jc w:val="both"/>
      </w:pPr>
      <w:r w:rsidRPr="000511F5">
        <w:t>Органы местного самоуправления городских округов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F00DCC" w:rsidRPr="000511F5" w:rsidRDefault="00F00DCC" w:rsidP="000511F5">
      <w:pPr>
        <w:pStyle w:val="a5"/>
        <w:ind w:firstLine="709"/>
      </w:pPr>
      <w:r w:rsidRPr="000511F5">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F00DCC" w:rsidRPr="000511F5" w:rsidRDefault="00F00DCC" w:rsidP="000511F5">
      <w:pPr>
        <w:pStyle w:val="a5"/>
        <w:ind w:firstLine="709"/>
      </w:pPr>
      <w:r w:rsidRPr="000511F5">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F00DCC" w:rsidRPr="000511F5" w:rsidRDefault="00F00DCC" w:rsidP="000511F5">
      <w:pPr>
        <w:pStyle w:val="a5"/>
        <w:ind w:firstLine="709"/>
      </w:pPr>
      <w:r w:rsidRPr="000511F5">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F00DCC" w:rsidRPr="000511F5" w:rsidRDefault="00F00DCC" w:rsidP="000511F5">
      <w:pPr>
        <w:pStyle w:val="a5"/>
        <w:ind w:firstLine="709"/>
      </w:pPr>
      <w:r w:rsidRPr="000511F5">
        <w:t xml:space="preserve">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w:t>
      </w:r>
      <w:r w:rsidRPr="000511F5">
        <w:lastRenderedPageBreak/>
        <w:t>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7D1381" w:rsidRPr="000511F5" w:rsidRDefault="00F00DCC" w:rsidP="000511F5">
      <w:pPr>
        <w:pStyle w:val="a5"/>
        <w:ind w:firstLine="709"/>
      </w:pPr>
      <w:r w:rsidRPr="000511F5">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городских округов в соответствии с функциональным</w:t>
      </w:r>
      <w:r w:rsidR="00A837A8" w:rsidRPr="000511F5">
        <w:t>и обязанностями и полномочиями.</w:t>
      </w:r>
    </w:p>
    <w:p w:rsidR="003935DB" w:rsidRPr="00521617" w:rsidRDefault="007D1381" w:rsidP="00C87D9B">
      <w:pPr>
        <w:pStyle w:val="1"/>
        <w:numPr>
          <w:ilvl w:val="0"/>
          <w:numId w:val="33"/>
        </w:numPr>
        <w:tabs>
          <w:tab w:val="clear" w:pos="851"/>
          <w:tab w:val="left" w:pos="1134"/>
        </w:tabs>
        <w:spacing w:before="0" w:after="0"/>
        <w:ind w:left="0" w:firstLine="709"/>
        <w:jc w:val="both"/>
        <w:rPr>
          <w:sz w:val="24"/>
          <w:szCs w:val="24"/>
        </w:rPr>
      </w:pPr>
      <w:bookmarkStart w:id="453" w:name="_Нормативы_организации_в"/>
      <w:bookmarkEnd w:id="453"/>
      <w:r w:rsidRPr="008D0103">
        <w:br w:type="page"/>
      </w:r>
      <w:r w:rsidR="003935DB" w:rsidRPr="00521617">
        <w:rPr>
          <w:sz w:val="24"/>
          <w:szCs w:val="24"/>
        </w:rPr>
        <w:lastRenderedPageBreak/>
        <w:t>Нормативы организации в границах городского округа  мероприятий по охране окружающей среды</w:t>
      </w:r>
      <w:bookmarkEnd w:id="451"/>
      <w:bookmarkEnd w:id="452"/>
    </w:p>
    <w:p w:rsidR="00EF6404" w:rsidRPr="008D0103" w:rsidRDefault="00EF6404" w:rsidP="00C87D9B">
      <w:pPr>
        <w:pStyle w:val="2"/>
        <w:numPr>
          <w:ilvl w:val="1"/>
          <w:numId w:val="33"/>
        </w:numPr>
        <w:spacing w:before="0" w:after="0"/>
        <w:ind w:left="0" w:firstLine="709"/>
        <w:jc w:val="both"/>
      </w:pPr>
      <w:bookmarkStart w:id="454" w:name="_Нормативные_показатели_допустимых"/>
      <w:bookmarkStart w:id="455" w:name="_Toc374977956"/>
      <w:bookmarkStart w:id="456" w:name="_Toc375834048"/>
      <w:bookmarkStart w:id="457" w:name="_Toc393379683"/>
      <w:bookmarkEnd w:id="454"/>
      <w:r w:rsidRPr="008D0103">
        <w:t>Нормативные показатели допустимых уровней воздействия на окружающую среду</w:t>
      </w:r>
      <w:bookmarkEnd w:id="455"/>
      <w:bookmarkEnd w:id="456"/>
      <w:bookmarkEnd w:id="457"/>
    </w:p>
    <w:p w:rsidR="00ED481F" w:rsidRPr="008D0103" w:rsidRDefault="00ED481F" w:rsidP="000511F5">
      <w:pPr>
        <w:pStyle w:val="a5"/>
        <w:tabs>
          <w:tab w:val="left" w:pos="1134"/>
        </w:tabs>
        <w:ind w:firstLine="709"/>
      </w:pPr>
      <w:r w:rsidRPr="008D0103">
        <w:t xml:space="preserve">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w:t>
      </w:r>
      <w:r w:rsidR="0094618B">
        <w:t>67</w:t>
      </w:r>
      <w:r w:rsidRPr="008D0103">
        <w:t>).</w:t>
      </w:r>
    </w:p>
    <w:p w:rsidR="00ED481F" w:rsidRPr="008D0103" w:rsidRDefault="00ED481F" w:rsidP="00ED481F">
      <w:pPr>
        <w:pStyle w:val="af"/>
      </w:pPr>
      <w:r w:rsidRPr="008D0103">
        <w:t xml:space="preserve">Таблица </w:t>
      </w:r>
      <w:r w:rsidR="0094618B">
        <w:t>67</w:t>
      </w:r>
    </w:p>
    <w:p w:rsidR="002D0F2B" w:rsidRPr="008D0103" w:rsidRDefault="002D0F2B" w:rsidP="002D0F2B">
      <w:pPr>
        <w:pStyle w:val="af1"/>
      </w:pPr>
      <w:r w:rsidRPr="008D0103">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2D0F2B" w:rsidRPr="008D0103" w:rsidTr="00896AAE">
        <w:trPr>
          <w:trHeight w:val="20"/>
          <w:tblHeader/>
          <w:jc w:val="center"/>
        </w:trPr>
        <w:tc>
          <w:tcPr>
            <w:tcW w:w="2199"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 xml:space="preserve">Максимальный уровень звукового воздействия, </w:t>
            </w:r>
            <w:proofErr w:type="spellStart"/>
            <w:r w:rsidRPr="008D0103">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Максимальный уровень электромагнитного излучения от радиотехнических объектов</w:t>
            </w:r>
          </w:p>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Загрязненность сточных вод</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right="-57"/>
              <w:jc w:val="both"/>
              <w:rPr>
                <w:rFonts w:ascii="Times New Roman" w:eastAsia="Calibri" w:hAnsi="Times New Roman"/>
              </w:rPr>
            </w:pPr>
            <w:r w:rsidRPr="008D0103">
              <w:rPr>
                <w:rFonts w:ascii="Times New Roman" w:eastAsia="Calibri" w:hAnsi="Times New Roman"/>
              </w:rPr>
              <w:t>Жилые зоны:</w:t>
            </w:r>
          </w:p>
          <w:p w:rsidR="002D0F2B" w:rsidRPr="008D0103" w:rsidRDefault="002D0F2B" w:rsidP="00896AAE">
            <w:pPr>
              <w:pStyle w:val="ConsNonformat"/>
              <w:ind w:left="-113" w:right="-113"/>
              <w:jc w:val="both"/>
              <w:rPr>
                <w:rFonts w:ascii="Times New Roman" w:eastAsia="Calibri" w:hAnsi="Times New Roman"/>
              </w:rPr>
            </w:pPr>
            <w:r w:rsidRPr="008D0103">
              <w:rPr>
                <w:rFonts w:ascii="Times New Roman" w:eastAsia="Calibri" w:hAnsi="Times New Roman"/>
              </w:rPr>
              <w:t>Индивидуальная жилищная застройка</w:t>
            </w:r>
          </w:p>
          <w:p w:rsidR="002D0F2B" w:rsidRPr="008D0103" w:rsidRDefault="002D0F2B" w:rsidP="00896AAE">
            <w:pPr>
              <w:pStyle w:val="ConsNonformat"/>
              <w:ind w:left="-113" w:right="-113"/>
              <w:jc w:val="both"/>
              <w:rPr>
                <w:rFonts w:ascii="Times New Roman" w:eastAsia="Calibri" w:hAnsi="Times New Roman"/>
              </w:rPr>
            </w:pPr>
          </w:p>
          <w:p w:rsidR="002D0F2B" w:rsidRPr="008D0103" w:rsidRDefault="002D0F2B" w:rsidP="00896AAE">
            <w:pPr>
              <w:pStyle w:val="ConsNonformat"/>
              <w:ind w:left="-113" w:right="-113"/>
              <w:jc w:val="both"/>
              <w:rPr>
                <w:rFonts w:ascii="Times New Roman" w:eastAsia="Calibri" w:hAnsi="Times New Roman"/>
              </w:rPr>
            </w:pPr>
          </w:p>
          <w:p w:rsidR="002D0F2B" w:rsidRPr="008D0103" w:rsidRDefault="002D0F2B" w:rsidP="00896AAE">
            <w:pPr>
              <w:pStyle w:val="ConsNonformat"/>
              <w:ind w:left="-113" w:right="-113"/>
              <w:jc w:val="both"/>
              <w:rPr>
                <w:rFonts w:ascii="Times New Roman" w:eastAsia="Calibri" w:hAnsi="Times New Roman"/>
              </w:rPr>
            </w:pPr>
            <w:r w:rsidRPr="008D0103">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70</w:t>
            </w: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ПДК</w:t>
            </w: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ind w:left="-37" w:right="-57" w:hanging="20"/>
              <w:rPr>
                <w:rFonts w:ascii="Times New Roman" w:eastAsia="Calibri" w:hAnsi="Times New Roman"/>
              </w:rPr>
            </w:pPr>
            <w:r w:rsidRPr="008D0103">
              <w:rPr>
                <w:rFonts w:ascii="Times New Roman" w:eastAsia="Calibri" w:hAnsi="Times New Roman"/>
              </w:rPr>
              <w:t>Нормативно очищенные на локальных очистных сооружениях.</w:t>
            </w:r>
          </w:p>
          <w:p w:rsidR="002D0F2B" w:rsidRPr="008D0103" w:rsidRDefault="002D0F2B" w:rsidP="00896AAE">
            <w:pPr>
              <w:pStyle w:val="ConsNonformat"/>
              <w:ind w:left="-37" w:right="-57" w:hanging="20"/>
              <w:rPr>
                <w:rFonts w:ascii="Times New Roman" w:eastAsia="Calibri" w:hAnsi="Times New Roman"/>
              </w:rPr>
            </w:pPr>
          </w:p>
          <w:p w:rsidR="002D0F2B" w:rsidRPr="008D0103" w:rsidRDefault="002D0F2B" w:rsidP="00896AAE">
            <w:pPr>
              <w:pStyle w:val="ConsNonformat"/>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Зоны здравоохранения:</w:t>
            </w: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60</w:t>
            </w: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70</w:t>
            </w:r>
          </w:p>
          <w:p w:rsidR="002D0F2B" w:rsidRPr="008D0103" w:rsidRDefault="002D0F2B" w:rsidP="00896AA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0,8 ПДК</w:t>
            </w: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numPr>
                <w:ilvl w:val="0"/>
                <w:numId w:val="15"/>
              </w:numPr>
              <w:snapToGrid w:val="0"/>
              <w:ind w:right="-57"/>
              <w:jc w:val="both"/>
              <w:rPr>
                <w:rFonts w:ascii="Times New Roman" w:eastAsia="Calibri" w:hAnsi="Times New Roman"/>
              </w:rPr>
            </w:pPr>
            <w:r w:rsidRPr="008D0103">
              <w:rPr>
                <w:rFonts w:ascii="Times New Roman" w:eastAsia="Calibri" w:hAnsi="Times New Roman"/>
              </w:rPr>
              <w:t xml:space="preserve">ПДК    </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ПДУ</w:t>
            </w:r>
          </w:p>
          <w:p w:rsidR="002D0F2B" w:rsidRPr="008D0103" w:rsidRDefault="002D0F2B" w:rsidP="00896AAE">
            <w:pPr>
              <w:pStyle w:val="ConsNonformat"/>
              <w:snapToGrid w:val="0"/>
              <w:ind w:right="-57"/>
              <w:jc w:val="both"/>
              <w:rPr>
                <w:rFonts w:ascii="Times New Roman" w:eastAsia="Calibri" w:hAnsi="Times New Roman"/>
              </w:rPr>
            </w:pPr>
          </w:p>
          <w:p w:rsidR="002D0F2B" w:rsidRPr="008D0103" w:rsidRDefault="002D0F2B" w:rsidP="00896AAE">
            <w:pPr>
              <w:pStyle w:val="ConsNonformat"/>
              <w:snapToGrid w:val="0"/>
              <w:ind w:right="-57"/>
              <w:jc w:val="both"/>
              <w:rPr>
                <w:rFonts w:ascii="Times New Roman" w:eastAsia="Calibri" w:hAnsi="Times New Roman"/>
              </w:rPr>
            </w:pPr>
          </w:p>
          <w:p w:rsidR="002D0F2B" w:rsidRPr="008D0103" w:rsidRDefault="002D0F2B" w:rsidP="00896AAE">
            <w:pPr>
              <w:pStyle w:val="ConsNonformat"/>
              <w:snapToGrid w:val="0"/>
              <w:ind w:right="-57"/>
              <w:jc w:val="both"/>
              <w:rPr>
                <w:rFonts w:ascii="Times New Roman" w:eastAsia="Calibri" w:hAnsi="Times New Roman"/>
              </w:rPr>
            </w:pPr>
          </w:p>
          <w:p w:rsidR="002D0F2B" w:rsidRPr="008D0103" w:rsidRDefault="002D0F2B" w:rsidP="00896AAE">
            <w:pPr>
              <w:pStyle w:val="ConsNonformat"/>
              <w:snapToGrid w:val="0"/>
              <w:ind w:right="-57"/>
              <w:jc w:val="both"/>
              <w:rPr>
                <w:rFonts w:ascii="Times New Roman" w:eastAsia="Calibri" w:hAnsi="Times New Roman"/>
              </w:rPr>
            </w:pPr>
          </w:p>
          <w:p w:rsidR="002D0F2B" w:rsidRPr="008D0103" w:rsidRDefault="002D0F2B" w:rsidP="00896AAE">
            <w:pPr>
              <w:pStyle w:val="ConsNonformat"/>
              <w:snapToGrid w:val="0"/>
              <w:ind w:right="-57"/>
              <w:jc w:val="both"/>
              <w:rPr>
                <w:rFonts w:ascii="Times New Roman" w:eastAsia="Calibri" w:hAnsi="Times New Roman"/>
              </w:rPr>
            </w:pPr>
          </w:p>
          <w:p w:rsidR="002D0F2B" w:rsidRPr="008D0103" w:rsidRDefault="002D0F2B" w:rsidP="00896AAE">
            <w:pPr>
              <w:pStyle w:val="ConsNonformat"/>
              <w:snapToGrid w:val="0"/>
              <w:ind w:right="-57"/>
              <w:jc w:val="both"/>
              <w:rPr>
                <w:rFonts w:ascii="Times New Roman" w:eastAsia="Calibri" w:hAnsi="Times New Roman"/>
              </w:rPr>
            </w:pPr>
          </w:p>
          <w:p w:rsidR="002D0F2B" w:rsidRPr="008D0103" w:rsidRDefault="002D0F2B" w:rsidP="00896AAE">
            <w:pPr>
              <w:pStyle w:val="ConsNonformat"/>
              <w:snapToGrid w:val="0"/>
              <w:ind w:right="-57"/>
              <w:jc w:val="both"/>
              <w:rPr>
                <w:rFonts w:ascii="Times New Roman" w:eastAsia="Calibri" w:hAnsi="Times New Roman"/>
              </w:rPr>
            </w:pPr>
          </w:p>
          <w:p w:rsidR="002D0F2B" w:rsidRPr="008D0103" w:rsidRDefault="002D0F2B" w:rsidP="00896AAE">
            <w:pPr>
              <w:pStyle w:val="ConsNonformat"/>
              <w:snapToGrid w:val="0"/>
              <w:ind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snapToGrid w:val="0"/>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p w:rsidR="002D0F2B" w:rsidRPr="008D0103" w:rsidRDefault="002D0F2B" w:rsidP="00896AAE">
            <w:pPr>
              <w:pStyle w:val="ConsNonformat"/>
              <w:snapToGrid w:val="0"/>
              <w:ind w:left="-37" w:right="-57" w:hanging="20"/>
              <w:rPr>
                <w:rFonts w:ascii="Times New Roman" w:eastAsia="Calibri" w:hAnsi="Times New Roman"/>
              </w:rPr>
            </w:pPr>
          </w:p>
          <w:p w:rsidR="002D0F2B" w:rsidRPr="008D0103" w:rsidRDefault="002D0F2B" w:rsidP="00896AAE">
            <w:pPr>
              <w:pStyle w:val="ConsNonformat"/>
              <w:snapToGrid w:val="0"/>
              <w:ind w:left="-37" w:right="-57" w:hanging="20"/>
              <w:rPr>
                <w:rFonts w:ascii="Times New Roman" w:eastAsia="Calibri" w:hAnsi="Times New Roman"/>
              </w:rPr>
            </w:pPr>
          </w:p>
          <w:p w:rsidR="002D0F2B" w:rsidRPr="008D0103" w:rsidRDefault="002D0F2B" w:rsidP="00896AAE">
            <w:pPr>
              <w:pStyle w:val="ConsNonformat"/>
              <w:snapToGrid w:val="0"/>
              <w:ind w:left="-37" w:right="-57" w:hanging="20"/>
              <w:rPr>
                <w:rFonts w:ascii="Times New Roman" w:eastAsia="Calibri" w:hAnsi="Times New Roman"/>
              </w:rPr>
            </w:pPr>
          </w:p>
          <w:p w:rsidR="002D0F2B" w:rsidRPr="008D0103" w:rsidRDefault="002D0F2B" w:rsidP="00896AAE">
            <w:pPr>
              <w:pStyle w:val="ConsNonformat"/>
              <w:snapToGrid w:val="0"/>
              <w:ind w:left="-37" w:right="-57" w:hanging="20"/>
              <w:rPr>
                <w:rFonts w:ascii="Times New Roman" w:eastAsia="Calibri" w:hAnsi="Times New Roman"/>
              </w:rPr>
            </w:pPr>
          </w:p>
          <w:p w:rsidR="002D0F2B" w:rsidRPr="008D0103" w:rsidRDefault="002D0F2B" w:rsidP="00896AAE">
            <w:pPr>
              <w:pStyle w:val="ConsNonformat"/>
              <w:snapToGrid w:val="0"/>
              <w:ind w:left="-37" w:right="-57" w:hanging="20"/>
              <w:rPr>
                <w:rFonts w:ascii="Times New Roman" w:eastAsia="Calibri" w:hAnsi="Times New Roman"/>
              </w:rPr>
            </w:pPr>
          </w:p>
          <w:p w:rsidR="002D0F2B" w:rsidRPr="008D0103" w:rsidRDefault="002D0F2B" w:rsidP="00896AAE">
            <w:pPr>
              <w:pStyle w:val="ConsNonformat"/>
              <w:snapToGrid w:val="0"/>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Нормируется по границе объединенной СЗЗ</w:t>
            </w:r>
          </w:p>
          <w:p w:rsidR="002D0F2B" w:rsidRPr="008D0103" w:rsidRDefault="002D0F2B" w:rsidP="00896AAE">
            <w:pPr>
              <w:pStyle w:val="ConsNonformat"/>
              <w:ind w:left="-57" w:right="-57"/>
              <w:rPr>
                <w:rFonts w:ascii="Times New Roman" w:eastAsia="Calibri" w:hAnsi="Times New Roman"/>
              </w:rPr>
            </w:pPr>
            <w:r w:rsidRPr="008D0103">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 xml:space="preserve">Нормируется по границе объединенной СЗЗ </w:t>
            </w:r>
          </w:p>
          <w:p w:rsidR="002D0F2B" w:rsidRPr="008D0103" w:rsidRDefault="002D0F2B" w:rsidP="00896AAE">
            <w:pPr>
              <w:pStyle w:val="ConsNonformat"/>
              <w:ind w:left="-57" w:right="-57"/>
              <w:rPr>
                <w:rFonts w:ascii="Times New Roman" w:eastAsia="Calibri" w:hAnsi="Times New Roman"/>
              </w:rPr>
            </w:pPr>
            <w:r w:rsidRPr="008D0103">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 xml:space="preserve">Нормируется по границе объединенной СЗЗ </w:t>
            </w:r>
          </w:p>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snapToGrid w:val="0"/>
              <w:ind w:left="-37" w:right="-57" w:hanging="20"/>
              <w:rPr>
                <w:rFonts w:ascii="Times New Roman" w:eastAsia="Calibri" w:hAnsi="Times New Roman"/>
              </w:rPr>
            </w:pPr>
            <w:r w:rsidRPr="008D0103">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snapToGrid w:val="0"/>
              <w:ind w:left="-37" w:right="-113" w:hanging="20"/>
              <w:rPr>
                <w:rFonts w:ascii="Times New Roman" w:eastAsia="Calibri" w:hAnsi="Times New Roman"/>
              </w:rPr>
            </w:pPr>
            <w:r w:rsidRPr="008D0103">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2D0F2B" w:rsidRPr="008D0103" w:rsidRDefault="002D0F2B" w:rsidP="002D0F2B">
      <w:pPr>
        <w:tabs>
          <w:tab w:val="left" w:pos="1134"/>
        </w:tabs>
        <w:ind w:firstLine="709"/>
        <w:jc w:val="both"/>
        <w:rPr>
          <w:sz w:val="20"/>
          <w:szCs w:val="20"/>
        </w:rPr>
      </w:pPr>
      <w:r w:rsidRPr="008D0103">
        <w:rPr>
          <w:sz w:val="20"/>
          <w:szCs w:val="20"/>
        </w:rPr>
        <w:lastRenderedPageBreak/>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2D0F2B" w:rsidRPr="008D0103" w:rsidRDefault="002D0F2B" w:rsidP="000511F5">
      <w:pPr>
        <w:pStyle w:val="a5"/>
        <w:ind w:firstLine="709"/>
      </w:pPr>
      <w:r w:rsidRPr="008D0103">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2D0F2B" w:rsidRPr="008D0103" w:rsidRDefault="002D0F2B" w:rsidP="000511F5">
      <w:pPr>
        <w:pStyle w:val="a5"/>
        <w:ind w:firstLine="709"/>
      </w:pPr>
      <w:r w:rsidRPr="008D0103">
        <w:t xml:space="preserve">Максимальные уровни загрязнения атмосферного воздуха принимаются в соответствии с требованиями </w:t>
      </w:r>
      <w:hyperlink r:id="rId38" w:history="1">
        <w:r w:rsidRPr="008D0103">
          <w:t>СанПиН 2.1.6.1032-01 «Гигиенические требования к обеспечению качества атмосферного воздуха населенных мест».</w:t>
        </w:r>
      </w:hyperlink>
    </w:p>
    <w:p w:rsidR="002D0F2B" w:rsidRPr="008D0103" w:rsidRDefault="002D0F2B" w:rsidP="000511F5">
      <w:pPr>
        <w:pStyle w:val="a5"/>
        <w:ind w:firstLine="709"/>
      </w:pPr>
      <w:r w:rsidRPr="008D0103">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2D0F2B" w:rsidRPr="008D0103" w:rsidRDefault="002D0F2B" w:rsidP="000511F5">
      <w:pPr>
        <w:pStyle w:val="a5"/>
        <w:ind w:firstLine="709"/>
      </w:pPr>
    </w:p>
    <w:p w:rsidR="00EF6404" w:rsidRPr="008D0103" w:rsidRDefault="00EF6404" w:rsidP="00C87D9B">
      <w:pPr>
        <w:pStyle w:val="2"/>
        <w:numPr>
          <w:ilvl w:val="1"/>
          <w:numId w:val="33"/>
        </w:numPr>
        <w:spacing w:before="0" w:after="0"/>
        <w:ind w:left="0" w:firstLine="709"/>
        <w:jc w:val="both"/>
      </w:pPr>
      <w:bookmarkStart w:id="458" w:name="_Toc380581247"/>
      <w:bookmarkStart w:id="459" w:name="_Toc381018878"/>
      <w:bookmarkStart w:id="460" w:name="_Toc380581266"/>
      <w:bookmarkStart w:id="461" w:name="_Toc381018897"/>
      <w:bookmarkStart w:id="462" w:name="_Toc374977957"/>
      <w:bookmarkStart w:id="463" w:name="_Toc375834049"/>
      <w:bookmarkStart w:id="464" w:name="_Toc393379684"/>
      <w:bookmarkEnd w:id="458"/>
      <w:bookmarkEnd w:id="459"/>
      <w:bookmarkEnd w:id="460"/>
      <w:bookmarkEnd w:id="461"/>
      <w:r w:rsidRPr="008D0103">
        <w:t>Нормативные требования по обеспечению экологической безопасности и охране окружающей среды при размещении производственных объектов</w:t>
      </w:r>
      <w:bookmarkEnd w:id="462"/>
      <w:bookmarkEnd w:id="463"/>
      <w:bookmarkEnd w:id="464"/>
    </w:p>
    <w:p w:rsidR="002D0F2B" w:rsidRPr="008D0103" w:rsidRDefault="002D0F2B" w:rsidP="000511F5">
      <w:pPr>
        <w:pStyle w:val="a5"/>
        <w:ind w:firstLine="709"/>
      </w:pPr>
      <w:r w:rsidRPr="008D0103">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D0F2B" w:rsidRPr="008D0103" w:rsidRDefault="002D0F2B" w:rsidP="000511F5">
      <w:pPr>
        <w:pStyle w:val="a5"/>
        <w:ind w:firstLine="709"/>
      </w:pPr>
      <w:r w:rsidRPr="008D0103">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2D0F2B" w:rsidRPr="008D0103" w:rsidRDefault="002D0F2B" w:rsidP="000511F5">
      <w:pPr>
        <w:pStyle w:val="a5"/>
        <w:ind w:firstLine="709"/>
      </w:pPr>
      <w:r w:rsidRPr="008D0103">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2D0F2B" w:rsidRPr="008D0103" w:rsidRDefault="002D0F2B" w:rsidP="000511F5">
      <w:pPr>
        <w:pStyle w:val="a5"/>
        <w:ind w:firstLine="709"/>
      </w:pPr>
      <w:r w:rsidRPr="008D0103">
        <w:t xml:space="preserve">В соответствии с требованиями </w:t>
      </w:r>
      <w:hyperlink r:id="rId3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2D0F2B" w:rsidRPr="008D0103" w:rsidRDefault="002D0F2B" w:rsidP="000511F5">
      <w:pPr>
        <w:pStyle w:val="a5"/>
        <w:ind w:firstLine="709"/>
      </w:pPr>
      <w:r w:rsidRPr="008D0103">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D0F2B" w:rsidRPr="008D0103" w:rsidRDefault="002D0F2B" w:rsidP="000511F5">
      <w:pPr>
        <w:pStyle w:val="a5"/>
        <w:ind w:firstLine="709"/>
      </w:pPr>
      <w:r w:rsidRPr="008D0103">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2D0F2B" w:rsidRPr="008D0103" w:rsidRDefault="002D0F2B" w:rsidP="000511F5">
      <w:pPr>
        <w:pStyle w:val="a5"/>
        <w:ind w:firstLine="709"/>
      </w:pPr>
      <w:r w:rsidRPr="008D0103">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2D0F2B" w:rsidRPr="008D0103" w:rsidRDefault="002D0F2B" w:rsidP="000511F5">
      <w:pPr>
        <w:pStyle w:val="a5"/>
        <w:ind w:firstLine="709"/>
      </w:pPr>
      <w:r w:rsidRPr="008D0103">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2D0F2B" w:rsidRPr="008D0103" w:rsidRDefault="002D0F2B" w:rsidP="000511F5">
      <w:pPr>
        <w:pStyle w:val="a5"/>
        <w:ind w:firstLine="709"/>
      </w:pPr>
      <w:r w:rsidRPr="008D0103">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8D0103">
        <w:t>рыбохозяйственных</w:t>
      </w:r>
      <w:proofErr w:type="spellEnd"/>
      <w:r w:rsidRPr="008D0103">
        <w:t xml:space="preserve"> водоемов. Сокращение </w:t>
      </w:r>
      <w:r w:rsidRPr="008D0103">
        <w:lastRenderedPageBreak/>
        <w:t>расстояние возможно при условии согласования с органами, осуществляющими охрану рыбных запасов.</w:t>
      </w:r>
    </w:p>
    <w:p w:rsidR="002D0F2B" w:rsidRPr="008D0103" w:rsidRDefault="002D0F2B" w:rsidP="000511F5">
      <w:pPr>
        <w:pStyle w:val="a5"/>
        <w:ind w:firstLine="709"/>
      </w:pPr>
      <w:r w:rsidRPr="008D0103">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481C9E" w:rsidRPr="008D0103" w:rsidRDefault="00481C9E" w:rsidP="000511F5">
      <w:pPr>
        <w:pStyle w:val="a5"/>
        <w:ind w:firstLine="709"/>
      </w:pPr>
      <w:r w:rsidRPr="008D0103">
        <w:t xml:space="preserve">Условия размещения промышленных предприятий принимаются в соответствии с таблицей </w:t>
      </w:r>
      <w:r w:rsidR="0094618B">
        <w:t>68</w:t>
      </w:r>
      <w:r w:rsidRPr="008D0103">
        <w:t>.</w:t>
      </w:r>
    </w:p>
    <w:p w:rsidR="00ED481F" w:rsidRPr="008D0103" w:rsidRDefault="00ED481F" w:rsidP="00ED481F">
      <w:pPr>
        <w:pStyle w:val="af"/>
      </w:pPr>
      <w:r w:rsidRPr="008D0103">
        <w:t xml:space="preserve">Таблица </w:t>
      </w:r>
      <w:r w:rsidR="0094618B">
        <w:t>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2999"/>
        <w:gridCol w:w="5068"/>
      </w:tblGrid>
      <w:tr w:rsidR="002D0F2B" w:rsidRPr="008D0103" w:rsidTr="00896AAE">
        <w:trPr>
          <w:tblHeader/>
        </w:trPr>
        <w:tc>
          <w:tcPr>
            <w:tcW w:w="1786" w:type="dxa"/>
          </w:tcPr>
          <w:p w:rsidR="002D0F2B" w:rsidRPr="008D0103" w:rsidRDefault="002D0F2B" w:rsidP="00896AAE">
            <w:pPr>
              <w:jc w:val="center"/>
              <w:rPr>
                <w:rFonts w:eastAsia="TimesNewRomanPSMT"/>
                <w:b/>
                <w:sz w:val="20"/>
                <w:szCs w:val="20"/>
              </w:rPr>
            </w:pPr>
            <w:r w:rsidRPr="008D0103">
              <w:rPr>
                <w:rFonts w:eastAsia="TimesNewRomanPSMT"/>
                <w:b/>
                <w:sz w:val="20"/>
                <w:szCs w:val="20"/>
              </w:rPr>
              <w:t>Потенциал загрязнения атмосферы (ПЗА)</w:t>
            </w:r>
          </w:p>
        </w:tc>
        <w:tc>
          <w:tcPr>
            <w:tcW w:w="2999" w:type="dxa"/>
          </w:tcPr>
          <w:p w:rsidR="002D0F2B" w:rsidRPr="008D0103" w:rsidRDefault="002D0F2B" w:rsidP="00896AAE">
            <w:pPr>
              <w:jc w:val="center"/>
              <w:rPr>
                <w:rFonts w:eastAsia="TimesNewRomanPSMT"/>
                <w:b/>
                <w:sz w:val="20"/>
                <w:szCs w:val="20"/>
              </w:rPr>
            </w:pPr>
            <w:r w:rsidRPr="008D0103">
              <w:rPr>
                <w:rFonts w:eastAsia="TimesNewRomanPSMT"/>
                <w:b/>
                <w:sz w:val="20"/>
                <w:szCs w:val="20"/>
              </w:rPr>
              <w:t>Способность атмосферы к самоочищению</w:t>
            </w:r>
          </w:p>
        </w:tc>
        <w:tc>
          <w:tcPr>
            <w:tcW w:w="5068" w:type="dxa"/>
          </w:tcPr>
          <w:p w:rsidR="002D0F2B" w:rsidRPr="008D0103" w:rsidRDefault="002D0F2B" w:rsidP="00896AAE">
            <w:pPr>
              <w:jc w:val="center"/>
              <w:rPr>
                <w:rFonts w:eastAsia="TimesNewRomanPSMT"/>
                <w:b/>
                <w:sz w:val="20"/>
                <w:szCs w:val="20"/>
              </w:rPr>
            </w:pPr>
            <w:r w:rsidRPr="008D0103">
              <w:rPr>
                <w:rFonts w:eastAsia="TimesNewRomanPSMT"/>
                <w:b/>
                <w:sz w:val="20"/>
                <w:szCs w:val="20"/>
              </w:rPr>
              <w:t>Условия размещения промышленных предприятий</w:t>
            </w:r>
          </w:p>
        </w:tc>
      </w:tr>
      <w:tr w:rsidR="002D0F2B" w:rsidRPr="008D0103" w:rsidTr="00896AAE">
        <w:tc>
          <w:tcPr>
            <w:tcW w:w="1786" w:type="dxa"/>
          </w:tcPr>
          <w:p w:rsidR="002D0F2B" w:rsidRPr="008D0103" w:rsidRDefault="002D0F2B" w:rsidP="00896AAE">
            <w:pPr>
              <w:rPr>
                <w:sz w:val="20"/>
                <w:szCs w:val="20"/>
              </w:rPr>
            </w:pPr>
            <w:r w:rsidRPr="008D0103">
              <w:rPr>
                <w:sz w:val="20"/>
                <w:szCs w:val="20"/>
              </w:rPr>
              <w:t>Высокий</w:t>
            </w:r>
          </w:p>
        </w:tc>
        <w:tc>
          <w:tcPr>
            <w:tcW w:w="2999" w:type="dxa"/>
          </w:tcPr>
          <w:p w:rsidR="002D0F2B" w:rsidRPr="008D0103" w:rsidRDefault="002D0F2B" w:rsidP="00896AAE">
            <w:pPr>
              <w:rPr>
                <w:sz w:val="20"/>
                <w:szCs w:val="20"/>
              </w:rPr>
            </w:pPr>
            <w:r w:rsidRPr="008D0103">
              <w:rPr>
                <w:sz w:val="20"/>
                <w:szCs w:val="20"/>
              </w:rPr>
              <w:t>Зона с низкой самоочищающейся способностью</w:t>
            </w:r>
          </w:p>
        </w:tc>
        <w:tc>
          <w:tcPr>
            <w:tcW w:w="5068" w:type="dxa"/>
          </w:tcPr>
          <w:p w:rsidR="002D0F2B" w:rsidRPr="008D0103" w:rsidRDefault="002D0F2B" w:rsidP="00896AAE">
            <w:pPr>
              <w:rPr>
                <w:sz w:val="20"/>
                <w:szCs w:val="20"/>
              </w:rPr>
            </w:pPr>
            <w:r w:rsidRPr="008D0103">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r w:rsidR="002D0F2B" w:rsidRPr="008D0103" w:rsidTr="00896AAE">
        <w:tc>
          <w:tcPr>
            <w:tcW w:w="1786" w:type="dxa"/>
          </w:tcPr>
          <w:p w:rsidR="002D0F2B" w:rsidRPr="008D0103" w:rsidRDefault="002D0F2B" w:rsidP="00896AAE">
            <w:pPr>
              <w:rPr>
                <w:sz w:val="20"/>
                <w:szCs w:val="20"/>
              </w:rPr>
            </w:pPr>
            <w:r w:rsidRPr="008D0103">
              <w:rPr>
                <w:sz w:val="20"/>
                <w:szCs w:val="20"/>
              </w:rPr>
              <w:t>Очень высокий</w:t>
            </w:r>
          </w:p>
        </w:tc>
        <w:tc>
          <w:tcPr>
            <w:tcW w:w="2999" w:type="dxa"/>
          </w:tcPr>
          <w:p w:rsidR="002D0F2B" w:rsidRPr="008D0103" w:rsidRDefault="002D0F2B" w:rsidP="00896AAE">
            <w:pPr>
              <w:rPr>
                <w:sz w:val="20"/>
                <w:szCs w:val="20"/>
              </w:rPr>
            </w:pPr>
            <w:r w:rsidRPr="008D0103">
              <w:rPr>
                <w:sz w:val="20"/>
                <w:szCs w:val="20"/>
              </w:rPr>
              <w:t>Зона с очень низкой самоочищающейся способностью</w:t>
            </w:r>
          </w:p>
        </w:tc>
        <w:tc>
          <w:tcPr>
            <w:tcW w:w="5068" w:type="dxa"/>
          </w:tcPr>
          <w:p w:rsidR="002D0F2B" w:rsidRPr="008D0103" w:rsidRDefault="002D0F2B" w:rsidP="00896AAE">
            <w:pPr>
              <w:tabs>
                <w:tab w:val="left" w:pos="1134"/>
              </w:tabs>
              <w:autoSpaceDE w:val="0"/>
              <w:autoSpaceDN w:val="0"/>
              <w:adjustRightInd w:val="0"/>
              <w:spacing w:line="23" w:lineRule="atLeast"/>
              <w:rPr>
                <w:sz w:val="20"/>
                <w:szCs w:val="20"/>
              </w:rPr>
            </w:pPr>
            <w:r w:rsidRPr="008D0103">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2D0F2B" w:rsidRPr="008D0103" w:rsidRDefault="002D0F2B" w:rsidP="000511F5">
      <w:pPr>
        <w:pStyle w:val="a5"/>
        <w:ind w:firstLine="709"/>
      </w:pPr>
      <w:r w:rsidRPr="008D0103">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0850DD" w:rsidRPr="000850DD" w:rsidRDefault="000850DD" w:rsidP="000511F5">
      <w:pPr>
        <w:autoSpaceDE w:val="0"/>
        <w:autoSpaceDN w:val="0"/>
        <w:adjustRightInd w:val="0"/>
        <w:ind w:firstLine="709"/>
        <w:jc w:val="right"/>
        <w:outlineLvl w:val="0"/>
        <w:rPr>
          <w:b/>
        </w:rPr>
      </w:pPr>
      <w:r w:rsidRPr="000850DD">
        <w:rPr>
          <w:b/>
        </w:rPr>
        <w:t>Таблица 69</w:t>
      </w:r>
    </w:p>
    <w:p w:rsidR="000850DD" w:rsidRPr="000850DD" w:rsidRDefault="000850DD" w:rsidP="000511F5">
      <w:pPr>
        <w:autoSpaceDE w:val="0"/>
        <w:autoSpaceDN w:val="0"/>
        <w:adjustRightInd w:val="0"/>
        <w:ind w:firstLine="709"/>
        <w:jc w:val="center"/>
      </w:pPr>
    </w:p>
    <w:p w:rsidR="000850DD" w:rsidRPr="000850DD" w:rsidRDefault="000850DD" w:rsidP="000511F5">
      <w:pPr>
        <w:autoSpaceDE w:val="0"/>
        <w:autoSpaceDN w:val="0"/>
        <w:adjustRightInd w:val="0"/>
        <w:ind w:firstLine="709"/>
        <w:jc w:val="center"/>
      </w:pPr>
      <w:r w:rsidRPr="000850DD">
        <w:t xml:space="preserve">Дифференциация городского округа г. </w:t>
      </w:r>
      <w:r>
        <w:t>Дивногорск</w:t>
      </w:r>
    </w:p>
    <w:p w:rsidR="000850DD" w:rsidRPr="000850DD" w:rsidRDefault="000850DD" w:rsidP="000511F5">
      <w:pPr>
        <w:autoSpaceDE w:val="0"/>
        <w:autoSpaceDN w:val="0"/>
        <w:adjustRightInd w:val="0"/>
        <w:ind w:firstLine="709"/>
        <w:jc w:val="center"/>
      </w:pPr>
      <w:r w:rsidRPr="000850DD">
        <w:t>по частным признакам дифференциации</w:t>
      </w:r>
    </w:p>
    <w:tbl>
      <w:tblPr>
        <w:tblStyle w:val="afe"/>
        <w:tblW w:w="0" w:type="auto"/>
        <w:tblLook w:val="04A0"/>
      </w:tblPr>
      <w:tblGrid>
        <w:gridCol w:w="3375"/>
        <w:gridCol w:w="3375"/>
        <w:gridCol w:w="3376"/>
      </w:tblGrid>
      <w:tr w:rsidR="00456736" w:rsidTr="00456736">
        <w:tc>
          <w:tcPr>
            <w:tcW w:w="3375" w:type="dxa"/>
            <w:vMerge w:val="restart"/>
          </w:tcPr>
          <w:p w:rsidR="00456736" w:rsidRPr="00456736" w:rsidRDefault="00456736" w:rsidP="000850DD">
            <w:pPr>
              <w:autoSpaceDE w:val="0"/>
              <w:autoSpaceDN w:val="0"/>
              <w:adjustRightInd w:val="0"/>
              <w:jc w:val="center"/>
            </w:pPr>
            <w:r w:rsidRPr="00456736">
              <w:t>Природно-климатические признаки</w:t>
            </w:r>
          </w:p>
        </w:tc>
        <w:tc>
          <w:tcPr>
            <w:tcW w:w="3375" w:type="dxa"/>
          </w:tcPr>
          <w:p w:rsidR="00456736" w:rsidRPr="00456736" w:rsidRDefault="00456736" w:rsidP="000850DD">
            <w:pPr>
              <w:autoSpaceDE w:val="0"/>
              <w:autoSpaceDN w:val="0"/>
              <w:adjustRightInd w:val="0"/>
              <w:jc w:val="center"/>
            </w:pPr>
            <w:r w:rsidRPr="00456736">
              <w:t>Климатический район</w:t>
            </w:r>
          </w:p>
        </w:tc>
        <w:tc>
          <w:tcPr>
            <w:tcW w:w="3376" w:type="dxa"/>
          </w:tcPr>
          <w:p w:rsidR="00456736" w:rsidRPr="006040FB" w:rsidRDefault="006040FB" w:rsidP="000850DD">
            <w:pPr>
              <w:autoSpaceDE w:val="0"/>
              <w:autoSpaceDN w:val="0"/>
              <w:adjustRightInd w:val="0"/>
              <w:jc w:val="center"/>
            </w:pPr>
            <w:r>
              <w:rPr>
                <w:lang w:val="en-US"/>
              </w:rPr>
              <w:t>I</w:t>
            </w:r>
            <w:r>
              <w:t>В</w:t>
            </w:r>
          </w:p>
        </w:tc>
      </w:tr>
      <w:tr w:rsidR="00456736" w:rsidTr="00456736">
        <w:tc>
          <w:tcPr>
            <w:tcW w:w="3375" w:type="dxa"/>
            <w:vMerge/>
          </w:tcPr>
          <w:p w:rsidR="00456736" w:rsidRP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Сейсмическое районирование ОСР-97 A, интенсивность колебаний, баллов</w:t>
            </w:r>
          </w:p>
        </w:tc>
        <w:tc>
          <w:tcPr>
            <w:tcW w:w="3376" w:type="dxa"/>
          </w:tcPr>
          <w:p w:rsidR="00456736" w:rsidRDefault="006040FB" w:rsidP="000850DD">
            <w:pPr>
              <w:autoSpaceDE w:val="0"/>
              <w:autoSpaceDN w:val="0"/>
              <w:adjustRightInd w:val="0"/>
              <w:jc w:val="center"/>
            </w:pPr>
            <w:r>
              <w:t>6</w:t>
            </w:r>
          </w:p>
        </w:tc>
      </w:tr>
      <w:tr w:rsidR="00456736" w:rsidTr="00456736">
        <w:tc>
          <w:tcPr>
            <w:tcW w:w="3375" w:type="dxa"/>
            <w:vMerge/>
          </w:tcPr>
          <w:p w:rsidR="00456736" w:rsidRP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Сейсмическое районирование ОСР-97 B, интенсивность колебаний, баллов</w:t>
            </w:r>
          </w:p>
        </w:tc>
        <w:tc>
          <w:tcPr>
            <w:tcW w:w="3376" w:type="dxa"/>
          </w:tcPr>
          <w:p w:rsidR="00456736" w:rsidRDefault="006040FB" w:rsidP="000850DD">
            <w:pPr>
              <w:autoSpaceDE w:val="0"/>
              <w:autoSpaceDN w:val="0"/>
              <w:adjustRightInd w:val="0"/>
              <w:jc w:val="center"/>
            </w:pPr>
            <w:r>
              <w:t>6</w:t>
            </w:r>
          </w:p>
        </w:tc>
      </w:tr>
      <w:tr w:rsidR="00456736" w:rsidTr="00456736">
        <w:tc>
          <w:tcPr>
            <w:tcW w:w="3375" w:type="dxa"/>
            <w:vMerge/>
          </w:tcPr>
          <w:p w:rsidR="00456736" w:rsidRP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Сейсмическое районирование ОСР-97 C, интенсивность колебаний, баллов</w:t>
            </w:r>
          </w:p>
        </w:tc>
        <w:tc>
          <w:tcPr>
            <w:tcW w:w="3376" w:type="dxa"/>
          </w:tcPr>
          <w:p w:rsidR="00456736" w:rsidRDefault="006040FB" w:rsidP="000850DD">
            <w:pPr>
              <w:autoSpaceDE w:val="0"/>
              <w:autoSpaceDN w:val="0"/>
              <w:adjustRightInd w:val="0"/>
              <w:jc w:val="center"/>
            </w:pPr>
            <w:r>
              <w:t>7</w:t>
            </w:r>
          </w:p>
        </w:tc>
      </w:tr>
      <w:tr w:rsidR="00456736" w:rsidTr="00456736">
        <w:tc>
          <w:tcPr>
            <w:tcW w:w="3375" w:type="dxa"/>
            <w:vMerge/>
          </w:tcPr>
          <w:p w:rsidR="00456736" w:rsidRP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Природная зона</w:t>
            </w:r>
          </w:p>
        </w:tc>
        <w:tc>
          <w:tcPr>
            <w:tcW w:w="3376" w:type="dxa"/>
          </w:tcPr>
          <w:p w:rsidR="00456736" w:rsidRDefault="006040FB" w:rsidP="000850DD">
            <w:pPr>
              <w:autoSpaceDE w:val="0"/>
              <w:autoSpaceDN w:val="0"/>
              <w:adjustRightInd w:val="0"/>
              <w:jc w:val="center"/>
            </w:pPr>
            <w:r>
              <w:t>горные области</w:t>
            </w:r>
          </w:p>
        </w:tc>
      </w:tr>
      <w:tr w:rsidR="00456736" w:rsidTr="00456736">
        <w:tc>
          <w:tcPr>
            <w:tcW w:w="3375" w:type="dxa"/>
            <w:vMerge/>
          </w:tcPr>
          <w:p w:rsidR="00456736" w:rsidRP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Вид распространения многолетнемерзлых пород</w:t>
            </w:r>
          </w:p>
        </w:tc>
        <w:tc>
          <w:tcPr>
            <w:tcW w:w="3376" w:type="dxa"/>
          </w:tcPr>
          <w:p w:rsidR="00456736" w:rsidRDefault="006040FB" w:rsidP="000850DD">
            <w:pPr>
              <w:autoSpaceDE w:val="0"/>
              <w:autoSpaceDN w:val="0"/>
              <w:adjustRightInd w:val="0"/>
              <w:jc w:val="center"/>
            </w:pPr>
            <w:r>
              <w:t>островное</w:t>
            </w:r>
          </w:p>
        </w:tc>
      </w:tr>
      <w:tr w:rsidR="00456736" w:rsidTr="00456736">
        <w:tc>
          <w:tcPr>
            <w:tcW w:w="3375" w:type="dxa"/>
            <w:vMerge/>
          </w:tcPr>
          <w:p w:rsidR="00456736" w:rsidRP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 xml:space="preserve">Объем </w:t>
            </w:r>
            <w:proofErr w:type="spellStart"/>
            <w:r w:rsidRPr="00456736">
              <w:t>снегоприноса</w:t>
            </w:r>
            <w:proofErr w:type="spellEnd"/>
            <w:r w:rsidRPr="00456736">
              <w:t xml:space="preserve"> (м3 на м)</w:t>
            </w:r>
          </w:p>
        </w:tc>
        <w:tc>
          <w:tcPr>
            <w:tcW w:w="3376" w:type="dxa"/>
          </w:tcPr>
          <w:p w:rsidR="00456736" w:rsidRDefault="006040FB" w:rsidP="000850DD">
            <w:pPr>
              <w:autoSpaceDE w:val="0"/>
              <w:autoSpaceDN w:val="0"/>
              <w:adjustRightInd w:val="0"/>
              <w:jc w:val="center"/>
            </w:pPr>
            <w:r>
              <w:t>от 400 до 1000</w:t>
            </w:r>
          </w:p>
        </w:tc>
      </w:tr>
      <w:tr w:rsidR="00456736" w:rsidTr="00456736">
        <w:tc>
          <w:tcPr>
            <w:tcW w:w="3375" w:type="dxa"/>
            <w:vMerge/>
          </w:tcPr>
          <w:p w:rsidR="00456736" w:rsidRP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Среднегодовое количество осадков (мм)</w:t>
            </w:r>
          </w:p>
        </w:tc>
        <w:tc>
          <w:tcPr>
            <w:tcW w:w="3376" w:type="dxa"/>
          </w:tcPr>
          <w:p w:rsidR="00456736" w:rsidRDefault="006040FB" w:rsidP="000850DD">
            <w:pPr>
              <w:autoSpaceDE w:val="0"/>
              <w:autoSpaceDN w:val="0"/>
              <w:adjustRightInd w:val="0"/>
              <w:jc w:val="center"/>
            </w:pPr>
            <w:r>
              <w:t>400-600 мм</w:t>
            </w:r>
          </w:p>
        </w:tc>
      </w:tr>
      <w:tr w:rsidR="00456736" w:rsidTr="00456736">
        <w:tc>
          <w:tcPr>
            <w:tcW w:w="3375" w:type="dxa"/>
            <w:vMerge/>
          </w:tcPr>
          <w:p w:rsidR="00456736" w:rsidRP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Среднегодовая скорость ветра (м/с)</w:t>
            </w:r>
          </w:p>
        </w:tc>
        <w:tc>
          <w:tcPr>
            <w:tcW w:w="3376" w:type="dxa"/>
          </w:tcPr>
          <w:p w:rsidR="00456736" w:rsidRDefault="006040FB" w:rsidP="000850DD">
            <w:pPr>
              <w:autoSpaceDE w:val="0"/>
              <w:autoSpaceDN w:val="0"/>
              <w:adjustRightInd w:val="0"/>
              <w:jc w:val="center"/>
            </w:pPr>
            <w:r>
              <w:t>3-5 м/с</w:t>
            </w:r>
          </w:p>
        </w:tc>
      </w:tr>
      <w:tr w:rsidR="00456736" w:rsidTr="00456736">
        <w:tc>
          <w:tcPr>
            <w:tcW w:w="3375" w:type="dxa"/>
            <w:vMerge/>
          </w:tcPr>
          <w:p w:rsidR="00456736" w:rsidRP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Суммарная солнечная радиация (ккал на кв. см в год)</w:t>
            </w:r>
          </w:p>
        </w:tc>
        <w:tc>
          <w:tcPr>
            <w:tcW w:w="3376" w:type="dxa"/>
          </w:tcPr>
          <w:p w:rsidR="00456736" w:rsidRDefault="006040FB" w:rsidP="000850DD">
            <w:pPr>
              <w:autoSpaceDE w:val="0"/>
              <w:autoSpaceDN w:val="0"/>
              <w:adjustRightInd w:val="0"/>
              <w:jc w:val="center"/>
            </w:pPr>
            <w:r>
              <w:t>от 90 до 100</w:t>
            </w:r>
          </w:p>
        </w:tc>
      </w:tr>
      <w:tr w:rsidR="00456736" w:rsidTr="00456736">
        <w:tc>
          <w:tcPr>
            <w:tcW w:w="3375" w:type="dxa"/>
            <w:vMerge w:val="restart"/>
          </w:tcPr>
          <w:p w:rsidR="00456736" w:rsidRPr="00456736" w:rsidRDefault="00456736" w:rsidP="000850DD">
            <w:pPr>
              <w:autoSpaceDE w:val="0"/>
              <w:autoSpaceDN w:val="0"/>
              <w:adjustRightInd w:val="0"/>
              <w:jc w:val="center"/>
            </w:pPr>
            <w:r w:rsidRPr="00456736">
              <w:t>Экологические признаки</w:t>
            </w:r>
          </w:p>
        </w:tc>
        <w:tc>
          <w:tcPr>
            <w:tcW w:w="3375" w:type="dxa"/>
          </w:tcPr>
          <w:p w:rsidR="00456736" w:rsidRPr="00456736" w:rsidRDefault="00456736" w:rsidP="00A13863">
            <w:pPr>
              <w:autoSpaceDE w:val="0"/>
              <w:autoSpaceDN w:val="0"/>
              <w:adjustRightInd w:val="0"/>
              <w:jc w:val="center"/>
            </w:pPr>
            <w:r w:rsidRPr="00456736">
              <w:t>Количество выбросов загрязняющих веществ, т. на 1 жителя</w:t>
            </w:r>
          </w:p>
        </w:tc>
        <w:tc>
          <w:tcPr>
            <w:tcW w:w="3376" w:type="dxa"/>
          </w:tcPr>
          <w:p w:rsidR="00456736" w:rsidRDefault="006040FB" w:rsidP="000850DD">
            <w:pPr>
              <w:autoSpaceDE w:val="0"/>
              <w:autoSpaceDN w:val="0"/>
              <w:adjustRightInd w:val="0"/>
              <w:jc w:val="center"/>
            </w:pPr>
            <w:r>
              <w:t>менее 0,2</w:t>
            </w:r>
          </w:p>
        </w:tc>
      </w:tr>
      <w:tr w:rsidR="00456736" w:rsidTr="00456736">
        <w:tc>
          <w:tcPr>
            <w:tcW w:w="3375" w:type="dxa"/>
            <w:vMerge/>
          </w:tcPr>
          <w:p w:rsidR="00456736" w:rsidRP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Потенциал загрязнения атмосферы</w:t>
            </w:r>
          </w:p>
        </w:tc>
        <w:tc>
          <w:tcPr>
            <w:tcW w:w="3376" w:type="dxa"/>
          </w:tcPr>
          <w:p w:rsidR="00456736" w:rsidRDefault="006040FB" w:rsidP="000850DD">
            <w:pPr>
              <w:autoSpaceDE w:val="0"/>
              <w:autoSpaceDN w:val="0"/>
              <w:adjustRightInd w:val="0"/>
              <w:jc w:val="center"/>
            </w:pPr>
            <w:r>
              <w:t>зона с низкой самоочищающейся способностью</w:t>
            </w:r>
          </w:p>
        </w:tc>
      </w:tr>
      <w:tr w:rsidR="00456736" w:rsidTr="00456736">
        <w:tc>
          <w:tcPr>
            <w:tcW w:w="3375" w:type="dxa"/>
            <w:vMerge w:val="restart"/>
          </w:tcPr>
          <w:p w:rsidR="00456736" w:rsidRPr="00456736" w:rsidRDefault="00456736" w:rsidP="000850DD">
            <w:pPr>
              <w:autoSpaceDE w:val="0"/>
              <w:autoSpaceDN w:val="0"/>
              <w:adjustRightInd w:val="0"/>
              <w:jc w:val="center"/>
            </w:pPr>
            <w:r w:rsidRPr="00456736">
              <w:t>Социально-экономические признаки</w:t>
            </w:r>
          </w:p>
        </w:tc>
        <w:tc>
          <w:tcPr>
            <w:tcW w:w="3375" w:type="dxa"/>
          </w:tcPr>
          <w:p w:rsidR="00456736" w:rsidRPr="00456736" w:rsidRDefault="00456736" w:rsidP="00A13863">
            <w:pPr>
              <w:autoSpaceDE w:val="0"/>
              <w:autoSpaceDN w:val="0"/>
              <w:adjustRightInd w:val="0"/>
              <w:jc w:val="center"/>
            </w:pPr>
            <w:r w:rsidRPr="00456736">
              <w:t>Численность населения, тыс. чел.</w:t>
            </w:r>
          </w:p>
        </w:tc>
        <w:tc>
          <w:tcPr>
            <w:tcW w:w="3376" w:type="dxa"/>
          </w:tcPr>
          <w:p w:rsidR="00456736" w:rsidRDefault="006040FB" w:rsidP="000850DD">
            <w:pPr>
              <w:autoSpaceDE w:val="0"/>
              <w:autoSpaceDN w:val="0"/>
              <w:adjustRightInd w:val="0"/>
              <w:jc w:val="center"/>
            </w:pPr>
            <w:r>
              <w:t>25-50</w:t>
            </w:r>
          </w:p>
        </w:tc>
      </w:tr>
      <w:tr w:rsidR="00456736" w:rsidTr="00456736">
        <w:tc>
          <w:tcPr>
            <w:tcW w:w="3375" w:type="dxa"/>
            <w:vMerge/>
          </w:tcPr>
          <w:p w:rsid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proofErr w:type="spellStart"/>
            <w:r w:rsidRPr="00456736">
              <w:t>Урбанизированность</w:t>
            </w:r>
            <w:proofErr w:type="spellEnd"/>
            <w:r w:rsidRPr="00456736">
              <w:t>, %</w:t>
            </w:r>
          </w:p>
        </w:tc>
        <w:tc>
          <w:tcPr>
            <w:tcW w:w="3376" w:type="dxa"/>
          </w:tcPr>
          <w:p w:rsidR="00456736" w:rsidRDefault="006040FB" w:rsidP="000850DD">
            <w:pPr>
              <w:autoSpaceDE w:val="0"/>
              <w:autoSpaceDN w:val="0"/>
              <w:adjustRightInd w:val="0"/>
              <w:jc w:val="center"/>
            </w:pPr>
            <w:r>
              <w:t>50-100</w:t>
            </w:r>
          </w:p>
        </w:tc>
      </w:tr>
      <w:tr w:rsidR="00456736" w:rsidTr="00456736">
        <w:tc>
          <w:tcPr>
            <w:tcW w:w="3375" w:type="dxa"/>
            <w:vMerge/>
          </w:tcPr>
          <w:p w:rsid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Вовлеченность в агломерацию</w:t>
            </w:r>
          </w:p>
        </w:tc>
        <w:tc>
          <w:tcPr>
            <w:tcW w:w="3376" w:type="dxa"/>
          </w:tcPr>
          <w:p w:rsidR="00456736" w:rsidRDefault="006040FB" w:rsidP="000850DD">
            <w:pPr>
              <w:autoSpaceDE w:val="0"/>
              <w:autoSpaceDN w:val="0"/>
              <w:adjustRightInd w:val="0"/>
              <w:jc w:val="center"/>
            </w:pPr>
            <w:r>
              <w:t>входит</w:t>
            </w:r>
          </w:p>
        </w:tc>
      </w:tr>
      <w:tr w:rsidR="00456736" w:rsidTr="00456736">
        <w:tc>
          <w:tcPr>
            <w:tcW w:w="3375" w:type="dxa"/>
            <w:vMerge/>
          </w:tcPr>
          <w:p w:rsid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Развитие промышленности и транспортная доступность</w:t>
            </w:r>
          </w:p>
        </w:tc>
        <w:tc>
          <w:tcPr>
            <w:tcW w:w="3376" w:type="dxa"/>
          </w:tcPr>
          <w:p w:rsidR="00456736" w:rsidRDefault="006040FB" w:rsidP="000850DD">
            <w:pPr>
              <w:autoSpaceDE w:val="0"/>
              <w:autoSpaceDN w:val="0"/>
              <w:adjustRightInd w:val="0"/>
              <w:jc w:val="center"/>
            </w:pPr>
            <w:r>
              <w:t>с низким потенциалом перспективного роста</w:t>
            </w:r>
          </w:p>
        </w:tc>
      </w:tr>
      <w:tr w:rsidR="00456736" w:rsidTr="00456736">
        <w:tc>
          <w:tcPr>
            <w:tcW w:w="3375" w:type="dxa"/>
            <w:vMerge/>
          </w:tcPr>
          <w:p w:rsidR="00456736" w:rsidRDefault="00456736" w:rsidP="000850DD">
            <w:pPr>
              <w:autoSpaceDE w:val="0"/>
              <w:autoSpaceDN w:val="0"/>
              <w:adjustRightInd w:val="0"/>
              <w:jc w:val="center"/>
            </w:pPr>
          </w:p>
        </w:tc>
        <w:tc>
          <w:tcPr>
            <w:tcW w:w="3375" w:type="dxa"/>
          </w:tcPr>
          <w:p w:rsidR="00456736" w:rsidRPr="00456736" w:rsidRDefault="00456736" w:rsidP="00A13863">
            <w:pPr>
              <w:autoSpaceDE w:val="0"/>
              <w:autoSpaceDN w:val="0"/>
              <w:adjustRightInd w:val="0"/>
              <w:jc w:val="center"/>
            </w:pPr>
            <w:r w:rsidRPr="00456736">
              <w:t>Уровень доходов населения</w:t>
            </w:r>
          </w:p>
        </w:tc>
        <w:tc>
          <w:tcPr>
            <w:tcW w:w="3376" w:type="dxa"/>
          </w:tcPr>
          <w:p w:rsidR="00456736" w:rsidRDefault="006040FB" w:rsidP="000850DD">
            <w:pPr>
              <w:autoSpaceDE w:val="0"/>
              <w:autoSpaceDN w:val="0"/>
              <w:adjustRightInd w:val="0"/>
              <w:jc w:val="center"/>
            </w:pPr>
            <w:r>
              <w:t>со средним уровнем покупательской способности</w:t>
            </w:r>
          </w:p>
        </w:tc>
      </w:tr>
    </w:tbl>
    <w:p w:rsidR="00456736" w:rsidRPr="000850DD" w:rsidRDefault="00456736" w:rsidP="000850DD">
      <w:pPr>
        <w:autoSpaceDE w:val="0"/>
        <w:autoSpaceDN w:val="0"/>
        <w:adjustRightInd w:val="0"/>
        <w:jc w:val="center"/>
      </w:pPr>
    </w:p>
    <w:p w:rsidR="00EF6404" w:rsidRPr="000511F5" w:rsidRDefault="00EF6404" w:rsidP="00C87D9B">
      <w:pPr>
        <w:pStyle w:val="2"/>
        <w:numPr>
          <w:ilvl w:val="1"/>
          <w:numId w:val="33"/>
        </w:numPr>
        <w:tabs>
          <w:tab w:val="clear" w:pos="1276"/>
          <w:tab w:val="left" w:pos="1418"/>
        </w:tabs>
        <w:spacing w:before="0" w:after="0"/>
        <w:ind w:left="0" w:firstLine="709"/>
        <w:rPr>
          <w:szCs w:val="24"/>
        </w:rPr>
      </w:pPr>
      <w:bookmarkStart w:id="465" w:name="_Регулирование_микроклимата"/>
      <w:bookmarkStart w:id="466" w:name="_Toc375834050"/>
      <w:bookmarkStart w:id="467" w:name="_Toc393379685"/>
      <w:bookmarkEnd w:id="465"/>
      <w:r w:rsidRPr="000511F5">
        <w:rPr>
          <w:szCs w:val="24"/>
        </w:rPr>
        <w:t>Регулирование микроклимата</w:t>
      </w:r>
      <w:bookmarkEnd w:id="466"/>
      <w:bookmarkEnd w:id="467"/>
    </w:p>
    <w:p w:rsidR="00ED6C13" w:rsidRPr="000511F5" w:rsidRDefault="00ED6C13" w:rsidP="000511F5">
      <w:pPr>
        <w:pStyle w:val="a5"/>
        <w:tabs>
          <w:tab w:val="left" w:pos="1418"/>
        </w:tabs>
        <w:ind w:firstLine="709"/>
      </w:pPr>
      <w:r w:rsidRPr="000511F5">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ED6C13" w:rsidRPr="000511F5" w:rsidRDefault="00ED6C13" w:rsidP="000511F5">
      <w:pPr>
        <w:pStyle w:val="a5"/>
        <w:tabs>
          <w:tab w:val="left" w:pos="1418"/>
        </w:tabs>
        <w:ind w:firstLine="709"/>
      </w:pPr>
      <w:r w:rsidRPr="000511F5">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ED6C13" w:rsidRPr="000511F5" w:rsidRDefault="00ED6C13" w:rsidP="000511F5">
      <w:pPr>
        <w:pStyle w:val="a2"/>
        <w:tabs>
          <w:tab w:val="left" w:pos="1418"/>
        </w:tabs>
        <w:ind w:firstLine="709"/>
      </w:pPr>
      <w:r w:rsidRPr="000511F5">
        <w:t xml:space="preserve">северная зона (севернее 58° </w:t>
      </w:r>
      <w:proofErr w:type="spellStart"/>
      <w:r w:rsidRPr="000511F5">
        <w:t>с.ш</w:t>
      </w:r>
      <w:proofErr w:type="spellEnd"/>
      <w:r w:rsidRPr="000511F5">
        <w:t xml:space="preserve">.) -  не менее 2,5 ч в день с 22 апреля по 22 августа; </w:t>
      </w:r>
    </w:p>
    <w:p w:rsidR="00ED6C13" w:rsidRPr="000511F5" w:rsidRDefault="00ED6C13" w:rsidP="000511F5">
      <w:pPr>
        <w:pStyle w:val="a2"/>
        <w:tabs>
          <w:tab w:val="left" w:pos="1418"/>
        </w:tabs>
        <w:ind w:firstLine="709"/>
      </w:pPr>
      <w:r w:rsidRPr="000511F5">
        <w:t xml:space="preserve">центральная зона (южнее 58° </w:t>
      </w:r>
      <w:proofErr w:type="spellStart"/>
      <w:r w:rsidRPr="000511F5">
        <w:t>с.ш</w:t>
      </w:r>
      <w:proofErr w:type="spellEnd"/>
      <w:r w:rsidRPr="000511F5">
        <w:t>.) - не менее 2 ч в день с 22 марта по 22 сентября.</w:t>
      </w:r>
    </w:p>
    <w:p w:rsidR="004B536E" w:rsidRPr="000511F5" w:rsidRDefault="004B536E" w:rsidP="000511F5">
      <w:pPr>
        <w:pStyle w:val="a2"/>
        <w:numPr>
          <w:ilvl w:val="0"/>
          <w:numId w:val="0"/>
        </w:numPr>
        <w:tabs>
          <w:tab w:val="left" w:pos="1418"/>
        </w:tabs>
        <w:ind w:firstLine="709"/>
      </w:pPr>
    </w:p>
    <w:p w:rsidR="00DB2B2E" w:rsidRPr="00DB2B2E" w:rsidRDefault="007D1381" w:rsidP="00C87D9B">
      <w:pPr>
        <w:pStyle w:val="1"/>
        <w:numPr>
          <w:ilvl w:val="0"/>
          <w:numId w:val="33"/>
        </w:numPr>
        <w:tabs>
          <w:tab w:val="left" w:pos="1418"/>
        </w:tabs>
        <w:spacing w:before="0" w:after="0"/>
        <w:ind w:left="0" w:firstLine="709"/>
        <w:jc w:val="both"/>
        <w:rPr>
          <w:sz w:val="24"/>
          <w:szCs w:val="24"/>
        </w:rPr>
      </w:pPr>
      <w:bookmarkStart w:id="468" w:name="_Нормативные_требования_к_13"/>
      <w:bookmarkEnd w:id="468"/>
      <w:r w:rsidRPr="000511F5">
        <w:rPr>
          <w:sz w:val="24"/>
          <w:szCs w:val="24"/>
        </w:rPr>
        <w:br w:type="page"/>
      </w:r>
      <w:r w:rsidR="00DB2B2E" w:rsidRPr="00DB2B2E">
        <w:rPr>
          <w:sz w:val="24"/>
          <w:szCs w:val="24"/>
        </w:rPr>
        <w:lastRenderedPageBreak/>
        <w:t>Нормативные требования к размещению объектов капитального строительства в зонах с особыми условиями использования территории</w:t>
      </w:r>
    </w:p>
    <w:p w:rsidR="00DB2B2E" w:rsidRDefault="00DB2B2E" w:rsidP="00DB2B2E">
      <w:pPr>
        <w:pStyle w:val="a5"/>
        <w:tabs>
          <w:tab w:val="left" w:pos="1418"/>
        </w:tabs>
        <w:ind w:left="720" w:firstLine="0"/>
      </w:pPr>
    </w:p>
    <w:p w:rsidR="008616BF" w:rsidRPr="000511F5" w:rsidRDefault="008616BF" w:rsidP="00DB2B2E">
      <w:pPr>
        <w:pStyle w:val="a5"/>
        <w:tabs>
          <w:tab w:val="left" w:pos="1418"/>
        </w:tabs>
        <w:ind w:firstLine="709"/>
      </w:pPr>
      <w:r w:rsidRPr="000511F5">
        <w:t>При разработке документов территориального планирования и документов по планировке территорий в пределах городск</w:t>
      </w:r>
      <w:r w:rsidR="00EB038F" w:rsidRPr="000511F5">
        <w:t>ого</w:t>
      </w:r>
      <w:r w:rsidRPr="000511F5">
        <w:t xml:space="preserve"> округ</w:t>
      </w:r>
      <w:r w:rsidR="00EB038F" w:rsidRPr="000511F5">
        <w:t>а</w:t>
      </w:r>
      <w:r w:rsidRPr="000511F5">
        <w:t>, необходимо отображение зон с особыми условиями использования территории в соответствии с действующим законодательством.</w:t>
      </w:r>
    </w:p>
    <w:p w:rsidR="008616BF" w:rsidRPr="000511F5" w:rsidRDefault="008616BF" w:rsidP="000511F5">
      <w:pPr>
        <w:pStyle w:val="a5"/>
        <w:tabs>
          <w:tab w:val="left" w:pos="1418"/>
        </w:tabs>
        <w:ind w:firstLine="709"/>
      </w:pPr>
      <w:r w:rsidRPr="000511F5">
        <w:t>Зоны с особыми условиями использования территорий - охранные, санитарно-защитные зоны</w:t>
      </w:r>
      <w:r w:rsidR="00EB038F" w:rsidRPr="000511F5">
        <w:t xml:space="preserve"> (далее – СЗЗ)</w:t>
      </w:r>
      <w:r w:rsidRPr="000511F5">
        <w:t xml:space="preserve">, зоны охраны объектов культурного наследия (памятников истории и культуры) народов Российской Федерации, </w:t>
      </w:r>
      <w:proofErr w:type="spellStart"/>
      <w:r w:rsidRPr="000511F5">
        <w:t>водоохранные</w:t>
      </w:r>
      <w:proofErr w:type="spellEnd"/>
      <w:r w:rsidRPr="000511F5">
        <w:t xml:space="preserve"> зоны, зоны затопления и подтопления, зоны санитарной охраны</w:t>
      </w:r>
      <w:r w:rsidR="00EB038F" w:rsidRPr="000511F5">
        <w:t xml:space="preserve"> (далее – ЗСО)</w:t>
      </w:r>
      <w:r w:rsidRPr="000511F5">
        <w:t xml:space="preserve">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616BF" w:rsidRPr="000511F5" w:rsidRDefault="008616BF" w:rsidP="000511F5">
      <w:pPr>
        <w:pStyle w:val="a5"/>
        <w:tabs>
          <w:tab w:val="left" w:pos="1418"/>
        </w:tabs>
        <w:ind w:firstLine="709"/>
      </w:pPr>
      <w:r w:rsidRPr="000511F5">
        <w:t>Зоны с особыми условиями использования территорий образуются в целях обеспечения:</w:t>
      </w:r>
    </w:p>
    <w:p w:rsidR="008616BF" w:rsidRPr="000511F5" w:rsidRDefault="008616BF" w:rsidP="000511F5">
      <w:pPr>
        <w:pStyle w:val="a2"/>
        <w:tabs>
          <w:tab w:val="left" w:pos="1418"/>
        </w:tabs>
        <w:ind w:firstLine="709"/>
      </w:pPr>
      <w:r w:rsidRPr="000511F5">
        <w:t>безопасности населения и создания необходимых условий для эксплуатации объектов промышленности, энергетики, транспортных и иных объектов;</w:t>
      </w:r>
    </w:p>
    <w:p w:rsidR="008616BF" w:rsidRPr="000511F5" w:rsidRDefault="008616BF" w:rsidP="000511F5">
      <w:pPr>
        <w:pStyle w:val="a2"/>
        <w:tabs>
          <w:tab w:val="left" w:pos="1418"/>
        </w:tabs>
        <w:ind w:firstLine="709"/>
      </w:pPr>
      <w:r w:rsidRPr="000511F5">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w:t>
      </w:r>
    </w:p>
    <w:p w:rsidR="008616BF" w:rsidRPr="000511F5" w:rsidRDefault="008616BF" w:rsidP="000511F5">
      <w:pPr>
        <w:pStyle w:val="a5"/>
        <w:tabs>
          <w:tab w:val="left" w:pos="1418"/>
        </w:tabs>
        <w:ind w:firstLine="709"/>
      </w:pPr>
      <w:r w:rsidRPr="000511F5">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8616BF" w:rsidRPr="000511F5" w:rsidRDefault="008616BF" w:rsidP="000511F5">
      <w:pPr>
        <w:pStyle w:val="a5"/>
        <w:tabs>
          <w:tab w:val="left" w:pos="1418"/>
        </w:tabs>
        <w:ind w:firstLine="709"/>
      </w:pPr>
      <w:r w:rsidRPr="000511F5">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8616BF" w:rsidRPr="000511F5" w:rsidRDefault="008616BF" w:rsidP="000511F5">
      <w:pPr>
        <w:pStyle w:val="a5"/>
        <w:tabs>
          <w:tab w:val="left" w:pos="1418"/>
        </w:tabs>
        <w:ind w:firstLine="709"/>
      </w:pPr>
      <w:r w:rsidRPr="000511F5">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8616BF" w:rsidRPr="000511F5" w:rsidRDefault="008616BF" w:rsidP="000511F5">
      <w:pPr>
        <w:pStyle w:val="a5"/>
        <w:tabs>
          <w:tab w:val="left" w:pos="1418"/>
        </w:tabs>
        <w:ind w:firstLine="709"/>
      </w:pPr>
      <w:r w:rsidRPr="000511F5">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8616BF" w:rsidRPr="000511F5" w:rsidRDefault="008616BF" w:rsidP="000511F5">
      <w:pPr>
        <w:pStyle w:val="a5"/>
        <w:tabs>
          <w:tab w:val="left" w:pos="1418"/>
        </w:tabs>
        <w:ind w:firstLine="709"/>
      </w:pPr>
      <w:r w:rsidRPr="000511F5">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8616BF" w:rsidRPr="000511F5" w:rsidRDefault="008616BF" w:rsidP="000511F5">
      <w:pPr>
        <w:pStyle w:val="a5"/>
        <w:tabs>
          <w:tab w:val="left" w:pos="1418"/>
        </w:tabs>
        <w:ind w:firstLine="709"/>
      </w:pPr>
      <w:r w:rsidRPr="000511F5">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8616BF" w:rsidRPr="000511F5" w:rsidRDefault="008616BF" w:rsidP="000511F5">
      <w:pPr>
        <w:pStyle w:val="a5"/>
        <w:tabs>
          <w:tab w:val="left" w:pos="1418"/>
        </w:tabs>
        <w:ind w:firstLine="709"/>
      </w:pPr>
      <w:proofErr w:type="spellStart"/>
      <w:r w:rsidRPr="000511F5">
        <w:t>Водоохранные</w:t>
      </w:r>
      <w:proofErr w:type="spellEnd"/>
      <w:r w:rsidRPr="000511F5">
        <w:t xml:space="preserve"> зоны водных объектов и режимы ограничений для них устанавливаются, в соответствии с Водным кодексом РФ.</w:t>
      </w:r>
    </w:p>
    <w:p w:rsidR="008616BF" w:rsidRPr="000511F5" w:rsidRDefault="008616BF" w:rsidP="000511F5">
      <w:pPr>
        <w:pStyle w:val="a5"/>
        <w:tabs>
          <w:tab w:val="left" w:pos="1418"/>
        </w:tabs>
        <w:ind w:firstLine="709"/>
      </w:pPr>
      <w:r w:rsidRPr="000511F5">
        <w:t xml:space="preserve">В границах </w:t>
      </w:r>
      <w:proofErr w:type="spellStart"/>
      <w:r w:rsidRPr="000511F5">
        <w:t>водоохранных</w:t>
      </w:r>
      <w:proofErr w:type="spellEnd"/>
      <w:r w:rsidRPr="000511F5">
        <w:t xml:space="preserve"> зон запрещаются:</w:t>
      </w:r>
    </w:p>
    <w:p w:rsidR="008616BF" w:rsidRPr="000511F5" w:rsidRDefault="008616BF" w:rsidP="000511F5">
      <w:pPr>
        <w:pStyle w:val="a5"/>
        <w:tabs>
          <w:tab w:val="left" w:pos="1418"/>
        </w:tabs>
        <w:ind w:firstLine="709"/>
      </w:pPr>
      <w:r w:rsidRPr="000511F5">
        <w:t>1) использование сточных вод для удобрения почв;</w:t>
      </w:r>
    </w:p>
    <w:p w:rsidR="008616BF" w:rsidRPr="000511F5" w:rsidRDefault="008616BF" w:rsidP="000511F5">
      <w:pPr>
        <w:pStyle w:val="a5"/>
        <w:tabs>
          <w:tab w:val="left" w:pos="1418"/>
        </w:tabs>
        <w:ind w:firstLine="709"/>
      </w:pPr>
      <w:r w:rsidRPr="000511F5">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616BF" w:rsidRPr="000511F5" w:rsidRDefault="008616BF" w:rsidP="000511F5">
      <w:pPr>
        <w:pStyle w:val="a5"/>
        <w:tabs>
          <w:tab w:val="left" w:pos="1418"/>
        </w:tabs>
        <w:ind w:firstLine="709"/>
      </w:pPr>
      <w:r w:rsidRPr="000511F5">
        <w:t>3) осуществление авиационных мер по борьбе с вредителями и болезнями растений;</w:t>
      </w:r>
    </w:p>
    <w:p w:rsidR="008616BF" w:rsidRPr="000511F5" w:rsidRDefault="008616BF" w:rsidP="000511F5">
      <w:pPr>
        <w:pStyle w:val="a5"/>
        <w:tabs>
          <w:tab w:val="left" w:pos="1418"/>
        </w:tabs>
        <w:ind w:firstLine="709"/>
      </w:pPr>
      <w:r w:rsidRPr="000511F5">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16BF" w:rsidRPr="000511F5" w:rsidRDefault="008616BF" w:rsidP="000511F5">
      <w:pPr>
        <w:pStyle w:val="a5"/>
        <w:tabs>
          <w:tab w:val="left" w:pos="1418"/>
        </w:tabs>
        <w:ind w:firstLine="709"/>
      </w:pPr>
      <w:r w:rsidRPr="000511F5">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616BF" w:rsidRPr="000511F5" w:rsidRDefault="008616BF" w:rsidP="000511F5">
      <w:pPr>
        <w:pStyle w:val="a5"/>
        <w:tabs>
          <w:tab w:val="left" w:pos="1418"/>
        </w:tabs>
        <w:ind w:firstLine="709"/>
      </w:pPr>
      <w:r w:rsidRPr="000511F5">
        <w:t xml:space="preserve">6) размещение специализированных хранилищ пестицидов и </w:t>
      </w:r>
      <w:proofErr w:type="spellStart"/>
      <w:r w:rsidRPr="000511F5">
        <w:t>агрохимикатов</w:t>
      </w:r>
      <w:proofErr w:type="spellEnd"/>
      <w:r w:rsidRPr="000511F5">
        <w:t xml:space="preserve">, применение пестицидов и </w:t>
      </w:r>
      <w:proofErr w:type="spellStart"/>
      <w:r w:rsidRPr="000511F5">
        <w:t>агрохимикатов</w:t>
      </w:r>
      <w:proofErr w:type="spellEnd"/>
      <w:r w:rsidRPr="000511F5">
        <w:t>;</w:t>
      </w:r>
    </w:p>
    <w:p w:rsidR="008616BF" w:rsidRPr="000511F5" w:rsidRDefault="008616BF" w:rsidP="000511F5">
      <w:pPr>
        <w:pStyle w:val="a5"/>
        <w:tabs>
          <w:tab w:val="left" w:pos="1418"/>
        </w:tabs>
        <w:ind w:firstLine="709"/>
      </w:pPr>
      <w:r w:rsidRPr="000511F5">
        <w:t>7) сброс сточных, в том числе дренажных, вод;</w:t>
      </w:r>
    </w:p>
    <w:p w:rsidR="008616BF" w:rsidRPr="000511F5" w:rsidRDefault="008616BF" w:rsidP="000511F5">
      <w:pPr>
        <w:pStyle w:val="a5"/>
        <w:tabs>
          <w:tab w:val="left" w:pos="1418"/>
        </w:tabs>
        <w:ind w:firstLine="709"/>
      </w:pPr>
      <w:r w:rsidRPr="000511F5">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0" w:history="1">
        <w:r w:rsidRPr="000511F5">
          <w:t>статьей 19.1</w:t>
        </w:r>
      </w:hyperlink>
      <w:r w:rsidRPr="000511F5">
        <w:t xml:space="preserve"> Закона Российской Федерации от 21 февраля 1992 года N 2395-1 "О недрах").</w:t>
      </w:r>
    </w:p>
    <w:p w:rsidR="008616BF" w:rsidRPr="000511F5" w:rsidRDefault="008616BF" w:rsidP="000511F5">
      <w:pPr>
        <w:pStyle w:val="a5"/>
        <w:tabs>
          <w:tab w:val="left" w:pos="1418"/>
        </w:tabs>
        <w:ind w:firstLine="709"/>
      </w:pPr>
      <w:r w:rsidRPr="000511F5">
        <w:t xml:space="preserve">В границах </w:t>
      </w:r>
      <w:proofErr w:type="spellStart"/>
      <w:r w:rsidRPr="000511F5">
        <w:t>водоохранных</w:t>
      </w:r>
      <w:proofErr w:type="spellEnd"/>
      <w:r w:rsidRPr="000511F5">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8616BF" w:rsidRPr="000511F5" w:rsidRDefault="008616BF" w:rsidP="000511F5">
      <w:pPr>
        <w:pStyle w:val="a5"/>
        <w:tabs>
          <w:tab w:val="left" w:pos="1418"/>
        </w:tabs>
        <w:ind w:firstLine="709"/>
      </w:pPr>
      <w:r w:rsidRPr="000511F5">
        <w:t>Под сооружениями, обеспечивающими охрану водных объектов от загрязнения, засорения, заиления и истощения вод, понимаются:</w:t>
      </w:r>
    </w:p>
    <w:p w:rsidR="008616BF" w:rsidRPr="000511F5" w:rsidRDefault="008616BF" w:rsidP="000511F5">
      <w:pPr>
        <w:pStyle w:val="a5"/>
        <w:tabs>
          <w:tab w:val="left" w:pos="1418"/>
        </w:tabs>
        <w:ind w:firstLine="709"/>
      </w:pPr>
      <w:r w:rsidRPr="000511F5">
        <w:t>1) централизованные системы водоотведения (канализации), централизованные ливневые системы водоотведения;</w:t>
      </w:r>
    </w:p>
    <w:p w:rsidR="008616BF" w:rsidRPr="000511F5" w:rsidRDefault="008616BF" w:rsidP="000511F5">
      <w:pPr>
        <w:pStyle w:val="a5"/>
        <w:tabs>
          <w:tab w:val="left" w:pos="1418"/>
        </w:tabs>
        <w:ind w:firstLine="709"/>
      </w:pPr>
      <w:r w:rsidRPr="000511F5">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616BF" w:rsidRPr="000511F5" w:rsidRDefault="008616BF" w:rsidP="000511F5">
      <w:pPr>
        <w:pStyle w:val="a5"/>
        <w:tabs>
          <w:tab w:val="left" w:pos="1418"/>
        </w:tabs>
        <w:ind w:firstLine="709"/>
      </w:pPr>
      <w:r w:rsidRPr="000511F5">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616BF" w:rsidRPr="000511F5" w:rsidRDefault="008616BF" w:rsidP="000511F5">
      <w:pPr>
        <w:pStyle w:val="a5"/>
        <w:tabs>
          <w:tab w:val="left" w:pos="1418"/>
        </w:tabs>
        <w:ind w:firstLine="709"/>
      </w:pPr>
      <w:r w:rsidRPr="000511F5">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616BF" w:rsidRPr="000511F5" w:rsidRDefault="008616BF" w:rsidP="000511F5">
      <w:pPr>
        <w:pStyle w:val="a5"/>
        <w:tabs>
          <w:tab w:val="left" w:pos="1418"/>
        </w:tabs>
        <w:ind w:firstLine="709"/>
      </w:pPr>
      <w:r w:rsidRPr="000511F5">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0511F5">
        <w:t>водоохранных</w:t>
      </w:r>
      <w:proofErr w:type="spellEnd"/>
      <w:r w:rsidRPr="000511F5">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16BF" w:rsidRPr="000511F5" w:rsidRDefault="008616BF" w:rsidP="000511F5">
      <w:pPr>
        <w:pStyle w:val="a5"/>
        <w:tabs>
          <w:tab w:val="left" w:pos="1418"/>
        </w:tabs>
        <w:ind w:firstLine="709"/>
      </w:pPr>
      <w:r w:rsidRPr="000511F5">
        <w:t xml:space="preserve">В границах прибрежных защитных полос наряду с установленными ограничениями для </w:t>
      </w:r>
      <w:proofErr w:type="spellStart"/>
      <w:r w:rsidRPr="000511F5">
        <w:t>водоохранных</w:t>
      </w:r>
      <w:proofErr w:type="spellEnd"/>
      <w:r w:rsidRPr="000511F5">
        <w:t xml:space="preserve"> зон, также запрещаются:</w:t>
      </w:r>
    </w:p>
    <w:p w:rsidR="008616BF" w:rsidRPr="000511F5" w:rsidRDefault="008616BF" w:rsidP="000511F5">
      <w:pPr>
        <w:pStyle w:val="a5"/>
        <w:tabs>
          <w:tab w:val="left" w:pos="1418"/>
        </w:tabs>
        <w:ind w:firstLine="709"/>
      </w:pPr>
      <w:r w:rsidRPr="000511F5">
        <w:t>1) распашка земель;</w:t>
      </w:r>
    </w:p>
    <w:p w:rsidR="008616BF" w:rsidRPr="000511F5" w:rsidRDefault="008616BF" w:rsidP="000511F5">
      <w:pPr>
        <w:pStyle w:val="a5"/>
        <w:tabs>
          <w:tab w:val="left" w:pos="1418"/>
        </w:tabs>
        <w:ind w:firstLine="709"/>
      </w:pPr>
      <w:r w:rsidRPr="000511F5">
        <w:lastRenderedPageBreak/>
        <w:t>2) размещение отвалов размываемых грунтов;</w:t>
      </w:r>
    </w:p>
    <w:p w:rsidR="008616BF" w:rsidRPr="000511F5" w:rsidRDefault="008616BF" w:rsidP="000511F5">
      <w:pPr>
        <w:pStyle w:val="a5"/>
        <w:tabs>
          <w:tab w:val="left" w:pos="1418"/>
        </w:tabs>
        <w:ind w:firstLine="709"/>
      </w:pPr>
      <w:r w:rsidRPr="000511F5">
        <w:t>3) выпас сельскохозяйственных животных и организация для них летних лагерей, ванн.</w:t>
      </w:r>
    </w:p>
    <w:p w:rsidR="008616BF" w:rsidRPr="000511F5" w:rsidRDefault="008616BF" w:rsidP="000511F5">
      <w:pPr>
        <w:pStyle w:val="a5"/>
        <w:tabs>
          <w:tab w:val="left" w:pos="1418"/>
        </w:tabs>
        <w:ind w:firstLine="709"/>
      </w:pPr>
      <w:r w:rsidRPr="000511F5">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8616BF" w:rsidRPr="000511F5" w:rsidRDefault="008616BF" w:rsidP="000511F5">
      <w:pPr>
        <w:pStyle w:val="a5"/>
        <w:tabs>
          <w:tab w:val="left" w:pos="1418"/>
        </w:tabs>
        <w:ind w:firstLine="709"/>
      </w:pPr>
      <w:r w:rsidRPr="000511F5">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8616BF" w:rsidRPr="000511F5" w:rsidRDefault="008616BF" w:rsidP="000511F5">
      <w:pPr>
        <w:pStyle w:val="S5"/>
        <w:tabs>
          <w:tab w:val="left" w:pos="1418"/>
        </w:tabs>
        <w:ind w:firstLine="709"/>
      </w:pPr>
      <w:r w:rsidRPr="000511F5">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616BF" w:rsidRPr="000511F5" w:rsidRDefault="008616BF" w:rsidP="000511F5">
      <w:pPr>
        <w:pStyle w:val="S5"/>
        <w:tabs>
          <w:tab w:val="left" w:pos="1418"/>
        </w:tabs>
        <w:ind w:firstLine="709"/>
      </w:pPr>
      <w:r w:rsidRPr="000511F5">
        <w:t>В пределах второго пояса ЗСО подземных источников водоснабжения не допускается:</w:t>
      </w:r>
    </w:p>
    <w:p w:rsidR="008616BF" w:rsidRPr="000511F5" w:rsidRDefault="008616BF" w:rsidP="000511F5">
      <w:pPr>
        <w:pStyle w:val="a2"/>
        <w:tabs>
          <w:tab w:val="left" w:pos="1418"/>
        </w:tabs>
        <w:ind w:firstLine="709"/>
      </w:pPr>
      <w:r w:rsidRPr="000511F5">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616BF" w:rsidRPr="000511F5" w:rsidRDefault="008616BF" w:rsidP="000511F5">
      <w:pPr>
        <w:pStyle w:val="a2"/>
        <w:tabs>
          <w:tab w:val="left" w:pos="1418"/>
        </w:tabs>
        <w:ind w:firstLine="709"/>
      </w:pPr>
      <w:r w:rsidRPr="000511F5">
        <w:t>применение удобрений и ядохимикатов;</w:t>
      </w:r>
    </w:p>
    <w:p w:rsidR="008616BF" w:rsidRPr="000511F5" w:rsidRDefault="008616BF" w:rsidP="000511F5">
      <w:pPr>
        <w:pStyle w:val="a2"/>
        <w:tabs>
          <w:tab w:val="left" w:pos="1418"/>
        </w:tabs>
        <w:ind w:firstLine="709"/>
      </w:pPr>
      <w:r w:rsidRPr="000511F5">
        <w:t>рубка леса главного пользования и реконструкции.</w:t>
      </w:r>
    </w:p>
    <w:p w:rsidR="008616BF" w:rsidRPr="000511F5" w:rsidRDefault="008616BF" w:rsidP="000511F5">
      <w:pPr>
        <w:pStyle w:val="S5"/>
        <w:tabs>
          <w:tab w:val="left" w:pos="1418"/>
        </w:tabs>
        <w:ind w:firstLine="709"/>
      </w:pPr>
      <w:r w:rsidRPr="000511F5">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616BF" w:rsidRPr="000511F5" w:rsidRDefault="008616BF" w:rsidP="000511F5">
      <w:pPr>
        <w:pStyle w:val="S5"/>
        <w:tabs>
          <w:tab w:val="left" w:pos="1418"/>
        </w:tabs>
        <w:ind w:firstLine="709"/>
      </w:pPr>
      <w:r w:rsidRPr="000511F5">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0511F5">
        <w:t>промстоков</w:t>
      </w:r>
      <w:proofErr w:type="spellEnd"/>
      <w:r w:rsidRPr="000511F5">
        <w:t xml:space="preserve">, </w:t>
      </w:r>
      <w:proofErr w:type="spellStart"/>
      <w:r w:rsidRPr="000511F5">
        <w:t>шламохранилищ</w:t>
      </w:r>
      <w:proofErr w:type="spellEnd"/>
      <w:r w:rsidRPr="000511F5">
        <w:t xml:space="preserve"> и других объектов, обусловливающих опасность химического загрязнения подземных вод.</w:t>
      </w:r>
    </w:p>
    <w:p w:rsidR="008616BF" w:rsidRPr="000511F5" w:rsidRDefault="008616BF" w:rsidP="000511F5">
      <w:pPr>
        <w:pStyle w:val="S5"/>
        <w:tabs>
          <w:tab w:val="left" w:pos="1418"/>
        </w:tabs>
        <w:ind w:firstLine="709"/>
      </w:pPr>
      <w:r w:rsidRPr="000511F5">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616BF" w:rsidRPr="000511F5" w:rsidRDefault="008616BF" w:rsidP="000511F5">
      <w:pPr>
        <w:pStyle w:val="S5"/>
        <w:tabs>
          <w:tab w:val="left" w:pos="1418"/>
        </w:tabs>
        <w:ind w:firstLine="709"/>
      </w:pPr>
      <w:r w:rsidRPr="000511F5">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616BF" w:rsidRPr="000511F5" w:rsidRDefault="008616BF" w:rsidP="000511F5">
      <w:pPr>
        <w:pStyle w:val="S5"/>
        <w:tabs>
          <w:tab w:val="left" w:pos="1418"/>
        </w:tabs>
        <w:ind w:firstLine="709"/>
      </w:pPr>
      <w:r w:rsidRPr="000511F5">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0511F5">
        <w:t>промстоков</w:t>
      </w:r>
      <w:proofErr w:type="spellEnd"/>
      <w:r w:rsidRPr="000511F5">
        <w:t xml:space="preserve">, </w:t>
      </w:r>
      <w:proofErr w:type="spellStart"/>
      <w:r w:rsidRPr="000511F5">
        <w:t>шламохранилищ</w:t>
      </w:r>
      <w:proofErr w:type="spellEnd"/>
      <w:r w:rsidRPr="000511F5">
        <w:t xml:space="preserve"> и других объектов, обусловливающих опасность химического загрязнения подземных вод.</w:t>
      </w:r>
    </w:p>
    <w:p w:rsidR="008616BF" w:rsidRPr="000511F5" w:rsidRDefault="008616BF" w:rsidP="000511F5">
      <w:pPr>
        <w:pStyle w:val="S5"/>
        <w:tabs>
          <w:tab w:val="left" w:pos="1418"/>
        </w:tabs>
        <w:ind w:firstLine="709"/>
      </w:pPr>
      <w:r w:rsidRPr="000511F5">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616BF" w:rsidRPr="000511F5" w:rsidRDefault="008616BF" w:rsidP="000511F5">
      <w:pPr>
        <w:pStyle w:val="S5"/>
        <w:tabs>
          <w:tab w:val="left" w:pos="1418"/>
        </w:tabs>
        <w:ind w:firstLine="709"/>
      </w:pPr>
      <w:r w:rsidRPr="000511F5">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616BF" w:rsidRPr="000511F5" w:rsidRDefault="008616BF" w:rsidP="000511F5">
      <w:pPr>
        <w:pStyle w:val="S5"/>
        <w:tabs>
          <w:tab w:val="left" w:pos="1418"/>
        </w:tabs>
        <w:ind w:firstLine="709"/>
      </w:pPr>
      <w:r w:rsidRPr="000511F5">
        <w:t xml:space="preserve">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w:t>
      </w:r>
      <w:r w:rsidRPr="000511F5">
        <w:lastRenderedPageBreak/>
        <w:t>соблюдения гигиенических требований к охране поверхностных вод, а также гигиенических требований к зонам рекреации водных объектов.</w:t>
      </w:r>
    </w:p>
    <w:p w:rsidR="008616BF" w:rsidRPr="000511F5" w:rsidRDefault="008616BF" w:rsidP="000511F5">
      <w:pPr>
        <w:pStyle w:val="S5"/>
        <w:tabs>
          <w:tab w:val="left" w:pos="1418"/>
        </w:tabs>
        <w:ind w:firstLine="709"/>
      </w:pPr>
      <w:r w:rsidRPr="000511F5">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8616BF" w:rsidRPr="000511F5" w:rsidRDefault="008616BF" w:rsidP="000511F5">
      <w:pPr>
        <w:pStyle w:val="S5"/>
        <w:tabs>
          <w:tab w:val="left" w:pos="1418"/>
        </w:tabs>
        <w:ind w:firstLine="709"/>
      </w:pPr>
      <w:r w:rsidRPr="000511F5">
        <w:t>В пределах санитарно - защитной полосы водоводов должны отсутствовать источники загрязнения почвы и грунтовых вод.</w:t>
      </w:r>
    </w:p>
    <w:p w:rsidR="008616BF" w:rsidRPr="000511F5" w:rsidRDefault="008616BF" w:rsidP="000511F5">
      <w:pPr>
        <w:pStyle w:val="S5"/>
        <w:tabs>
          <w:tab w:val="left" w:pos="1418"/>
        </w:tabs>
        <w:ind w:firstLine="709"/>
      </w:pPr>
      <w:r w:rsidRPr="000511F5">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20808" w:rsidRPr="000511F5" w:rsidRDefault="00920808" w:rsidP="000511F5">
      <w:pPr>
        <w:pStyle w:val="S5"/>
        <w:tabs>
          <w:tab w:val="left" w:pos="1418"/>
        </w:tabs>
        <w:ind w:firstLine="709"/>
      </w:pPr>
    </w:p>
    <w:p w:rsidR="003935DB" w:rsidRPr="000511F5" w:rsidRDefault="007D1381" w:rsidP="00C87D9B">
      <w:pPr>
        <w:pStyle w:val="1"/>
        <w:numPr>
          <w:ilvl w:val="0"/>
          <w:numId w:val="33"/>
        </w:numPr>
        <w:tabs>
          <w:tab w:val="left" w:pos="1418"/>
        </w:tabs>
        <w:spacing w:before="0" w:after="0"/>
        <w:ind w:left="0" w:firstLine="709"/>
        <w:rPr>
          <w:sz w:val="24"/>
          <w:szCs w:val="24"/>
        </w:rPr>
      </w:pPr>
      <w:bookmarkStart w:id="469" w:name="_Нормативные_требования_к_14"/>
      <w:bookmarkEnd w:id="469"/>
      <w:r w:rsidRPr="000511F5">
        <w:rPr>
          <w:sz w:val="24"/>
          <w:szCs w:val="24"/>
        </w:rPr>
        <w:br w:type="page"/>
      </w:r>
      <w:hyperlink w:anchor="_Toc375830362" w:history="1">
        <w:bookmarkStart w:id="470" w:name="_Toc378617026"/>
        <w:bookmarkStart w:id="471" w:name="_Toc393379687"/>
        <w:r w:rsidR="003935DB" w:rsidRPr="000511F5">
          <w:rPr>
            <w:sz w:val="24"/>
            <w:szCs w:val="24"/>
          </w:rPr>
          <w:t>Нормативные требования к застройке территорий месторождений полезных ископаемых</w:t>
        </w:r>
        <w:bookmarkEnd w:id="470"/>
        <w:bookmarkEnd w:id="471"/>
      </w:hyperlink>
    </w:p>
    <w:p w:rsidR="008616BF" w:rsidRPr="000511F5" w:rsidRDefault="008616BF" w:rsidP="000511F5">
      <w:pPr>
        <w:pStyle w:val="a5"/>
        <w:tabs>
          <w:tab w:val="left" w:pos="1418"/>
        </w:tabs>
        <w:ind w:firstLine="709"/>
      </w:pPr>
      <w:r w:rsidRPr="000511F5">
        <w:t>При градостроительном проектировании городских округов, промышленных комплексов и других объектов в соответствии со статьей 25 Закона Российской Федерации от 21.02.1992 № 2395-1 «О недрах»</w:t>
      </w:r>
      <w:r w:rsidRPr="000511F5">
        <w:rPr>
          <w:lang w:eastAsia="ar-SA"/>
        </w:rPr>
        <w:t xml:space="preserve"> </w:t>
      </w:r>
      <w:r w:rsidRPr="000511F5">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8616BF" w:rsidRPr="000511F5" w:rsidRDefault="008616BF" w:rsidP="000511F5">
      <w:pPr>
        <w:pStyle w:val="a5"/>
        <w:tabs>
          <w:tab w:val="left" w:pos="1418"/>
        </w:tabs>
        <w:ind w:firstLine="709"/>
      </w:pPr>
      <w:r w:rsidRPr="000511F5">
        <w:t xml:space="preserve">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w:t>
      </w:r>
      <w:proofErr w:type="spellStart"/>
      <w:r w:rsidRPr="000511F5">
        <w:t>недропользованию</w:t>
      </w:r>
      <w:proofErr w:type="spellEnd"/>
      <w:r w:rsidRPr="000511F5">
        <w:t xml:space="preserve"> по Центрально-Сибирскому округу (</w:t>
      </w:r>
      <w:proofErr w:type="spellStart"/>
      <w:r w:rsidRPr="000511F5">
        <w:t>Центрсибнедра</w:t>
      </w:r>
      <w:proofErr w:type="spellEnd"/>
      <w:r w:rsidRPr="000511F5">
        <w:t>).</w:t>
      </w:r>
    </w:p>
    <w:p w:rsidR="008616BF" w:rsidRPr="000511F5" w:rsidRDefault="008616BF" w:rsidP="000511F5">
      <w:pPr>
        <w:pStyle w:val="a5"/>
        <w:tabs>
          <w:tab w:val="left" w:pos="1418"/>
        </w:tabs>
        <w:ind w:firstLine="709"/>
      </w:pPr>
      <w:r w:rsidRPr="000511F5">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20808" w:rsidRPr="000511F5" w:rsidRDefault="00920808" w:rsidP="000511F5">
      <w:pPr>
        <w:pStyle w:val="a5"/>
        <w:tabs>
          <w:tab w:val="left" w:pos="1418"/>
        </w:tabs>
        <w:ind w:firstLine="709"/>
      </w:pPr>
    </w:p>
    <w:p w:rsidR="003935DB" w:rsidRPr="000511F5" w:rsidRDefault="007D1381" w:rsidP="00C87D9B">
      <w:pPr>
        <w:pStyle w:val="1"/>
        <w:numPr>
          <w:ilvl w:val="0"/>
          <w:numId w:val="33"/>
        </w:numPr>
        <w:tabs>
          <w:tab w:val="left" w:pos="1418"/>
        </w:tabs>
        <w:spacing w:before="0" w:after="0"/>
        <w:ind w:left="0" w:firstLine="709"/>
        <w:jc w:val="both"/>
        <w:rPr>
          <w:sz w:val="24"/>
          <w:szCs w:val="24"/>
        </w:rPr>
      </w:pPr>
      <w:bookmarkStart w:id="472" w:name="_Нормативные_требования_к_15"/>
      <w:bookmarkStart w:id="473" w:name="_Toc378617027"/>
      <w:bookmarkStart w:id="474" w:name="_Toc393379688"/>
      <w:bookmarkEnd w:id="472"/>
      <w:r w:rsidRPr="000511F5">
        <w:rPr>
          <w:sz w:val="24"/>
          <w:szCs w:val="24"/>
        </w:rPr>
        <w:br w:type="page"/>
      </w:r>
      <w:r w:rsidR="003935DB" w:rsidRPr="000511F5">
        <w:rPr>
          <w:sz w:val="24"/>
          <w:szCs w:val="24"/>
        </w:rPr>
        <w:lastRenderedPageBreak/>
        <w:t>Нормативные требования к охране объектов культурного наследия при градостроительном проектировании</w:t>
      </w:r>
      <w:bookmarkEnd w:id="473"/>
      <w:bookmarkEnd w:id="474"/>
    </w:p>
    <w:p w:rsidR="008616BF" w:rsidRPr="000511F5" w:rsidRDefault="008616BF" w:rsidP="000511F5">
      <w:pPr>
        <w:pStyle w:val="a5"/>
        <w:tabs>
          <w:tab w:val="left" w:pos="1418"/>
        </w:tabs>
        <w:ind w:firstLine="709"/>
      </w:pPr>
      <w:bookmarkStart w:id="475" w:name="_Toc375833957"/>
      <w:bookmarkStart w:id="476" w:name="_Toc393379689"/>
      <w:r w:rsidRPr="000511F5">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8616BF" w:rsidRPr="000511F5" w:rsidRDefault="008616BF" w:rsidP="000511F5">
      <w:pPr>
        <w:pStyle w:val="a5"/>
        <w:tabs>
          <w:tab w:val="left" w:pos="1418"/>
        </w:tabs>
        <w:ind w:firstLine="709"/>
      </w:pPr>
      <w:r w:rsidRPr="000511F5">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8616BF" w:rsidRPr="000511F5" w:rsidRDefault="008616BF" w:rsidP="000511F5">
      <w:pPr>
        <w:pStyle w:val="a5"/>
        <w:tabs>
          <w:tab w:val="left" w:pos="1418"/>
        </w:tabs>
        <w:ind w:firstLine="709"/>
      </w:pPr>
      <w:r w:rsidRPr="000511F5">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8616BF" w:rsidRPr="000511F5" w:rsidRDefault="008616BF" w:rsidP="000511F5">
      <w:pPr>
        <w:pStyle w:val="a5"/>
        <w:tabs>
          <w:tab w:val="left" w:pos="1418"/>
        </w:tabs>
        <w:ind w:firstLine="709"/>
      </w:pPr>
      <w:r w:rsidRPr="000511F5">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8616BF" w:rsidRPr="000511F5" w:rsidRDefault="008616BF" w:rsidP="000511F5">
      <w:pPr>
        <w:pStyle w:val="a5"/>
        <w:tabs>
          <w:tab w:val="left" w:pos="1418"/>
        </w:tabs>
        <w:ind w:firstLine="709"/>
      </w:pPr>
      <w:r w:rsidRPr="000511F5">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8616BF" w:rsidRPr="000511F5" w:rsidRDefault="008616BF" w:rsidP="000511F5">
      <w:pPr>
        <w:pStyle w:val="a5"/>
        <w:tabs>
          <w:tab w:val="left" w:pos="1418"/>
        </w:tabs>
        <w:ind w:firstLine="709"/>
      </w:pPr>
      <w:r w:rsidRPr="000511F5">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8616BF" w:rsidRPr="000511F5" w:rsidRDefault="008616BF" w:rsidP="000511F5">
      <w:pPr>
        <w:pStyle w:val="a5"/>
        <w:tabs>
          <w:tab w:val="left" w:pos="1418"/>
        </w:tabs>
        <w:ind w:firstLine="709"/>
      </w:pPr>
      <w:r w:rsidRPr="000511F5">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8616BF" w:rsidRPr="000511F5" w:rsidRDefault="008616BF" w:rsidP="000511F5">
      <w:pPr>
        <w:pStyle w:val="a5"/>
        <w:tabs>
          <w:tab w:val="left" w:pos="1418"/>
        </w:tabs>
        <w:ind w:firstLine="709"/>
      </w:pPr>
      <w:r w:rsidRPr="000511F5">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616BF" w:rsidRPr="000511F5" w:rsidRDefault="008616BF" w:rsidP="000511F5">
      <w:pPr>
        <w:pStyle w:val="a5"/>
        <w:tabs>
          <w:tab w:val="left" w:pos="1418"/>
        </w:tabs>
        <w:ind w:firstLine="709"/>
      </w:pPr>
      <w:r w:rsidRPr="000511F5">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8616BF" w:rsidRPr="000511F5" w:rsidRDefault="008616BF" w:rsidP="000511F5">
      <w:pPr>
        <w:pStyle w:val="a5"/>
        <w:tabs>
          <w:tab w:val="left" w:pos="1418"/>
        </w:tabs>
        <w:ind w:firstLine="709"/>
      </w:pPr>
      <w:r w:rsidRPr="000511F5">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w:t>
      </w:r>
      <w:r w:rsidRPr="000511F5">
        <w:lastRenderedPageBreak/>
        <w:t>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495303" w:rsidRPr="000511F5" w:rsidRDefault="007D1381" w:rsidP="00C87D9B">
      <w:pPr>
        <w:pStyle w:val="1"/>
        <w:numPr>
          <w:ilvl w:val="0"/>
          <w:numId w:val="33"/>
        </w:numPr>
        <w:tabs>
          <w:tab w:val="left" w:pos="1418"/>
        </w:tabs>
        <w:spacing w:before="0" w:after="0"/>
        <w:ind w:left="0" w:firstLine="709"/>
        <w:jc w:val="both"/>
        <w:rPr>
          <w:sz w:val="24"/>
          <w:szCs w:val="24"/>
        </w:rPr>
      </w:pPr>
      <w:bookmarkStart w:id="477" w:name="_Нормативы_обеспеченности_в_1"/>
      <w:bookmarkEnd w:id="477"/>
      <w:r w:rsidRPr="000511F5">
        <w:rPr>
          <w:sz w:val="24"/>
          <w:szCs w:val="24"/>
        </w:rPr>
        <w:br w:type="page"/>
      </w:r>
      <w:r w:rsidR="00495303" w:rsidRPr="000511F5">
        <w:rPr>
          <w:sz w:val="24"/>
          <w:szCs w:val="24"/>
        </w:rPr>
        <w:lastRenderedPageBreak/>
        <w:t>Нормативы обеспеченности в границах городского округа создания, развития и обеспечения охраны лечебно-оздоровительных местностей и курортов местного значения</w:t>
      </w:r>
      <w:bookmarkEnd w:id="475"/>
      <w:bookmarkEnd w:id="476"/>
    </w:p>
    <w:p w:rsidR="00495303" w:rsidRPr="000511F5" w:rsidRDefault="00495303" w:rsidP="00C87D9B">
      <w:pPr>
        <w:pStyle w:val="2"/>
        <w:numPr>
          <w:ilvl w:val="1"/>
          <w:numId w:val="33"/>
        </w:numPr>
        <w:tabs>
          <w:tab w:val="clear" w:pos="1276"/>
          <w:tab w:val="left" w:pos="1418"/>
        </w:tabs>
        <w:spacing w:before="0" w:after="0"/>
        <w:ind w:left="0" w:firstLine="709"/>
        <w:jc w:val="both"/>
        <w:rPr>
          <w:szCs w:val="24"/>
        </w:rPr>
      </w:pPr>
      <w:bookmarkStart w:id="478" w:name="_Нормативные_требования_к_16"/>
      <w:bookmarkStart w:id="479" w:name="_Toc375833958"/>
      <w:bookmarkStart w:id="480" w:name="_Toc393379690"/>
      <w:bookmarkEnd w:id="478"/>
      <w:r w:rsidRPr="000511F5">
        <w:rPr>
          <w:szCs w:val="24"/>
        </w:rPr>
        <w:t>Нормативные требования к организации и размещению в границах  городского округа лечебно-оздоровительных местностей и курортов местного значения</w:t>
      </w:r>
      <w:bookmarkEnd w:id="479"/>
      <w:bookmarkEnd w:id="480"/>
    </w:p>
    <w:p w:rsidR="00AA53BC" w:rsidRPr="000511F5" w:rsidRDefault="00AA53BC" w:rsidP="000511F5">
      <w:pPr>
        <w:pStyle w:val="a5"/>
        <w:tabs>
          <w:tab w:val="left" w:pos="1418"/>
        </w:tabs>
        <w:ind w:firstLine="709"/>
      </w:pPr>
      <w:r w:rsidRPr="000511F5">
        <w:t xml:space="preserve">Санаторно-курортные организации длительного отдыха должны размещаться на территориях с допустимыми уровнями шума. </w:t>
      </w:r>
    </w:p>
    <w:p w:rsidR="00AA53BC" w:rsidRPr="000511F5" w:rsidRDefault="00AA53BC" w:rsidP="000511F5">
      <w:pPr>
        <w:pStyle w:val="a5"/>
        <w:tabs>
          <w:tab w:val="left" w:pos="1418"/>
        </w:tabs>
        <w:ind w:firstLine="709"/>
      </w:pPr>
      <w:r w:rsidRPr="000511F5">
        <w:rPr>
          <w:bCs/>
        </w:rPr>
        <w:t>Детские оздоровительные образовательные организации санаторного типа</w:t>
      </w:r>
      <w:r w:rsidRPr="000511F5">
        <w:t xml:space="preserve"> должны быть изолированы от санаторно-курортных учреждений для взрослых с отделением их полосой зеленых насаждений шириной не менее 100 м.</w:t>
      </w:r>
    </w:p>
    <w:p w:rsidR="00AA53BC" w:rsidRPr="000511F5" w:rsidRDefault="00AA53BC" w:rsidP="000511F5">
      <w:pPr>
        <w:pStyle w:val="a5"/>
        <w:tabs>
          <w:tab w:val="left" w:pos="1418"/>
        </w:tabs>
        <w:ind w:firstLine="709"/>
      </w:pPr>
      <w:r w:rsidRPr="000511F5">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A53BC" w:rsidRPr="000511F5" w:rsidRDefault="00AA53BC" w:rsidP="000511F5">
      <w:pPr>
        <w:pStyle w:val="a5"/>
        <w:tabs>
          <w:tab w:val="left" w:pos="1418"/>
        </w:tabs>
        <w:ind w:firstLine="709"/>
      </w:pPr>
      <w:r w:rsidRPr="000511F5">
        <w:t>Движение транзитных транспортных потоков в пределах курортных зон запрещается.</w:t>
      </w:r>
    </w:p>
    <w:p w:rsidR="00AA53BC" w:rsidRPr="000511F5" w:rsidRDefault="00AA53BC" w:rsidP="000511F5">
      <w:pPr>
        <w:pStyle w:val="a5"/>
        <w:tabs>
          <w:tab w:val="left" w:pos="1418"/>
        </w:tabs>
        <w:ind w:firstLine="709"/>
      </w:pPr>
      <w:r w:rsidRPr="000511F5">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495303" w:rsidRPr="000511F5" w:rsidRDefault="00495303" w:rsidP="00C87D9B">
      <w:pPr>
        <w:pStyle w:val="2"/>
        <w:numPr>
          <w:ilvl w:val="1"/>
          <w:numId w:val="33"/>
        </w:numPr>
        <w:tabs>
          <w:tab w:val="clear" w:pos="1276"/>
          <w:tab w:val="left" w:pos="1418"/>
        </w:tabs>
        <w:spacing w:before="0" w:after="0"/>
        <w:ind w:left="0" w:firstLine="709"/>
        <w:jc w:val="both"/>
        <w:rPr>
          <w:szCs w:val="24"/>
        </w:rPr>
      </w:pPr>
      <w:bookmarkStart w:id="481" w:name="_Размеры_озеленённых_территорий"/>
      <w:bookmarkStart w:id="482" w:name="_Toc375833959"/>
      <w:bookmarkStart w:id="483" w:name="_Toc393379691"/>
      <w:bookmarkEnd w:id="481"/>
      <w:r w:rsidRPr="000511F5">
        <w:rPr>
          <w:szCs w:val="24"/>
        </w:rPr>
        <w:t xml:space="preserve">Размеры озеленённых территорий общего пользования курортных зон в санаторно-курортных и оздоровительных </w:t>
      </w:r>
      <w:bookmarkEnd w:id="482"/>
      <w:r w:rsidR="002B7105" w:rsidRPr="000511F5">
        <w:rPr>
          <w:szCs w:val="24"/>
        </w:rPr>
        <w:t>организациях</w:t>
      </w:r>
      <w:bookmarkEnd w:id="483"/>
    </w:p>
    <w:p w:rsidR="00AA53BC" w:rsidRPr="000511F5" w:rsidRDefault="00AA53BC" w:rsidP="000511F5">
      <w:pPr>
        <w:pStyle w:val="a5"/>
        <w:tabs>
          <w:tab w:val="left" w:pos="1418"/>
        </w:tabs>
        <w:ind w:firstLine="709"/>
      </w:pPr>
      <w:r w:rsidRPr="000511F5">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495303" w:rsidRPr="000511F5" w:rsidRDefault="00495303" w:rsidP="00C87D9B">
      <w:pPr>
        <w:pStyle w:val="2"/>
        <w:numPr>
          <w:ilvl w:val="1"/>
          <w:numId w:val="33"/>
        </w:numPr>
        <w:tabs>
          <w:tab w:val="clear" w:pos="1276"/>
          <w:tab w:val="left" w:pos="1418"/>
        </w:tabs>
        <w:spacing w:before="0" w:after="0"/>
        <w:ind w:left="0" w:firstLine="709"/>
        <w:jc w:val="both"/>
        <w:rPr>
          <w:szCs w:val="24"/>
        </w:rPr>
      </w:pPr>
      <w:bookmarkStart w:id="484" w:name="_Уровень_обеспеченности_городских"/>
      <w:bookmarkStart w:id="485" w:name="_Toc375833960"/>
      <w:bookmarkStart w:id="486" w:name="_Toc393379692"/>
      <w:bookmarkEnd w:id="484"/>
      <w:r w:rsidRPr="000511F5">
        <w:rPr>
          <w:szCs w:val="24"/>
        </w:rPr>
        <w:t xml:space="preserve">Уровень обеспеченности </w:t>
      </w:r>
      <w:r w:rsidR="00C87E01" w:rsidRPr="000511F5">
        <w:rPr>
          <w:szCs w:val="24"/>
        </w:rPr>
        <w:t>городских округов</w:t>
      </w:r>
      <w:r w:rsidRPr="000511F5">
        <w:rPr>
          <w:szCs w:val="24"/>
        </w:rPr>
        <w:t xml:space="preserve"> лечебно-оздоровительными местностями и курортами местного значения</w:t>
      </w:r>
      <w:bookmarkEnd w:id="485"/>
      <w:bookmarkEnd w:id="486"/>
    </w:p>
    <w:p w:rsidR="00AA53BC" w:rsidRPr="000511F5" w:rsidRDefault="00AA53BC" w:rsidP="000511F5">
      <w:pPr>
        <w:pStyle w:val="a5"/>
        <w:tabs>
          <w:tab w:val="left" w:pos="1418"/>
        </w:tabs>
        <w:ind w:firstLine="709"/>
      </w:pPr>
      <w:r w:rsidRPr="000511F5">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495303" w:rsidRPr="000511F5" w:rsidRDefault="00495303" w:rsidP="00C87D9B">
      <w:pPr>
        <w:pStyle w:val="2"/>
        <w:numPr>
          <w:ilvl w:val="1"/>
          <w:numId w:val="33"/>
        </w:numPr>
        <w:tabs>
          <w:tab w:val="clear" w:pos="1276"/>
          <w:tab w:val="left" w:pos="1418"/>
        </w:tabs>
        <w:spacing w:before="0" w:after="0"/>
        <w:ind w:left="0" w:firstLine="709"/>
        <w:jc w:val="both"/>
        <w:rPr>
          <w:szCs w:val="24"/>
        </w:rPr>
      </w:pPr>
      <w:bookmarkStart w:id="487" w:name="_Размеры_земельных_участков_1"/>
      <w:bookmarkStart w:id="488" w:name="_Toc375833961"/>
      <w:bookmarkStart w:id="489" w:name="_Toc393379693"/>
      <w:bookmarkEnd w:id="487"/>
      <w:r w:rsidRPr="000511F5">
        <w:rPr>
          <w:szCs w:val="24"/>
        </w:rPr>
        <w:t>Размеры земельных участков лечебно-оздоровительных местностей и курортов местного значения</w:t>
      </w:r>
      <w:bookmarkEnd w:id="488"/>
      <w:bookmarkEnd w:id="489"/>
    </w:p>
    <w:p w:rsidR="00AA53BC" w:rsidRPr="000511F5" w:rsidRDefault="00AA53BC" w:rsidP="000511F5">
      <w:pPr>
        <w:pStyle w:val="a5"/>
        <w:tabs>
          <w:tab w:val="left" w:pos="1418"/>
        </w:tabs>
        <w:ind w:firstLine="709"/>
      </w:pPr>
      <w:r w:rsidRPr="000511F5">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A53BC" w:rsidRPr="000511F5" w:rsidRDefault="00AA53BC" w:rsidP="000511F5">
      <w:pPr>
        <w:pStyle w:val="a2"/>
        <w:tabs>
          <w:tab w:val="left" w:pos="1418"/>
        </w:tabs>
        <w:ind w:firstLine="709"/>
      </w:pPr>
      <w:r w:rsidRPr="000511F5">
        <w:t>для санаториев (без туберкулезных) – 125-150 кв. м на 1 место;</w:t>
      </w:r>
    </w:p>
    <w:p w:rsidR="00AA53BC" w:rsidRPr="000511F5" w:rsidRDefault="00AA53BC" w:rsidP="000511F5">
      <w:pPr>
        <w:pStyle w:val="a2"/>
        <w:tabs>
          <w:tab w:val="left" w:pos="1418"/>
        </w:tabs>
        <w:ind w:firstLine="709"/>
      </w:pPr>
      <w:r w:rsidRPr="000511F5">
        <w:t>для санаториев для родителей с детьми и детские санатории (без туберкулезных) –145-170 кв. м на 1 место;</w:t>
      </w:r>
    </w:p>
    <w:p w:rsidR="00AA53BC" w:rsidRPr="000511F5" w:rsidRDefault="00AA53BC" w:rsidP="000511F5">
      <w:pPr>
        <w:pStyle w:val="a2"/>
        <w:tabs>
          <w:tab w:val="left" w:pos="1418"/>
        </w:tabs>
        <w:ind w:firstLine="709"/>
      </w:pPr>
      <w:r w:rsidRPr="000511F5">
        <w:t>для санаториев-профилакториев – 70-100 кв. м на 1 место;</w:t>
      </w:r>
    </w:p>
    <w:p w:rsidR="00AA53BC" w:rsidRPr="000511F5" w:rsidRDefault="00AA53BC" w:rsidP="000511F5">
      <w:pPr>
        <w:pStyle w:val="a2"/>
        <w:tabs>
          <w:tab w:val="left" w:pos="1418"/>
        </w:tabs>
        <w:ind w:firstLine="709"/>
      </w:pPr>
      <w:r w:rsidRPr="000511F5">
        <w:t>для санаторных детских лагерей – 200 кв. м на 1 место.</w:t>
      </w:r>
    </w:p>
    <w:p w:rsidR="00495303" w:rsidRPr="000511F5" w:rsidRDefault="00495303" w:rsidP="00C87D9B">
      <w:pPr>
        <w:pStyle w:val="2"/>
        <w:numPr>
          <w:ilvl w:val="1"/>
          <w:numId w:val="33"/>
        </w:numPr>
        <w:tabs>
          <w:tab w:val="clear" w:pos="1276"/>
          <w:tab w:val="left" w:pos="1418"/>
        </w:tabs>
        <w:spacing w:before="0" w:after="0"/>
        <w:ind w:left="0" w:firstLine="709"/>
        <w:rPr>
          <w:szCs w:val="24"/>
        </w:rPr>
      </w:pPr>
      <w:bookmarkStart w:id="490" w:name="_Расстояние_от_границ"/>
      <w:bookmarkStart w:id="491" w:name="_Toc375833962"/>
      <w:bookmarkStart w:id="492" w:name="_Toc393379694"/>
      <w:bookmarkEnd w:id="490"/>
      <w:r w:rsidRPr="000511F5">
        <w:rPr>
          <w:szCs w:val="24"/>
        </w:rPr>
        <w:t xml:space="preserve">Расстояние от границ земельных участков вновь проектируемых санаторно-курортных и оздоровительных </w:t>
      </w:r>
      <w:bookmarkEnd w:id="491"/>
      <w:r w:rsidR="00DC49A2" w:rsidRPr="000511F5">
        <w:rPr>
          <w:szCs w:val="24"/>
        </w:rPr>
        <w:t>организаций</w:t>
      </w:r>
      <w:bookmarkEnd w:id="492"/>
    </w:p>
    <w:p w:rsidR="00AA53BC" w:rsidRPr="000511F5" w:rsidRDefault="00AA53BC" w:rsidP="000511F5">
      <w:pPr>
        <w:pStyle w:val="a5"/>
        <w:tabs>
          <w:tab w:val="left" w:pos="1418"/>
        </w:tabs>
        <w:ind w:firstLine="709"/>
      </w:pPr>
      <w:r w:rsidRPr="000511F5">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A53BC" w:rsidRPr="000511F5" w:rsidRDefault="00AA53BC" w:rsidP="000511F5">
      <w:pPr>
        <w:pStyle w:val="a2"/>
        <w:tabs>
          <w:tab w:val="left" w:pos="1418"/>
        </w:tabs>
        <w:ind w:firstLine="709"/>
      </w:pPr>
      <w:r w:rsidRPr="000511F5">
        <w:t>до жилой застройки, учреждений коммунального хозяйства и складов – не менее 500 м (в условиях реконструкции не менее 100 м).</w:t>
      </w:r>
    </w:p>
    <w:p w:rsidR="00AA53BC" w:rsidRPr="000511F5" w:rsidRDefault="00AA53BC" w:rsidP="000511F5">
      <w:pPr>
        <w:pStyle w:val="a2"/>
        <w:tabs>
          <w:tab w:val="left" w:pos="1418"/>
        </w:tabs>
        <w:ind w:firstLine="709"/>
      </w:pPr>
      <w:r w:rsidRPr="000511F5">
        <w:t>до автомобильных дорог категорий:  I, II, III– не менее 500 м;  IV – не менее 200 м.</w:t>
      </w:r>
    </w:p>
    <w:p w:rsidR="00AA53BC" w:rsidRPr="000511F5" w:rsidRDefault="00AA53BC" w:rsidP="000511F5">
      <w:pPr>
        <w:pStyle w:val="a2"/>
        <w:tabs>
          <w:tab w:val="left" w:pos="1418"/>
        </w:tabs>
        <w:ind w:firstLine="709"/>
      </w:pPr>
      <w:r w:rsidRPr="000511F5">
        <w:t>до садоводческих товариществ – не менее 300 м.</w:t>
      </w:r>
    </w:p>
    <w:p w:rsidR="00495303" w:rsidRPr="000511F5" w:rsidRDefault="00495303" w:rsidP="00C87D9B">
      <w:pPr>
        <w:pStyle w:val="2"/>
        <w:numPr>
          <w:ilvl w:val="1"/>
          <w:numId w:val="33"/>
        </w:numPr>
        <w:tabs>
          <w:tab w:val="clear" w:pos="1276"/>
          <w:tab w:val="left" w:pos="1418"/>
        </w:tabs>
        <w:spacing w:before="0" w:after="0"/>
        <w:ind w:left="0" w:firstLine="709"/>
        <w:rPr>
          <w:szCs w:val="24"/>
        </w:rPr>
      </w:pPr>
      <w:bookmarkStart w:id="493" w:name="_Размеры_речных_и"/>
      <w:bookmarkStart w:id="494" w:name="_Toc375833964"/>
      <w:bookmarkStart w:id="495" w:name="_Toc393379696"/>
      <w:bookmarkEnd w:id="493"/>
      <w:r w:rsidRPr="000511F5">
        <w:rPr>
          <w:szCs w:val="24"/>
        </w:rPr>
        <w:t>Размеры речных и озерных пляжей, размещаемых на землях, пригодных для сельскохозяйственного использования</w:t>
      </w:r>
      <w:bookmarkEnd w:id="494"/>
      <w:bookmarkEnd w:id="495"/>
    </w:p>
    <w:p w:rsidR="00F050E6" w:rsidRPr="000511F5" w:rsidRDefault="00F050E6" w:rsidP="000511F5">
      <w:pPr>
        <w:pStyle w:val="a5"/>
        <w:tabs>
          <w:tab w:val="left" w:pos="1418"/>
        </w:tabs>
        <w:ind w:firstLine="709"/>
      </w:pPr>
      <w:r w:rsidRPr="000511F5">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495303" w:rsidRPr="000511F5" w:rsidRDefault="00495303" w:rsidP="00C87D9B">
      <w:pPr>
        <w:pStyle w:val="2"/>
        <w:numPr>
          <w:ilvl w:val="1"/>
          <w:numId w:val="33"/>
        </w:numPr>
        <w:tabs>
          <w:tab w:val="clear" w:pos="1276"/>
          <w:tab w:val="left" w:pos="1418"/>
        </w:tabs>
        <w:spacing w:before="0" w:after="0"/>
        <w:ind w:left="0" w:firstLine="709"/>
        <w:jc w:val="both"/>
        <w:rPr>
          <w:szCs w:val="24"/>
        </w:rPr>
      </w:pPr>
      <w:bookmarkStart w:id="496" w:name="_Коэффициенты_одновременной_загрузки"/>
      <w:bookmarkStart w:id="497" w:name="_Toc375833966"/>
      <w:bookmarkStart w:id="498" w:name="_Toc393379698"/>
      <w:bookmarkEnd w:id="496"/>
      <w:r w:rsidRPr="000511F5">
        <w:rPr>
          <w:szCs w:val="24"/>
        </w:rPr>
        <w:t>Коэффициенты одновременной загрузки пляжей для расчета численности единовременных посетителей на пляжах</w:t>
      </w:r>
      <w:bookmarkEnd w:id="497"/>
      <w:bookmarkEnd w:id="498"/>
      <w:r w:rsidRPr="000511F5">
        <w:rPr>
          <w:szCs w:val="24"/>
        </w:rPr>
        <w:t xml:space="preserve"> </w:t>
      </w:r>
    </w:p>
    <w:p w:rsidR="002516FB" w:rsidRPr="000511F5" w:rsidRDefault="002516FB" w:rsidP="000511F5">
      <w:pPr>
        <w:pStyle w:val="a5"/>
        <w:tabs>
          <w:tab w:val="left" w:pos="1418"/>
        </w:tabs>
        <w:ind w:firstLine="709"/>
      </w:pPr>
      <w:r w:rsidRPr="000511F5">
        <w:t>Коэффициенты одновременной загрузки пляжей для расчета численности единовременных посетителей на пляжах составляют:</w:t>
      </w:r>
    </w:p>
    <w:p w:rsidR="002516FB" w:rsidRPr="000511F5" w:rsidRDefault="002516FB" w:rsidP="000511F5">
      <w:pPr>
        <w:pStyle w:val="a2"/>
        <w:tabs>
          <w:tab w:val="left" w:pos="1418"/>
        </w:tabs>
        <w:ind w:firstLine="709"/>
      </w:pPr>
      <w:r w:rsidRPr="000511F5">
        <w:t>для пляжей санаториев:</w:t>
      </w:r>
      <w:r w:rsidRPr="000511F5">
        <w:tab/>
        <w:t>0,6—0,8;</w:t>
      </w:r>
    </w:p>
    <w:p w:rsidR="002516FB" w:rsidRPr="000511F5" w:rsidRDefault="002516FB" w:rsidP="000511F5">
      <w:pPr>
        <w:pStyle w:val="a2"/>
        <w:tabs>
          <w:tab w:val="left" w:pos="1418"/>
        </w:tabs>
        <w:ind w:firstLine="709"/>
      </w:pPr>
      <w:r w:rsidRPr="000511F5">
        <w:lastRenderedPageBreak/>
        <w:t>для пляжей отдыхающих без путевок: 0,5.</w:t>
      </w:r>
    </w:p>
    <w:p w:rsidR="00DB080E" w:rsidRPr="000511F5" w:rsidRDefault="00DB080E" w:rsidP="000511F5">
      <w:pPr>
        <w:pStyle w:val="a2"/>
        <w:numPr>
          <w:ilvl w:val="0"/>
          <w:numId w:val="0"/>
        </w:numPr>
        <w:tabs>
          <w:tab w:val="left" w:pos="1418"/>
        </w:tabs>
        <w:ind w:firstLine="709"/>
      </w:pPr>
    </w:p>
    <w:p w:rsidR="00495303" w:rsidRPr="000511F5" w:rsidRDefault="007D1381" w:rsidP="00C87D9B">
      <w:pPr>
        <w:pStyle w:val="1"/>
        <w:numPr>
          <w:ilvl w:val="0"/>
          <w:numId w:val="33"/>
        </w:numPr>
        <w:tabs>
          <w:tab w:val="left" w:pos="1418"/>
        </w:tabs>
        <w:spacing w:before="0" w:after="0"/>
        <w:ind w:left="0" w:firstLine="709"/>
        <w:jc w:val="both"/>
        <w:rPr>
          <w:rFonts w:eastAsia="Calibri"/>
          <w:sz w:val="24"/>
          <w:szCs w:val="24"/>
        </w:rPr>
      </w:pPr>
      <w:bookmarkStart w:id="499" w:name="_Нормативы_обеспеченности_в_2"/>
      <w:bookmarkStart w:id="500" w:name="_Toc393379699"/>
      <w:bookmarkEnd w:id="499"/>
      <w:r w:rsidRPr="000511F5">
        <w:rPr>
          <w:sz w:val="24"/>
          <w:szCs w:val="24"/>
        </w:rPr>
        <w:br w:type="page"/>
      </w:r>
      <w:r w:rsidR="005A155C" w:rsidRPr="000511F5">
        <w:rPr>
          <w:sz w:val="24"/>
          <w:szCs w:val="24"/>
        </w:rPr>
        <w:lastRenderedPageBreak/>
        <w:t>Нормативы обеспеченности в границах городского округа объектами для массового отдыха населения</w:t>
      </w:r>
      <w:bookmarkEnd w:id="500"/>
    </w:p>
    <w:p w:rsidR="00B04B49" w:rsidRPr="000511F5" w:rsidRDefault="00B04B49" w:rsidP="00C87D9B">
      <w:pPr>
        <w:pStyle w:val="2"/>
        <w:numPr>
          <w:ilvl w:val="1"/>
          <w:numId w:val="33"/>
        </w:numPr>
        <w:tabs>
          <w:tab w:val="clear" w:pos="1276"/>
          <w:tab w:val="left" w:pos="1418"/>
        </w:tabs>
        <w:spacing w:before="0" w:after="0"/>
        <w:ind w:left="0" w:firstLine="709"/>
        <w:jc w:val="both"/>
        <w:rPr>
          <w:szCs w:val="24"/>
        </w:rPr>
      </w:pPr>
      <w:bookmarkStart w:id="501" w:name="_Требования_к_размещению"/>
      <w:bookmarkStart w:id="502" w:name="_Toc375833973"/>
      <w:bookmarkStart w:id="503" w:name="_Toc393379700"/>
      <w:bookmarkEnd w:id="501"/>
      <w:r w:rsidRPr="000511F5">
        <w:rPr>
          <w:szCs w:val="24"/>
        </w:rPr>
        <w:t>Требования к размещению объектов для массового отдыха населения</w:t>
      </w:r>
      <w:bookmarkEnd w:id="502"/>
      <w:bookmarkEnd w:id="503"/>
    </w:p>
    <w:p w:rsidR="00554F30" w:rsidRPr="000511F5" w:rsidRDefault="00554F30" w:rsidP="000511F5">
      <w:pPr>
        <w:pStyle w:val="a5"/>
        <w:tabs>
          <w:tab w:val="left" w:pos="1418"/>
        </w:tabs>
        <w:ind w:firstLine="709"/>
      </w:pPr>
      <w:r w:rsidRPr="000511F5">
        <w:t xml:space="preserve">Объекты массового отдыха следует размещать на расстоянии от санаториев, детских оздоровительных лагерей, детских </w:t>
      </w:r>
      <w:r w:rsidRPr="000511F5">
        <w:rPr>
          <w:bCs/>
        </w:rPr>
        <w:t>оздоровительных образовательных организаций санаторного типа</w:t>
      </w:r>
      <w:r w:rsidRPr="000511F5">
        <w:t>, садоводческих товариществ, автомобильных дорог общей сети и железных дорог не менее 500 м, а от домов отдыха - не менее 300 м.</w:t>
      </w:r>
    </w:p>
    <w:p w:rsidR="00B04B49" w:rsidRPr="000511F5" w:rsidRDefault="00B04B49" w:rsidP="00C87D9B">
      <w:pPr>
        <w:pStyle w:val="2"/>
        <w:numPr>
          <w:ilvl w:val="1"/>
          <w:numId w:val="33"/>
        </w:numPr>
        <w:tabs>
          <w:tab w:val="clear" w:pos="1276"/>
          <w:tab w:val="left" w:pos="1418"/>
        </w:tabs>
        <w:spacing w:before="0" w:after="0"/>
        <w:ind w:left="0" w:firstLine="709"/>
        <w:jc w:val="both"/>
        <w:rPr>
          <w:szCs w:val="24"/>
        </w:rPr>
      </w:pPr>
      <w:bookmarkStart w:id="504" w:name="_Нормативы_транспортной_доступности"/>
      <w:bookmarkStart w:id="505" w:name="_Toc375833975"/>
      <w:bookmarkStart w:id="506" w:name="_Toc393379702"/>
      <w:bookmarkEnd w:id="504"/>
      <w:r w:rsidRPr="000511F5">
        <w:rPr>
          <w:szCs w:val="24"/>
        </w:rPr>
        <w:t>Нормативы транспортной доступности зон массового кратковременного отдыха</w:t>
      </w:r>
      <w:bookmarkEnd w:id="505"/>
      <w:r w:rsidR="00200559" w:rsidRPr="000511F5">
        <w:rPr>
          <w:szCs w:val="24"/>
        </w:rPr>
        <w:t>.</w:t>
      </w:r>
      <w:bookmarkEnd w:id="506"/>
    </w:p>
    <w:p w:rsidR="00554F30" w:rsidRPr="000511F5" w:rsidRDefault="00554F30" w:rsidP="000511F5">
      <w:pPr>
        <w:pStyle w:val="a5"/>
        <w:tabs>
          <w:tab w:val="left" w:pos="1418"/>
        </w:tabs>
        <w:ind w:firstLine="709"/>
      </w:pPr>
      <w:r w:rsidRPr="000511F5">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B04B49" w:rsidRPr="000511F5" w:rsidRDefault="00B04B49" w:rsidP="00C87D9B">
      <w:pPr>
        <w:pStyle w:val="2"/>
        <w:numPr>
          <w:ilvl w:val="1"/>
          <w:numId w:val="33"/>
        </w:numPr>
        <w:tabs>
          <w:tab w:val="clear" w:pos="1276"/>
          <w:tab w:val="left" w:pos="1418"/>
        </w:tabs>
        <w:spacing w:before="0" w:after="0"/>
        <w:ind w:left="0" w:firstLine="709"/>
        <w:jc w:val="both"/>
        <w:rPr>
          <w:szCs w:val="24"/>
        </w:rPr>
      </w:pPr>
      <w:bookmarkStart w:id="507" w:name="_Размеры_территорий_зон"/>
      <w:bookmarkStart w:id="508" w:name="_Toc375833976"/>
      <w:bookmarkStart w:id="509" w:name="_Toc393379703"/>
      <w:bookmarkEnd w:id="507"/>
      <w:r w:rsidRPr="000511F5">
        <w:rPr>
          <w:szCs w:val="24"/>
        </w:rPr>
        <w:t>Размеры территорий зон отдыха</w:t>
      </w:r>
      <w:bookmarkEnd w:id="508"/>
      <w:r w:rsidR="00200559" w:rsidRPr="000511F5">
        <w:rPr>
          <w:szCs w:val="24"/>
        </w:rPr>
        <w:t>.</w:t>
      </w:r>
      <w:bookmarkEnd w:id="509"/>
    </w:p>
    <w:p w:rsidR="00554F30" w:rsidRPr="000511F5" w:rsidRDefault="00554F30" w:rsidP="000511F5">
      <w:pPr>
        <w:pStyle w:val="a5"/>
        <w:tabs>
          <w:tab w:val="left" w:pos="1418"/>
        </w:tabs>
        <w:ind w:firstLine="709"/>
      </w:pPr>
      <w:r w:rsidRPr="000511F5">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554F30" w:rsidRPr="000511F5" w:rsidRDefault="00554F30" w:rsidP="000511F5">
      <w:pPr>
        <w:pStyle w:val="a2"/>
        <w:tabs>
          <w:tab w:val="left" w:pos="1418"/>
        </w:tabs>
        <w:ind w:firstLine="709"/>
      </w:pPr>
      <w:r w:rsidRPr="000511F5">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554F30" w:rsidRPr="000511F5" w:rsidRDefault="00554F30" w:rsidP="000511F5">
      <w:pPr>
        <w:pStyle w:val="a2"/>
        <w:tabs>
          <w:tab w:val="left" w:pos="1418"/>
        </w:tabs>
        <w:ind w:firstLine="709"/>
      </w:pPr>
      <w:r w:rsidRPr="000511F5">
        <w:t>площадь участка отдельной зоны массового кратковременного отдыха следует принимать не менее 50 га.</w:t>
      </w:r>
    </w:p>
    <w:p w:rsidR="00B04B49" w:rsidRPr="000511F5" w:rsidRDefault="00B04B49" w:rsidP="00C87D9B">
      <w:pPr>
        <w:pStyle w:val="2"/>
        <w:numPr>
          <w:ilvl w:val="1"/>
          <w:numId w:val="33"/>
        </w:numPr>
        <w:tabs>
          <w:tab w:val="clear" w:pos="1276"/>
          <w:tab w:val="left" w:pos="1418"/>
        </w:tabs>
        <w:spacing w:before="0" w:after="0"/>
        <w:ind w:left="0" w:firstLine="709"/>
        <w:jc w:val="both"/>
        <w:rPr>
          <w:szCs w:val="24"/>
        </w:rPr>
      </w:pPr>
      <w:bookmarkStart w:id="510" w:name="_Размеры_территорий_пляжей,"/>
      <w:bookmarkStart w:id="511" w:name="_Toc375833977"/>
      <w:bookmarkStart w:id="512" w:name="_Toc393379704"/>
      <w:bookmarkEnd w:id="510"/>
      <w:r w:rsidRPr="000511F5">
        <w:rPr>
          <w:szCs w:val="24"/>
        </w:rPr>
        <w:t>Размеры территорий пляжей, размещаемых в зонах  отдыха</w:t>
      </w:r>
      <w:bookmarkEnd w:id="511"/>
      <w:r w:rsidR="00200559" w:rsidRPr="000511F5">
        <w:rPr>
          <w:szCs w:val="24"/>
        </w:rPr>
        <w:t>.</w:t>
      </w:r>
      <w:bookmarkEnd w:id="512"/>
    </w:p>
    <w:p w:rsidR="00554F30" w:rsidRPr="000511F5" w:rsidRDefault="00554F30" w:rsidP="000511F5">
      <w:pPr>
        <w:pStyle w:val="a5"/>
        <w:tabs>
          <w:tab w:val="left" w:pos="1418"/>
        </w:tabs>
        <w:ind w:firstLine="709"/>
      </w:pPr>
      <w:r w:rsidRPr="000511F5">
        <w:t>Размеры территорий речных и озерных пляжей – не менее 8 м2 на одного посетителя.</w:t>
      </w:r>
    </w:p>
    <w:p w:rsidR="00554F30" w:rsidRPr="000511F5" w:rsidRDefault="00554F30" w:rsidP="000511F5">
      <w:pPr>
        <w:pStyle w:val="a5"/>
        <w:tabs>
          <w:tab w:val="left" w:pos="1418"/>
        </w:tabs>
        <w:ind w:firstLine="709"/>
      </w:pPr>
      <w:r w:rsidRPr="000511F5">
        <w:t>Размеры территорий речных и озерных пляжей (для детей) – не менее 4 м2 на одного посетителя.</w:t>
      </w:r>
    </w:p>
    <w:p w:rsidR="00B04B49" w:rsidRPr="000511F5" w:rsidRDefault="00B04B49" w:rsidP="00C87D9B">
      <w:pPr>
        <w:pStyle w:val="2"/>
        <w:numPr>
          <w:ilvl w:val="1"/>
          <w:numId w:val="33"/>
        </w:numPr>
        <w:tabs>
          <w:tab w:val="clear" w:pos="1276"/>
          <w:tab w:val="left" w:pos="1418"/>
        </w:tabs>
        <w:spacing w:before="0" w:after="0"/>
        <w:ind w:left="0" w:firstLine="709"/>
        <w:rPr>
          <w:szCs w:val="24"/>
        </w:rPr>
      </w:pPr>
      <w:bookmarkStart w:id="513" w:name="_Размеры_речных_и_1"/>
      <w:bookmarkStart w:id="514" w:name="_Toc375833978"/>
      <w:bookmarkStart w:id="515" w:name="_Toc393379705"/>
      <w:bookmarkEnd w:id="513"/>
      <w:r w:rsidRPr="000511F5">
        <w:rPr>
          <w:szCs w:val="24"/>
        </w:rPr>
        <w:t>Размеры речных и озерных пляжей, размещаемых на землях, пригодных для сельскохозяйственного использования</w:t>
      </w:r>
      <w:bookmarkEnd w:id="514"/>
      <w:r w:rsidR="00200559" w:rsidRPr="000511F5">
        <w:rPr>
          <w:szCs w:val="24"/>
        </w:rPr>
        <w:t>.</w:t>
      </w:r>
      <w:bookmarkEnd w:id="515"/>
    </w:p>
    <w:p w:rsidR="00554F30" w:rsidRPr="000511F5" w:rsidRDefault="00554F30" w:rsidP="000511F5">
      <w:pPr>
        <w:pStyle w:val="a5"/>
        <w:tabs>
          <w:tab w:val="left" w:pos="1418"/>
        </w:tabs>
        <w:ind w:firstLine="709"/>
      </w:pPr>
      <w:r w:rsidRPr="000511F5">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B04B49" w:rsidRPr="000511F5" w:rsidRDefault="00B04B49" w:rsidP="00C87D9B">
      <w:pPr>
        <w:pStyle w:val="2"/>
        <w:numPr>
          <w:ilvl w:val="1"/>
          <w:numId w:val="33"/>
        </w:numPr>
        <w:tabs>
          <w:tab w:val="clear" w:pos="1276"/>
          <w:tab w:val="left" w:pos="1418"/>
        </w:tabs>
        <w:spacing w:before="0" w:after="0"/>
        <w:ind w:left="0" w:firstLine="709"/>
        <w:jc w:val="both"/>
        <w:rPr>
          <w:szCs w:val="24"/>
        </w:rPr>
      </w:pPr>
      <w:bookmarkStart w:id="516" w:name="_Коэффициенты_одновременной_загрузки_1"/>
      <w:bookmarkStart w:id="517" w:name="_Toc375833979"/>
      <w:bookmarkStart w:id="518" w:name="_Toc393379706"/>
      <w:bookmarkEnd w:id="516"/>
      <w:r w:rsidRPr="000511F5">
        <w:rPr>
          <w:szCs w:val="24"/>
        </w:rPr>
        <w:t>Коэффициенты одновременной загрузки пляжей для расчета численности единовременных посетителей на пляжах</w:t>
      </w:r>
      <w:bookmarkEnd w:id="517"/>
      <w:r w:rsidR="00200559" w:rsidRPr="000511F5">
        <w:rPr>
          <w:szCs w:val="24"/>
        </w:rPr>
        <w:t>.</w:t>
      </w:r>
      <w:bookmarkEnd w:id="518"/>
      <w:r w:rsidRPr="000511F5">
        <w:rPr>
          <w:szCs w:val="24"/>
        </w:rPr>
        <w:t xml:space="preserve"> </w:t>
      </w:r>
    </w:p>
    <w:p w:rsidR="00554F30" w:rsidRPr="000511F5" w:rsidRDefault="00554F30" w:rsidP="000511F5">
      <w:pPr>
        <w:pStyle w:val="a5"/>
        <w:tabs>
          <w:tab w:val="left" w:pos="1418"/>
        </w:tabs>
        <w:ind w:firstLine="709"/>
      </w:pPr>
      <w:r w:rsidRPr="000511F5">
        <w:t>Пляжи организаций отдыха и туризма: 0,7—0,9.</w:t>
      </w:r>
    </w:p>
    <w:p w:rsidR="00554F30" w:rsidRPr="000511F5" w:rsidRDefault="00554F30" w:rsidP="000511F5">
      <w:pPr>
        <w:pStyle w:val="a5"/>
        <w:tabs>
          <w:tab w:val="left" w:pos="1418"/>
        </w:tabs>
        <w:ind w:firstLine="709"/>
      </w:pPr>
      <w:r w:rsidRPr="000511F5">
        <w:t xml:space="preserve">Пляжи </w:t>
      </w:r>
      <w:r w:rsidRPr="000511F5">
        <w:rPr>
          <w:bCs/>
        </w:rPr>
        <w:t xml:space="preserve">детских оздоровительных </w:t>
      </w:r>
      <w:r w:rsidRPr="000511F5">
        <w:t xml:space="preserve"> лагерей: 0,5—1,0.</w:t>
      </w:r>
    </w:p>
    <w:p w:rsidR="002D04B1" w:rsidRPr="000511F5" w:rsidRDefault="00554F30" w:rsidP="000511F5">
      <w:pPr>
        <w:pStyle w:val="a5"/>
        <w:tabs>
          <w:tab w:val="left" w:pos="1418"/>
        </w:tabs>
        <w:ind w:firstLine="709"/>
      </w:pPr>
      <w:r w:rsidRPr="000511F5">
        <w:t>Пляжи общего пользован</w:t>
      </w:r>
      <w:r w:rsidR="00A837A8" w:rsidRPr="000511F5">
        <w:t>ия для местного населения: 0,2.</w:t>
      </w:r>
    </w:p>
    <w:p w:rsidR="003D06BB" w:rsidRPr="008555B0" w:rsidRDefault="007D1381" w:rsidP="00C87D9B">
      <w:pPr>
        <w:pStyle w:val="1"/>
        <w:numPr>
          <w:ilvl w:val="0"/>
          <w:numId w:val="33"/>
        </w:numPr>
        <w:tabs>
          <w:tab w:val="left" w:pos="1134"/>
        </w:tabs>
        <w:spacing w:before="0" w:after="0"/>
        <w:ind w:left="0" w:firstLine="709"/>
        <w:jc w:val="both"/>
        <w:rPr>
          <w:rFonts w:eastAsia="Calibri"/>
          <w:sz w:val="24"/>
          <w:szCs w:val="24"/>
        </w:rPr>
      </w:pPr>
      <w:bookmarkStart w:id="519" w:name="_Требования_к_составу"/>
      <w:bookmarkStart w:id="520" w:name="_Toc393379707"/>
      <w:bookmarkEnd w:id="519"/>
      <w:r w:rsidRPr="008D0103">
        <w:rPr>
          <w:rFonts w:eastAsia="Calibri"/>
        </w:rPr>
        <w:br w:type="page"/>
      </w:r>
      <w:r w:rsidR="003D06BB" w:rsidRPr="008555B0">
        <w:rPr>
          <w:rFonts w:eastAsia="Calibri"/>
          <w:sz w:val="24"/>
          <w:szCs w:val="24"/>
        </w:rPr>
        <w:lastRenderedPageBreak/>
        <w:t>Требования к составу и содержанию градостроительной документации городск</w:t>
      </w:r>
      <w:r w:rsidR="000D1438" w:rsidRPr="008555B0">
        <w:rPr>
          <w:rFonts w:eastAsia="Calibri"/>
          <w:sz w:val="24"/>
          <w:szCs w:val="24"/>
        </w:rPr>
        <w:t>ого</w:t>
      </w:r>
      <w:r w:rsidR="003D06BB" w:rsidRPr="008555B0">
        <w:rPr>
          <w:rFonts w:eastAsia="Calibri"/>
          <w:sz w:val="24"/>
          <w:szCs w:val="24"/>
        </w:rPr>
        <w:t xml:space="preserve"> округ</w:t>
      </w:r>
      <w:r w:rsidR="000D1438" w:rsidRPr="008555B0">
        <w:rPr>
          <w:rFonts w:eastAsia="Calibri"/>
          <w:sz w:val="24"/>
          <w:szCs w:val="24"/>
        </w:rPr>
        <w:t>а</w:t>
      </w:r>
      <w:r w:rsidR="003D06BB" w:rsidRPr="008555B0">
        <w:rPr>
          <w:rFonts w:eastAsia="Calibri"/>
          <w:sz w:val="24"/>
          <w:szCs w:val="24"/>
        </w:rPr>
        <w:t xml:space="preserve"> </w:t>
      </w:r>
      <w:bookmarkEnd w:id="520"/>
      <w:r w:rsidR="000D1438" w:rsidRPr="008555B0">
        <w:rPr>
          <w:rFonts w:eastAsia="Calibri"/>
          <w:sz w:val="24"/>
          <w:szCs w:val="24"/>
        </w:rPr>
        <w:t>город Дивногорск</w:t>
      </w:r>
    </w:p>
    <w:p w:rsidR="003D06BB" w:rsidRPr="008555B0" w:rsidRDefault="003D06BB" w:rsidP="008555B0">
      <w:pPr>
        <w:pStyle w:val="a5"/>
        <w:tabs>
          <w:tab w:val="left" w:pos="1134"/>
        </w:tabs>
        <w:ind w:firstLine="709"/>
        <w:rPr>
          <w:b/>
          <w:u w:val="single"/>
        </w:rPr>
      </w:pPr>
      <w:r w:rsidRPr="008555B0">
        <w:rPr>
          <w:b/>
          <w:u w:val="single"/>
        </w:rPr>
        <w:t>1.</w:t>
      </w:r>
      <w:r w:rsidR="00A60CE6" w:rsidRPr="008555B0">
        <w:rPr>
          <w:b/>
          <w:u w:val="single"/>
        </w:rPr>
        <w:tab/>
      </w:r>
      <w:r w:rsidRPr="008555B0">
        <w:rPr>
          <w:b/>
          <w:u w:val="single"/>
        </w:rPr>
        <w:t>Общие требования к составу и содержанию генерального плана городского округа</w:t>
      </w:r>
    </w:p>
    <w:p w:rsidR="003D06BB" w:rsidRPr="008555B0" w:rsidRDefault="003D06BB" w:rsidP="008555B0">
      <w:pPr>
        <w:pStyle w:val="a5"/>
        <w:tabs>
          <w:tab w:val="left" w:pos="1134"/>
        </w:tabs>
        <w:ind w:firstLine="709"/>
      </w:pPr>
      <w:r w:rsidRPr="008555B0">
        <w:t>1.1.</w:t>
      </w:r>
      <w:r w:rsidR="00A60CE6" w:rsidRPr="008555B0">
        <w:tab/>
      </w:r>
      <w:r w:rsidRPr="008555B0">
        <w:t xml:space="preserve">Генеральный план городского округа – документ территориального планирования, определяющий стратегию градостроительного развития городского округа. </w:t>
      </w:r>
    </w:p>
    <w:p w:rsidR="003D06BB" w:rsidRPr="008555B0" w:rsidRDefault="003D06BB" w:rsidP="008555B0">
      <w:pPr>
        <w:pStyle w:val="a5"/>
        <w:tabs>
          <w:tab w:val="left" w:pos="1134"/>
        </w:tabs>
        <w:ind w:firstLine="709"/>
      </w:pPr>
      <w:r w:rsidRPr="008555B0">
        <w:t>1.2.</w:t>
      </w:r>
      <w:r w:rsidR="00A60CE6" w:rsidRPr="008555B0">
        <w:tab/>
      </w:r>
      <w:r w:rsidRPr="008555B0">
        <w:t>Целью разработки генерального плана (внесения изменений в генеральный план) городского округа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D06BB" w:rsidRPr="008555B0" w:rsidRDefault="003D06BB" w:rsidP="008555B0">
      <w:pPr>
        <w:pStyle w:val="a5"/>
        <w:tabs>
          <w:tab w:val="left" w:pos="1134"/>
        </w:tabs>
        <w:ind w:firstLine="709"/>
      </w:pPr>
      <w:r w:rsidRPr="008555B0">
        <w:t>1.3.</w:t>
      </w:r>
      <w:r w:rsidR="00A60CE6" w:rsidRPr="008555B0">
        <w:tab/>
      </w:r>
      <w:r w:rsidRPr="008555B0">
        <w:t>Основные задачи генерального плана:</w:t>
      </w:r>
    </w:p>
    <w:p w:rsidR="003D06BB" w:rsidRPr="008555B0" w:rsidRDefault="003D06BB" w:rsidP="008555B0">
      <w:pPr>
        <w:pStyle w:val="a2"/>
        <w:numPr>
          <w:ilvl w:val="1"/>
          <w:numId w:val="5"/>
        </w:numPr>
        <w:tabs>
          <w:tab w:val="left" w:pos="1134"/>
        </w:tabs>
        <w:ind w:left="0" w:firstLine="709"/>
      </w:pPr>
      <w:r w:rsidRPr="008555B0">
        <w:t>выявление проблем градостроительного развития территории городского округа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D06BB" w:rsidRPr="008555B0" w:rsidRDefault="003D06BB" w:rsidP="008555B0">
      <w:pPr>
        <w:pStyle w:val="a2"/>
        <w:tabs>
          <w:tab w:val="left" w:pos="1134"/>
        </w:tabs>
        <w:ind w:firstLine="709"/>
      </w:pPr>
      <w:r w:rsidRPr="008555B0">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3D06BB" w:rsidRPr="008555B0" w:rsidRDefault="000D1438" w:rsidP="008555B0">
      <w:pPr>
        <w:pStyle w:val="a2"/>
        <w:tabs>
          <w:tab w:val="left" w:pos="1134"/>
        </w:tabs>
        <w:ind w:firstLine="709"/>
      </w:pPr>
      <w:r w:rsidRPr="008555B0">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информационных систем обеспечения градостроительной деятельности</w:t>
      </w:r>
      <w:r w:rsidR="00A60CE6" w:rsidRPr="008555B0">
        <w:t xml:space="preserve"> (</w:t>
      </w:r>
      <w:r w:rsidR="003D06BB" w:rsidRPr="008555B0">
        <w:t>ИСОГД</w:t>
      </w:r>
      <w:r w:rsidR="00A60CE6" w:rsidRPr="008555B0">
        <w:t>)</w:t>
      </w:r>
      <w:r w:rsidR="003D06BB" w:rsidRPr="008555B0">
        <w:t>.</w:t>
      </w:r>
    </w:p>
    <w:p w:rsidR="003D06BB" w:rsidRPr="008555B0" w:rsidRDefault="003D06BB" w:rsidP="008555B0">
      <w:pPr>
        <w:pStyle w:val="a5"/>
        <w:tabs>
          <w:tab w:val="left" w:pos="1134"/>
        </w:tabs>
        <w:ind w:firstLine="709"/>
      </w:pPr>
      <w:r w:rsidRPr="008555B0">
        <w:t>1.4.</w:t>
      </w:r>
      <w:r w:rsidR="00A60CE6" w:rsidRPr="008555B0">
        <w:tab/>
      </w:r>
      <w:r w:rsidRPr="008555B0">
        <w:t xml:space="preserve">Генеральные планы городских округов разрабатываются в границах населенных пунктов, входящих в состав городского округа. </w:t>
      </w:r>
    </w:p>
    <w:p w:rsidR="003D06BB" w:rsidRPr="008555B0" w:rsidRDefault="003D06BB" w:rsidP="008555B0">
      <w:pPr>
        <w:pStyle w:val="a5"/>
        <w:tabs>
          <w:tab w:val="left" w:pos="1134"/>
        </w:tabs>
        <w:ind w:firstLine="709"/>
      </w:pPr>
      <w:r w:rsidRPr="008555B0">
        <w:t>1.5.</w:t>
      </w:r>
      <w:r w:rsidR="00A60CE6" w:rsidRPr="008555B0">
        <w:tab/>
      </w:r>
      <w:r w:rsidRPr="008555B0">
        <w:t>При разработке генерального плана учитываются:</w:t>
      </w:r>
    </w:p>
    <w:p w:rsidR="003D06BB" w:rsidRPr="008555B0" w:rsidRDefault="003D06BB" w:rsidP="008555B0">
      <w:pPr>
        <w:pStyle w:val="a2"/>
        <w:tabs>
          <w:tab w:val="left" w:pos="1134"/>
        </w:tabs>
        <w:ind w:firstLine="709"/>
      </w:pPr>
      <w:r w:rsidRPr="008555B0">
        <w:t>особенности городского округа, в том числе численность населения, отраслевая специализация его производственного комплекса;</w:t>
      </w:r>
    </w:p>
    <w:p w:rsidR="003D06BB" w:rsidRPr="008555B0" w:rsidRDefault="003D06BB" w:rsidP="008555B0">
      <w:pPr>
        <w:pStyle w:val="a2"/>
        <w:tabs>
          <w:tab w:val="left" w:pos="1134"/>
        </w:tabs>
        <w:ind w:firstLine="709"/>
      </w:pPr>
      <w:r w:rsidRPr="008555B0">
        <w:t>значение городского округа в системе расселения и административно-территориальном устройстве субъекта Российской Федерации, страны в целом;</w:t>
      </w:r>
    </w:p>
    <w:p w:rsidR="003D06BB" w:rsidRPr="008555B0" w:rsidRDefault="003D06BB" w:rsidP="008555B0">
      <w:pPr>
        <w:pStyle w:val="a2"/>
        <w:tabs>
          <w:tab w:val="left" w:pos="1134"/>
        </w:tabs>
        <w:ind w:firstLine="709"/>
      </w:pPr>
      <w:r w:rsidRPr="008555B0">
        <w:t>особенности существующих типов жилой застройки, а также наиболее востребованных на период разработки генерального плана;</w:t>
      </w:r>
    </w:p>
    <w:p w:rsidR="003D06BB" w:rsidRPr="008555B0" w:rsidRDefault="003D06BB" w:rsidP="008555B0">
      <w:pPr>
        <w:pStyle w:val="a2"/>
        <w:tabs>
          <w:tab w:val="left" w:pos="1134"/>
        </w:tabs>
        <w:ind w:firstLine="709"/>
      </w:pPr>
      <w:r w:rsidRPr="008555B0">
        <w:t xml:space="preserve">состояние инженерной и транспортной инфраструктур, направления их модернизации; </w:t>
      </w:r>
    </w:p>
    <w:p w:rsidR="003D06BB" w:rsidRPr="008555B0" w:rsidRDefault="003D06BB" w:rsidP="008555B0">
      <w:pPr>
        <w:pStyle w:val="a2"/>
        <w:tabs>
          <w:tab w:val="left" w:pos="1134"/>
        </w:tabs>
        <w:ind w:firstLine="709"/>
      </w:pPr>
      <w:r w:rsidRPr="008555B0">
        <w:t xml:space="preserve">природно-ресурсный потенциал; </w:t>
      </w:r>
    </w:p>
    <w:p w:rsidR="003D06BB" w:rsidRPr="008555B0" w:rsidRDefault="003D06BB" w:rsidP="008555B0">
      <w:pPr>
        <w:pStyle w:val="a2"/>
        <w:tabs>
          <w:tab w:val="left" w:pos="1134"/>
        </w:tabs>
        <w:ind w:firstLine="709"/>
      </w:pPr>
      <w:r w:rsidRPr="008555B0">
        <w:t>природно-климатические, национальные и иные особенности.</w:t>
      </w:r>
    </w:p>
    <w:p w:rsidR="003D06BB" w:rsidRPr="008555B0" w:rsidRDefault="003D06BB" w:rsidP="008555B0">
      <w:pPr>
        <w:pStyle w:val="a5"/>
        <w:tabs>
          <w:tab w:val="left" w:pos="1134"/>
        </w:tabs>
        <w:ind w:firstLine="709"/>
      </w:pPr>
      <w:r w:rsidRPr="008555B0">
        <w:t>1.6.</w:t>
      </w:r>
      <w:r w:rsidR="00A60CE6" w:rsidRPr="008555B0">
        <w:tab/>
      </w:r>
      <w:r w:rsidRPr="008555B0">
        <w:t>Содержание генеральных планов городских округов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D06BB" w:rsidRPr="008555B0" w:rsidRDefault="003D06BB" w:rsidP="008555B0">
      <w:pPr>
        <w:pStyle w:val="a5"/>
        <w:tabs>
          <w:tab w:val="left" w:pos="1134"/>
        </w:tabs>
        <w:ind w:firstLine="709"/>
      </w:pPr>
      <w:r w:rsidRPr="008555B0">
        <w:t>1.7.</w:t>
      </w:r>
      <w:r w:rsidR="00A60CE6" w:rsidRPr="008555B0">
        <w:tab/>
      </w:r>
      <w:r w:rsidRPr="008555B0">
        <w:t>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D06BB" w:rsidRPr="008555B0" w:rsidRDefault="003D06BB" w:rsidP="008555B0">
      <w:pPr>
        <w:pStyle w:val="a2"/>
        <w:tabs>
          <w:tab w:val="left" w:pos="1134"/>
        </w:tabs>
        <w:ind w:firstLine="709"/>
      </w:pPr>
      <w:r w:rsidRPr="008555B0">
        <w:t>карта планируемого размещения объектов местного значения городского округа;</w:t>
      </w:r>
    </w:p>
    <w:p w:rsidR="003D06BB" w:rsidRPr="008555B0" w:rsidRDefault="003D06BB" w:rsidP="008555B0">
      <w:pPr>
        <w:pStyle w:val="a2"/>
        <w:tabs>
          <w:tab w:val="left" w:pos="1134"/>
        </w:tabs>
        <w:ind w:firstLine="709"/>
      </w:pPr>
      <w:r w:rsidRPr="008555B0">
        <w:t>карта границ населенных пунктов (в том числе границ образуемых населенных пунктов), входящих в состав городского округа;</w:t>
      </w:r>
    </w:p>
    <w:p w:rsidR="003D06BB" w:rsidRPr="008555B0" w:rsidRDefault="003D06BB" w:rsidP="008555B0">
      <w:pPr>
        <w:pStyle w:val="a2"/>
        <w:tabs>
          <w:tab w:val="left" w:pos="1134"/>
        </w:tabs>
        <w:ind w:firstLine="709"/>
      </w:pPr>
      <w:r w:rsidRPr="008555B0">
        <w:t>карта функциональных зон городского округа.</w:t>
      </w:r>
    </w:p>
    <w:p w:rsidR="003D06BB" w:rsidRPr="008555B0" w:rsidRDefault="003D06BB" w:rsidP="008555B0">
      <w:pPr>
        <w:pStyle w:val="a5"/>
        <w:tabs>
          <w:tab w:val="left" w:pos="1134"/>
        </w:tabs>
        <w:ind w:firstLine="709"/>
      </w:pPr>
      <w:r w:rsidRPr="008555B0">
        <w:t>1.8.</w:t>
      </w:r>
      <w:r w:rsidR="00A60CE6" w:rsidRPr="008555B0">
        <w:tab/>
      </w:r>
      <w:r w:rsidRPr="008555B0">
        <w:t>На картах соответственно отображаются:</w:t>
      </w:r>
    </w:p>
    <w:p w:rsidR="003D06BB" w:rsidRPr="008555B0" w:rsidRDefault="003D06BB" w:rsidP="008555B0">
      <w:pPr>
        <w:pStyle w:val="a2"/>
        <w:tabs>
          <w:tab w:val="left" w:pos="1134"/>
        </w:tabs>
        <w:ind w:firstLine="709"/>
      </w:pPr>
      <w:r w:rsidRPr="008555B0">
        <w:t>планируемые для размещения объекты местного значения городского округа, относящиеся к следующим областям:</w:t>
      </w:r>
    </w:p>
    <w:p w:rsidR="003D06BB" w:rsidRPr="008555B0" w:rsidRDefault="003D06BB" w:rsidP="008555B0">
      <w:pPr>
        <w:tabs>
          <w:tab w:val="left" w:pos="1134"/>
        </w:tabs>
        <w:ind w:firstLine="709"/>
        <w:jc w:val="both"/>
      </w:pPr>
      <w:r w:rsidRPr="008555B0">
        <w:t>а)</w:t>
      </w:r>
      <w:r w:rsidR="00A60CE6" w:rsidRPr="008555B0">
        <w:tab/>
      </w:r>
      <w:proofErr w:type="spellStart"/>
      <w:r w:rsidRPr="008555B0">
        <w:t>электро</w:t>
      </w:r>
      <w:proofErr w:type="spellEnd"/>
      <w:r w:rsidRPr="008555B0">
        <w:t xml:space="preserve">-, тепло-, </w:t>
      </w:r>
      <w:proofErr w:type="spellStart"/>
      <w:r w:rsidRPr="008555B0">
        <w:t>газо</w:t>
      </w:r>
      <w:proofErr w:type="spellEnd"/>
      <w:r w:rsidRPr="008555B0">
        <w:t>- и водоснабжение населения, водоотведение;</w:t>
      </w:r>
    </w:p>
    <w:p w:rsidR="003D06BB" w:rsidRPr="008555B0" w:rsidRDefault="003D06BB" w:rsidP="008555B0">
      <w:pPr>
        <w:tabs>
          <w:tab w:val="left" w:pos="1134"/>
        </w:tabs>
        <w:ind w:firstLine="709"/>
        <w:jc w:val="both"/>
      </w:pPr>
      <w:r w:rsidRPr="008555B0">
        <w:t>б)</w:t>
      </w:r>
      <w:r w:rsidR="00A60CE6" w:rsidRPr="008555B0">
        <w:tab/>
      </w:r>
      <w:r w:rsidRPr="008555B0">
        <w:t>автомобильные дороги местного значения;</w:t>
      </w:r>
    </w:p>
    <w:p w:rsidR="003D06BB" w:rsidRPr="008555B0" w:rsidRDefault="003D06BB" w:rsidP="008555B0">
      <w:pPr>
        <w:tabs>
          <w:tab w:val="left" w:pos="1134"/>
        </w:tabs>
        <w:ind w:firstLine="709"/>
        <w:jc w:val="both"/>
      </w:pPr>
      <w:r w:rsidRPr="008555B0">
        <w:t>в)</w:t>
      </w:r>
      <w:r w:rsidR="00A60CE6" w:rsidRPr="008555B0">
        <w:tab/>
      </w:r>
      <w:r w:rsidRPr="008555B0">
        <w:t>физическая культура и массовый спорт, образование, здравоохранение, утилизация и переработка бытовых и промышленных отходов;</w:t>
      </w:r>
    </w:p>
    <w:p w:rsidR="003D06BB" w:rsidRPr="008555B0" w:rsidRDefault="003D06BB" w:rsidP="008555B0">
      <w:pPr>
        <w:tabs>
          <w:tab w:val="left" w:pos="1134"/>
        </w:tabs>
        <w:ind w:firstLine="709"/>
        <w:jc w:val="both"/>
      </w:pPr>
      <w:r w:rsidRPr="008555B0">
        <w:lastRenderedPageBreak/>
        <w:t>г)</w:t>
      </w:r>
      <w:r w:rsidR="00A60CE6" w:rsidRPr="008555B0">
        <w:tab/>
      </w:r>
      <w:r w:rsidRPr="008555B0">
        <w:t>иные области в связи с решением вопросов местного значения городского округа;</w:t>
      </w:r>
    </w:p>
    <w:p w:rsidR="003D06BB" w:rsidRPr="008555B0" w:rsidRDefault="003D06BB" w:rsidP="008555B0">
      <w:pPr>
        <w:pStyle w:val="a2"/>
        <w:tabs>
          <w:tab w:val="left" w:pos="1134"/>
        </w:tabs>
        <w:ind w:firstLine="709"/>
      </w:pPr>
      <w:r w:rsidRPr="008555B0">
        <w:t>границы населенных пунктов (в том числе границы образуемых населенных пунктов), входящих в состав городского округа;</w:t>
      </w:r>
    </w:p>
    <w:p w:rsidR="003D06BB" w:rsidRPr="008555B0" w:rsidRDefault="003D06BB" w:rsidP="008555B0">
      <w:pPr>
        <w:pStyle w:val="a2"/>
        <w:tabs>
          <w:tab w:val="left" w:pos="1134"/>
        </w:tabs>
        <w:ind w:firstLine="709"/>
      </w:pPr>
      <w:r w:rsidRPr="008555B0">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D06BB" w:rsidRPr="008555B0" w:rsidRDefault="003D06BB" w:rsidP="008555B0">
      <w:pPr>
        <w:pStyle w:val="a5"/>
        <w:tabs>
          <w:tab w:val="left" w:pos="1134"/>
        </w:tabs>
        <w:ind w:firstLine="709"/>
      </w:pPr>
      <w:r w:rsidRPr="008555B0">
        <w:t>1.9.</w:t>
      </w:r>
      <w:r w:rsidR="00A60CE6" w:rsidRPr="008555B0">
        <w:tab/>
      </w:r>
      <w:r w:rsidRPr="008555B0">
        <w:t>Положение о территориальном планировании, содержащееся в генеральном плане, включает в себя:</w:t>
      </w:r>
    </w:p>
    <w:p w:rsidR="008728E2" w:rsidRPr="008555B0" w:rsidRDefault="003D06BB" w:rsidP="008555B0">
      <w:pPr>
        <w:pStyle w:val="a2"/>
        <w:tabs>
          <w:tab w:val="left" w:pos="1134"/>
        </w:tabs>
        <w:ind w:firstLine="709"/>
      </w:pPr>
      <w:r w:rsidRPr="008555B0">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D06BB" w:rsidRPr="008555B0" w:rsidRDefault="003D06BB" w:rsidP="008555B0">
      <w:pPr>
        <w:pStyle w:val="a2"/>
        <w:tabs>
          <w:tab w:val="left" w:pos="1134"/>
        </w:tabs>
        <w:ind w:firstLine="709"/>
      </w:pPr>
      <w:r w:rsidRPr="008555B0">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D06BB" w:rsidRPr="008555B0" w:rsidRDefault="003D06BB" w:rsidP="008555B0">
      <w:pPr>
        <w:pStyle w:val="a5"/>
        <w:tabs>
          <w:tab w:val="left" w:pos="1134"/>
        </w:tabs>
        <w:ind w:firstLine="709"/>
      </w:pPr>
      <w:r w:rsidRPr="008555B0">
        <w:t>1.10.</w:t>
      </w:r>
      <w:r w:rsidR="00A60CE6" w:rsidRPr="008555B0">
        <w:tab/>
      </w:r>
      <w:r w:rsidRPr="008555B0">
        <w:t xml:space="preserve">В целях утверждения генеральных планов городских округов осуществляется подготовка соответствующих материалов по обоснованию их проектов в текстовой форме и в виде карт. </w:t>
      </w:r>
    </w:p>
    <w:p w:rsidR="003D06BB" w:rsidRPr="008555B0" w:rsidRDefault="003D06BB" w:rsidP="008555B0">
      <w:pPr>
        <w:pStyle w:val="a5"/>
        <w:tabs>
          <w:tab w:val="left" w:pos="1134"/>
        </w:tabs>
        <w:ind w:firstLine="709"/>
      </w:pPr>
      <w:r w:rsidRPr="008555B0">
        <w:t>1.11.</w:t>
      </w:r>
      <w:r w:rsidR="00A60CE6" w:rsidRPr="008555B0">
        <w:tab/>
      </w:r>
      <w:r w:rsidRPr="008555B0">
        <w:t>Материалы по обоснованию проектов генеральных планов в текстовой форме оформляются в виде пояснительной записки, включающей в себя:</w:t>
      </w:r>
    </w:p>
    <w:p w:rsidR="003D06BB" w:rsidRPr="008555B0" w:rsidRDefault="003D06BB" w:rsidP="008555B0">
      <w:pPr>
        <w:pStyle w:val="a2"/>
        <w:tabs>
          <w:tab w:val="left" w:pos="1134"/>
        </w:tabs>
        <w:ind w:firstLine="709"/>
      </w:pPr>
      <w:r w:rsidRPr="008555B0">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городского округа;</w:t>
      </w:r>
    </w:p>
    <w:p w:rsidR="003D06BB" w:rsidRPr="008555B0" w:rsidRDefault="003D06BB" w:rsidP="008555B0">
      <w:pPr>
        <w:pStyle w:val="a2"/>
        <w:tabs>
          <w:tab w:val="left" w:pos="1134"/>
        </w:tabs>
        <w:ind w:firstLine="709"/>
      </w:pPr>
      <w:r w:rsidRPr="008555B0">
        <w:t>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w:t>
      </w:r>
    </w:p>
    <w:p w:rsidR="003D06BB" w:rsidRPr="008555B0" w:rsidRDefault="003D06BB" w:rsidP="008555B0">
      <w:pPr>
        <w:pStyle w:val="a2"/>
        <w:tabs>
          <w:tab w:val="left" w:pos="1134"/>
        </w:tabs>
        <w:ind w:firstLine="709"/>
      </w:pPr>
      <w:r w:rsidRPr="008555B0">
        <w:t>оценку возможного влияния планируемых для размещения объектов местного значения городского округа на комплексное развитие этих территорий;</w:t>
      </w:r>
    </w:p>
    <w:p w:rsidR="003D06BB" w:rsidRPr="008555B0" w:rsidRDefault="003D06BB" w:rsidP="008555B0">
      <w:pPr>
        <w:pStyle w:val="a2"/>
        <w:tabs>
          <w:tab w:val="left" w:pos="1134"/>
        </w:tabs>
        <w:ind w:firstLine="709"/>
      </w:pPr>
      <w:r w:rsidRPr="008555B0">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w:t>
      </w:r>
      <w:r w:rsidR="00A60CE6" w:rsidRPr="008555B0">
        <w:t>и</w:t>
      </w:r>
      <w:r w:rsidRPr="008555B0">
        <w:t xml:space="preserve"> городск</w:t>
      </w:r>
      <w:r w:rsidR="00A60CE6" w:rsidRPr="008555B0">
        <w:t>ого</w:t>
      </w:r>
      <w:r w:rsidRPr="008555B0">
        <w:t xml:space="preserve"> округ</w:t>
      </w:r>
      <w:r w:rsidR="00A60CE6" w:rsidRPr="008555B0">
        <w:t>а</w:t>
      </w:r>
      <w:r w:rsidRPr="008555B0">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28E2" w:rsidRPr="008555B0" w:rsidRDefault="008728E2" w:rsidP="008555B0">
      <w:pPr>
        <w:pStyle w:val="a2"/>
        <w:tabs>
          <w:tab w:val="left" w:pos="1134"/>
        </w:tabs>
        <w:ind w:firstLine="709"/>
      </w:pPr>
      <w:r w:rsidRPr="008555B0">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городского округа;</w:t>
      </w:r>
    </w:p>
    <w:p w:rsidR="003D06BB" w:rsidRPr="008555B0" w:rsidRDefault="003D06BB" w:rsidP="008555B0">
      <w:pPr>
        <w:pStyle w:val="a2"/>
        <w:tabs>
          <w:tab w:val="left" w:pos="1134"/>
        </w:tabs>
        <w:ind w:firstLine="709"/>
      </w:pPr>
      <w:r w:rsidRPr="008555B0">
        <w:t>перечень и характеристику основных факторов риска возникновения чрезвычайных ситуаций природного и техногенного характера;</w:t>
      </w:r>
    </w:p>
    <w:p w:rsidR="003D06BB" w:rsidRPr="008555B0" w:rsidRDefault="003D06BB" w:rsidP="008555B0">
      <w:pPr>
        <w:pStyle w:val="a2"/>
        <w:tabs>
          <w:tab w:val="left" w:pos="1134"/>
        </w:tabs>
        <w:ind w:firstLine="709"/>
      </w:pPr>
      <w:r w:rsidRPr="008555B0">
        <w:t>перечень земельных участков, которые включаются в границы населенных пунктов, входящих в состав городск</w:t>
      </w:r>
      <w:r w:rsidR="00A60CE6" w:rsidRPr="008555B0">
        <w:t>ого</w:t>
      </w:r>
      <w:r w:rsidRPr="008555B0">
        <w:t xml:space="preserve"> округ</w:t>
      </w:r>
      <w:r w:rsidR="00A60CE6" w:rsidRPr="008555B0">
        <w:t>а</w:t>
      </w:r>
      <w:r w:rsidRPr="008555B0">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D06BB" w:rsidRPr="008555B0" w:rsidRDefault="003D06BB" w:rsidP="008555B0">
      <w:pPr>
        <w:tabs>
          <w:tab w:val="left" w:pos="1134"/>
        </w:tabs>
        <w:ind w:firstLine="709"/>
        <w:jc w:val="both"/>
      </w:pPr>
      <w:r w:rsidRPr="008555B0">
        <w:rPr>
          <w:rStyle w:val="a9"/>
        </w:rPr>
        <w:t>1.12.</w:t>
      </w:r>
      <w:r w:rsidR="00A60CE6" w:rsidRPr="008555B0">
        <w:rPr>
          <w:rStyle w:val="a9"/>
        </w:rPr>
        <w:tab/>
      </w:r>
      <w:r w:rsidRPr="008555B0">
        <w:rPr>
          <w:rStyle w:val="a9"/>
        </w:rPr>
        <w:t>В пояснительную записку материалов по обоснованию проекта генерального плана включаются</w:t>
      </w:r>
      <w:r w:rsidRPr="008555B0">
        <w:t xml:space="preserve"> в том числе: </w:t>
      </w:r>
    </w:p>
    <w:p w:rsidR="003D06BB" w:rsidRPr="008555B0" w:rsidRDefault="003D06BB" w:rsidP="008555B0">
      <w:pPr>
        <w:pStyle w:val="a2"/>
        <w:tabs>
          <w:tab w:val="left" w:pos="1134"/>
        </w:tabs>
        <w:ind w:firstLine="709"/>
      </w:pPr>
      <w:r w:rsidRPr="008555B0">
        <w:lastRenderedPageBreak/>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городского округа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3D06BB" w:rsidRPr="008555B0" w:rsidRDefault="003D06BB" w:rsidP="008555B0">
      <w:pPr>
        <w:pStyle w:val="a2"/>
        <w:tabs>
          <w:tab w:val="left" w:pos="1134"/>
        </w:tabs>
        <w:ind w:firstLine="709"/>
      </w:pPr>
      <w:r w:rsidRPr="008555B0">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3D06BB" w:rsidRPr="008555B0" w:rsidRDefault="003D06BB" w:rsidP="008555B0">
      <w:pPr>
        <w:pStyle w:val="a2"/>
        <w:tabs>
          <w:tab w:val="left" w:pos="1134"/>
        </w:tabs>
        <w:ind w:firstLine="709"/>
      </w:pPr>
      <w:r w:rsidRPr="008555B0">
        <w:t xml:space="preserve">отчет об оценке потенциальной экономической эффективности решений проекта внесения изменений в генеральный план. </w:t>
      </w:r>
    </w:p>
    <w:p w:rsidR="003D06BB" w:rsidRPr="008555B0" w:rsidRDefault="003D06BB" w:rsidP="008555B0">
      <w:pPr>
        <w:pStyle w:val="a5"/>
        <w:tabs>
          <w:tab w:val="left" w:pos="1134"/>
        </w:tabs>
        <w:ind w:firstLine="709"/>
      </w:pPr>
      <w:r w:rsidRPr="008555B0">
        <w:t>1.13.</w:t>
      </w:r>
      <w:r w:rsidR="00A60CE6" w:rsidRPr="008555B0">
        <w:tab/>
      </w:r>
      <w:r w:rsidRPr="008555B0">
        <w:t>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городского округа.</w:t>
      </w:r>
    </w:p>
    <w:p w:rsidR="003D06BB" w:rsidRPr="008555B0" w:rsidRDefault="003D06BB" w:rsidP="008555B0">
      <w:pPr>
        <w:pStyle w:val="a5"/>
        <w:tabs>
          <w:tab w:val="left" w:pos="1134"/>
        </w:tabs>
        <w:ind w:firstLine="709"/>
      </w:pPr>
      <w:r w:rsidRPr="008555B0">
        <w:t>1.14.</w:t>
      </w:r>
      <w:r w:rsidR="00A60CE6" w:rsidRPr="008555B0">
        <w:tab/>
      </w:r>
      <w:r w:rsidRPr="008555B0">
        <w:t>Оценка потенциальной экономической эффективности решений проекта внесен</w:t>
      </w:r>
      <w:r w:rsidR="00A713C0" w:rsidRPr="008555B0">
        <w:t>ия изменений в генеральный план</w:t>
      </w:r>
      <w:r w:rsidRPr="008555B0">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D06BB" w:rsidRPr="008555B0" w:rsidRDefault="003D06BB" w:rsidP="008555B0">
      <w:pPr>
        <w:pStyle w:val="a5"/>
        <w:tabs>
          <w:tab w:val="left" w:pos="1134"/>
        </w:tabs>
        <w:ind w:firstLine="709"/>
      </w:pPr>
      <w:r w:rsidRPr="008555B0">
        <w:t>1.15.</w:t>
      </w:r>
      <w:r w:rsidR="00A60CE6" w:rsidRPr="008555B0">
        <w:tab/>
      </w:r>
      <w:r w:rsidRPr="008555B0">
        <w:t>Оценка потенциальной экономической эффективности решений проекта внесен</w:t>
      </w:r>
      <w:r w:rsidR="00A713C0" w:rsidRPr="008555B0">
        <w:t>ия изменений в генеральный план</w:t>
      </w:r>
      <w:r w:rsidRPr="008555B0">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D06BB" w:rsidRPr="008555B0" w:rsidRDefault="003D06BB" w:rsidP="008555B0">
      <w:pPr>
        <w:pStyle w:val="a5"/>
        <w:tabs>
          <w:tab w:val="left" w:pos="1134"/>
        </w:tabs>
        <w:ind w:firstLine="709"/>
      </w:pPr>
      <w:r w:rsidRPr="008555B0">
        <w:t>1.16.</w:t>
      </w:r>
      <w:r w:rsidR="00A60CE6" w:rsidRPr="008555B0">
        <w:tab/>
      </w:r>
      <w:r w:rsidRPr="008555B0">
        <w:t>На картах в составе материалов по обоснованию проектов генеральных планов городских округов отображаются:</w:t>
      </w:r>
    </w:p>
    <w:p w:rsidR="003D06BB" w:rsidRPr="008555B0" w:rsidRDefault="003D06BB" w:rsidP="008555B0">
      <w:pPr>
        <w:pStyle w:val="a2"/>
        <w:tabs>
          <w:tab w:val="left" w:pos="1134"/>
        </w:tabs>
        <w:ind w:firstLine="709"/>
      </w:pPr>
      <w:r w:rsidRPr="008555B0">
        <w:t>границы городского округа;</w:t>
      </w:r>
    </w:p>
    <w:p w:rsidR="003D06BB" w:rsidRPr="008555B0" w:rsidRDefault="003D06BB" w:rsidP="008555B0">
      <w:pPr>
        <w:pStyle w:val="a2"/>
        <w:tabs>
          <w:tab w:val="left" w:pos="1134"/>
        </w:tabs>
        <w:ind w:firstLine="709"/>
      </w:pPr>
      <w:r w:rsidRPr="008555B0">
        <w:t>границы существующих населенных пунктов, входящих в состав городского округа;</w:t>
      </w:r>
    </w:p>
    <w:p w:rsidR="003D06BB" w:rsidRPr="008555B0" w:rsidRDefault="003D06BB" w:rsidP="008555B0">
      <w:pPr>
        <w:pStyle w:val="a2"/>
        <w:tabs>
          <w:tab w:val="left" w:pos="1134"/>
        </w:tabs>
        <w:ind w:firstLine="709"/>
      </w:pPr>
      <w:r w:rsidRPr="008555B0">
        <w:t>местоположение существующих и строящихся объектов местного значения городского округа;</w:t>
      </w:r>
    </w:p>
    <w:p w:rsidR="003D06BB" w:rsidRPr="008555B0" w:rsidRDefault="003D06BB" w:rsidP="008555B0">
      <w:pPr>
        <w:pStyle w:val="a2"/>
        <w:tabs>
          <w:tab w:val="left" w:pos="1134"/>
        </w:tabs>
        <w:ind w:firstLine="709"/>
      </w:pPr>
      <w:r w:rsidRPr="008555B0">
        <w:t>особые экономические зоны;</w:t>
      </w:r>
    </w:p>
    <w:p w:rsidR="003D06BB" w:rsidRPr="008555B0" w:rsidRDefault="003D06BB" w:rsidP="008555B0">
      <w:pPr>
        <w:pStyle w:val="a2"/>
        <w:tabs>
          <w:tab w:val="left" w:pos="1134"/>
        </w:tabs>
        <w:ind w:firstLine="709"/>
      </w:pPr>
      <w:r w:rsidRPr="008555B0">
        <w:t>особо охраняемые природные территории федерального, регионального, местного значения;</w:t>
      </w:r>
    </w:p>
    <w:p w:rsidR="003D06BB" w:rsidRPr="008555B0" w:rsidRDefault="003D06BB" w:rsidP="008555B0">
      <w:pPr>
        <w:pStyle w:val="a2"/>
        <w:tabs>
          <w:tab w:val="left" w:pos="1134"/>
        </w:tabs>
        <w:ind w:firstLine="709"/>
      </w:pPr>
      <w:r w:rsidRPr="008555B0">
        <w:t>территории объектов культурного наследия;</w:t>
      </w:r>
    </w:p>
    <w:p w:rsidR="003D06BB" w:rsidRPr="008555B0" w:rsidRDefault="003D06BB" w:rsidP="008555B0">
      <w:pPr>
        <w:pStyle w:val="a2"/>
        <w:tabs>
          <w:tab w:val="left" w:pos="1134"/>
        </w:tabs>
        <w:ind w:firstLine="709"/>
      </w:pPr>
      <w:r w:rsidRPr="008555B0">
        <w:t>зоны с особыми условиями использования территорий;</w:t>
      </w:r>
    </w:p>
    <w:p w:rsidR="003D06BB" w:rsidRPr="008555B0" w:rsidRDefault="003D06BB" w:rsidP="008555B0">
      <w:pPr>
        <w:pStyle w:val="a2"/>
        <w:tabs>
          <w:tab w:val="left" w:pos="1134"/>
        </w:tabs>
        <w:ind w:firstLine="709"/>
      </w:pPr>
      <w:r w:rsidRPr="008555B0">
        <w:t>территории, подверженные риску возникновения чрезвычайных ситуаций природного и техногенного характера;</w:t>
      </w:r>
    </w:p>
    <w:p w:rsidR="003D06BB" w:rsidRPr="008555B0" w:rsidRDefault="003D06BB" w:rsidP="008555B0">
      <w:pPr>
        <w:pStyle w:val="a2"/>
        <w:tabs>
          <w:tab w:val="left" w:pos="1134"/>
        </w:tabs>
        <w:ind w:firstLine="709"/>
      </w:pPr>
      <w:r w:rsidRPr="008555B0">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w:t>
      </w:r>
    </w:p>
    <w:p w:rsidR="003D06BB" w:rsidRPr="008555B0" w:rsidRDefault="003D06BB" w:rsidP="008555B0">
      <w:pPr>
        <w:pStyle w:val="a5"/>
        <w:tabs>
          <w:tab w:val="left" w:pos="1134"/>
        </w:tabs>
        <w:ind w:firstLine="709"/>
      </w:pPr>
      <w:r w:rsidRPr="008555B0">
        <w:t>1.17.</w:t>
      </w:r>
      <w:r w:rsidR="00A60CE6" w:rsidRPr="008555B0">
        <w:tab/>
      </w:r>
      <w:r w:rsidRPr="008555B0">
        <w:t>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городского округа, площади территории муниципального образования, уровня развития муниципальной инфраструктуры.</w:t>
      </w:r>
    </w:p>
    <w:p w:rsidR="003D06BB" w:rsidRPr="008555B0" w:rsidRDefault="003D06BB" w:rsidP="008555B0">
      <w:pPr>
        <w:pStyle w:val="a5"/>
        <w:tabs>
          <w:tab w:val="left" w:pos="1134"/>
        </w:tabs>
        <w:ind w:firstLine="709"/>
      </w:pPr>
      <w:r w:rsidRPr="008555B0">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D06BB" w:rsidRPr="008555B0" w:rsidRDefault="003D06BB" w:rsidP="008555B0">
      <w:pPr>
        <w:pStyle w:val="a5"/>
        <w:tabs>
          <w:tab w:val="left" w:pos="1134"/>
        </w:tabs>
        <w:ind w:firstLine="709"/>
      </w:pPr>
      <w:r w:rsidRPr="008555B0">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D06BB" w:rsidRPr="008555B0" w:rsidRDefault="003D06BB" w:rsidP="008555B0">
      <w:pPr>
        <w:pStyle w:val="a5"/>
        <w:tabs>
          <w:tab w:val="left" w:pos="1134"/>
        </w:tabs>
        <w:ind w:firstLine="709"/>
      </w:pPr>
      <w:r w:rsidRPr="008555B0">
        <w:t>1.18.</w:t>
      </w:r>
      <w:r w:rsidR="00A60CE6" w:rsidRPr="008555B0">
        <w:tab/>
      </w:r>
      <w:r w:rsidRPr="008555B0">
        <w:t xml:space="preserve">Первоочередные градостроительные мероприятия по реализации генерального плана городского округа осуществляются путем выполнения мероприятий, которые </w:t>
      </w:r>
      <w:r w:rsidRPr="008555B0">
        <w:lastRenderedPageBreak/>
        <w:t>предусмотрены программами, утвержденными администрацией городского округа и реализуемыми за счет средств местного бюджета, или нормативными правовыми актами администрации городского округа, или в установленном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городских округов и (при наличии) инвестиционными программами организаций коммунального комплекса.</w:t>
      </w:r>
    </w:p>
    <w:p w:rsidR="003D06BB" w:rsidRPr="008555B0" w:rsidRDefault="003D06BB" w:rsidP="008555B0">
      <w:pPr>
        <w:pStyle w:val="a5"/>
        <w:tabs>
          <w:tab w:val="left" w:pos="1134"/>
        </w:tabs>
        <w:ind w:firstLine="709"/>
        <w:rPr>
          <w:b/>
          <w:u w:val="single"/>
        </w:rPr>
      </w:pPr>
      <w:r w:rsidRPr="008555B0">
        <w:rPr>
          <w:b/>
          <w:u w:val="single"/>
        </w:rPr>
        <w:t>2.</w:t>
      </w:r>
      <w:r w:rsidR="007C751E" w:rsidRPr="008555B0">
        <w:rPr>
          <w:b/>
          <w:u w:val="single"/>
        </w:rPr>
        <w:tab/>
      </w:r>
      <w:r w:rsidRPr="008555B0">
        <w:rPr>
          <w:b/>
          <w:u w:val="single"/>
        </w:rPr>
        <w:t>Общие требования к составу и содержанию</w:t>
      </w:r>
      <w:r w:rsidRPr="008555B0">
        <w:rPr>
          <w:b/>
          <w:i/>
          <w:u w:val="single"/>
        </w:rPr>
        <w:t xml:space="preserve"> </w:t>
      </w:r>
      <w:r w:rsidRPr="008555B0">
        <w:rPr>
          <w:b/>
          <w:u w:val="single"/>
        </w:rPr>
        <w:t>правил землепользования и застройки городского округа</w:t>
      </w:r>
    </w:p>
    <w:p w:rsidR="003D06BB" w:rsidRPr="008555B0" w:rsidRDefault="003D06BB" w:rsidP="008555B0">
      <w:pPr>
        <w:pStyle w:val="a5"/>
        <w:tabs>
          <w:tab w:val="left" w:pos="1134"/>
        </w:tabs>
        <w:ind w:firstLine="709"/>
      </w:pPr>
      <w:r w:rsidRPr="008555B0">
        <w:t>2.1.</w:t>
      </w:r>
      <w:r w:rsidR="007C751E" w:rsidRPr="008555B0">
        <w:tab/>
      </w:r>
      <w:r w:rsidRPr="008555B0">
        <w:t>Правила землепользования и застройки городского округа определяются как документ градостроительного зонирования, который утверждается нормативным правовым актом органа местного самоуправления городского округа,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городского округа является решение главы местной администрации о подготовке правил землепользования и застройки городского округа.</w:t>
      </w:r>
    </w:p>
    <w:p w:rsidR="003D06BB" w:rsidRPr="008555B0" w:rsidRDefault="003D06BB" w:rsidP="008555B0">
      <w:pPr>
        <w:pStyle w:val="a5"/>
        <w:tabs>
          <w:tab w:val="left" w:pos="1134"/>
        </w:tabs>
        <w:ind w:firstLine="709"/>
      </w:pPr>
      <w:r w:rsidRPr="008555B0">
        <w:t>2.2.</w:t>
      </w:r>
      <w:r w:rsidR="007C751E" w:rsidRPr="008555B0">
        <w:tab/>
      </w:r>
      <w:r w:rsidRPr="008555B0">
        <w:t>Целями разработки правил землепользования и застройки городского округа являются:</w:t>
      </w:r>
    </w:p>
    <w:p w:rsidR="003D06BB" w:rsidRPr="008555B0" w:rsidRDefault="003D06BB" w:rsidP="008555B0">
      <w:pPr>
        <w:pStyle w:val="a2"/>
        <w:tabs>
          <w:tab w:val="left" w:pos="1134"/>
        </w:tabs>
        <w:ind w:firstLine="709"/>
      </w:pPr>
      <w:r w:rsidRPr="008555B0">
        <w:t>создание условий для устойчивого развития территорий городского округа, сохранения окружающей среды и объектов культурного наследия;</w:t>
      </w:r>
    </w:p>
    <w:p w:rsidR="003D06BB" w:rsidRPr="008555B0" w:rsidRDefault="003D06BB" w:rsidP="008555B0">
      <w:pPr>
        <w:pStyle w:val="a2"/>
        <w:tabs>
          <w:tab w:val="left" w:pos="1134"/>
        </w:tabs>
        <w:ind w:firstLine="709"/>
      </w:pPr>
      <w:r w:rsidRPr="008555B0">
        <w:t>создание условий для планировки территорий городского округа;</w:t>
      </w:r>
    </w:p>
    <w:p w:rsidR="003D06BB" w:rsidRPr="008555B0" w:rsidRDefault="003D06BB" w:rsidP="008555B0">
      <w:pPr>
        <w:pStyle w:val="a2"/>
        <w:tabs>
          <w:tab w:val="left" w:pos="1134"/>
        </w:tabs>
        <w:ind w:firstLine="709"/>
      </w:pPr>
      <w:r w:rsidRPr="008555B0">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06BB" w:rsidRPr="008555B0" w:rsidRDefault="003D06BB" w:rsidP="008555B0">
      <w:pPr>
        <w:pStyle w:val="a2"/>
        <w:tabs>
          <w:tab w:val="left" w:pos="1134"/>
        </w:tabs>
        <w:ind w:firstLine="709"/>
      </w:pPr>
      <w:r w:rsidRPr="008555B0">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06BB" w:rsidRPr="008555B0" w:rsidRDefault="003D06BB" w:rsidP="008555B0">
      <w:pPr>
        <w:pStyle w:val="a5"/>
        <w:numPr>
          <w:ilvl w:val="1"/>
          <w:numId w:val="19"/>
        </w:numPr>
        <w:tabs>
          <w:tab w:val="left" w:pos="1134"/>
        </w:tabs>
        <w:ind w:left="0" w:firstLine="709"/>
      </w:pPr>
      <w:r w:rsidRPr="008555B0">
        <w:t>Задачами разработки  правил землепользования и застройки городского округа являются:</w:t>
      </w:r>
    </w:p>
    <w:p w:rsidR="003D06BB" w:rsidRPr="008555B0" w:rsidRDefault="003D06BB" w:rsidP="008555B0">
      <w:pPr>
        <w:pStyle w:val="a2"/>
        <w:tabs>
          <w:tab w:val="left" w:pos="1134"/>
        </w:tabs>
        <w:ind w:firstLine="709"/>
      </w:pPr>
      <w:r w:rsidRPr="008555B0">
        <w:t>градостроительное зонирование;</w:t>
      </w:r>
    </w:p>
    <w:p w:rsidR="003D06BB" w:rsidRPr="008555B0" w:rsidRDefault="003D06BB" w:rsidP="008555B0">
      <w:pPr>
        <w:pStyle w:val="a2"/>
        <w:tabs>
          <w:tab w:val="left" w:pos="1134"/>
        </w:tabs>
        <w:ind w:firstLine="709"/>
      </w:pPr>
      <w:r w:rsidRPr="008555B0">
        <w:t>определение видов разрешенного использования земельных участков и объектов капитального строительства;</w:t>
      </w:r>
    </w:p>
    <w:p w:rsidR="003D06BB" w:rsidRPr="008555B0" w:rsidRDefault="003D06BB" w:rsidP="008555B0">
      <w:pPr>
        <w:pStyle w:val="a2"/>
        <w:tabs>
          <w:tab w:val="left" w:pos="1134"/>
        </w:tabs>
        <w:ind w:firstLine="709"/>
      </w:pPr>
      <w:r w:rsidRPr="008555B0">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D06BB" w:rsidRPr="008555B0" w:rsidRDefault="003D06BB" w:rsidP="008555B0">
      <w:pPr>
        <w:pStyle w:val="a2"/>
        <w:tabs>
          <w:tab w:val="left" w:pos="1134"/>
        </w:tabs>
        <w:ind w:firstLine="709"/>
      </w:pPr>
      <w:r w:rsidRPr="008555B0">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D06BB" w:rsidRPr="008555B0" w:rsidRDefault="003D06BB" w:rsidP="008555B0">
      <w:pPr>
        <w:pStyle w:val="aff1"/>
        <w:numPr>
          <w:ilvl w:val="1"/>
          <w:numId w:val="19"/>
        </w:numPr>
        <w:tabs>
          <w:tab w:val="left" w:pos="1134"/>
        </w:tabs>
        <w:autoSpaceDE w:val="0"/>
        <w:autoSpaceDN w:val="0"/>
        <w:adjustRightInd w:val="0"/>
        <w:spacing w:line="240" w:lineRule="auto"/>
        <w:ind w:left="0" w:firstLine="709"/>
      </w:pPr>
      <w:r w:rsidRPr="008555B0">
        <w:rPr>
          <w:rStyle w:val="a9"/>
        </w:rPr>
        <w:t>Состав правил землепользования и застройки городского округа должен соответствовать ст.</w:t>
      </w:r>
      <w:r w:rsidRPr="008555B0">
        <w:t xml:space="preserve"> 30 Градостроительного кодекса Российской Федерации и включать:</w:t>
      </w:r>
    </w:p>
    <w:p w:rsidR="003D06BB" w:rsidRPr="008555B0" w:rsidRDefault="003D06BB" w:rsidP="008555B0">
      <w:pPr>
        <w:pStyle w:val="a2"/>
        <w:tabs>
          <w:tab w:val="left" w:pos="1134"/>
        </w:tabs>
        <w:ind w:firstLine="709"/>
      </w:pPr>
      <w:r w:rsidRPr="008555B0">
        <w:t>порядок применения правил землепользования и застройки и внесения изменений в указанные правила;</w:t>
      </w:r>
    </w:p>
    <w:p w:rsidR="003D06BB" w:rsidRPr="008555B0" w:rsidRDefault="003D06BB" w:rsidP="008555B0">
      <w:pPr>
        <w:pStyle w:val="a2"/>
        <w:tabs>
          <w:tab w:val="left" w:pos="1134"/>
        </w:tabs>
        <w:ind w:firstLine="709"/>
      </w:pPr>
      <w:r w:rsidRPr="008555B0">
        <w:t>карту градостроительного зонирования;</w:t>
      </w:r>
    </w:p>
    <w:p w:rsidR="003D06BB" w:rsidRPr="008555B0" w:rsidRDefault="003D06BB" w:rsidP="008555B0">
      <w:pPr>
        <w:pStyle w:val="a2"/>
        <w:tabs>
          <w:tab w:val="left" w:pos="1134"/>
        </w:tabs>
        <w:ind w:firstLine="709"/>
      </w:pPr>
      <w:r w:rsidRPr="008555B0">
        <w:t>градостроительные регламенты.</w:t>
      </w:r>
    </w:p>
    <w:p w:rsidR="003D06BB" w:rsidRPr="008555B0" w:rsidRDefault="003D06BB" w:rsidP="008555B0">
      <w:pPr>
        <w:pStyle w:val="aff1"/>
        <w:numPr>
          <w:ilvl w:val="1"/>
          <w:numId w:val="19"/>
        </w:numPr>
        <w:tabs>
          <w:tab w:val="left" w:pos="1134"/>
        </w:tabs>
        <w:spacing w:line="240" w:lineRule="auto"/>
        <w:ind w:left="0" w:firstLine="709"/>
      </w:pPr>
      <w:r w:rsidRPr="008555B0">
        <w:rPr>
          <w:rStyle w:val="a9"/>
        </w:rPr>
        <w:t>Порядок применения правил землепользования и застройки и внесения в них изменений</w:t>
      </w:r>
      <w:r w:rsidRPr="008555B0">
        <w:t xml:space="preserve"> включает в себя положения:</w:t>
      </w:r>
    </w:p>
    <w:p w:rsidR="003D06BB" w:rsidRPr="008555B0" w:rsidRDefault="003D06BB" w:rsidP="008555B0">
      <w:pPr>
        <w:pStyle w:val="a2"/>
        <w:tabs>
          <w:tab w:val="left" w:pos="1134"/>
        </w:tabs>
        <w:ind w:firstLine="709"/>
      </w:pPr>
      <w:r w:rsidRPr="008555B0">
        <w:t>о регулировании землепользования и застройки органами местного самоуправления;</w:t>
      </w:r>
    </w:p>
    <w:p w:rsidR="003D06BB" w:rsidRPr="008555B0" w:rsidRDefault="003D06BB" w:rsidP="008555B0">
      <w:pPr>
        <w:pStyle w:val="a2"/>
        <w:tabs>
          <w:tab w:val="left" w:pos="1134"/>
        </w:tabs>
        <w:ind w:firstLine="709"/>
      </w:pPr>
      <w:r w:rsidRPr="008555B0">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D06BB" w:rsidRPr="008555B0" w:rsidRDefault="003D06BB" w:rsidP="008555B0">
      <w:pPr>
        <w:pStyle w:val="a2"/>
        <w:tabs>
          <w:tab w:val="left" w:pos="1134"/>
        </w:tabs>
        <w:ind w:firstLine="709"/>
      </w:pPr>
      <w:r w:rsidRPr="008555B0">
        <w:t>о подготовке документации по планировке территории органами местного самоуправления;</w:t>
      </w:r>
    </w:p>
    <w:p w:rsidR="003D06BB" w:rsidRPr="008555B0" w:rsidRDefault="003D06BB" w:rsidP="008555B0">
      <w:pPr>
        <w:pStyle w:val="a2"/>
        <w:tabs>
          <w:tab w:val="left" w:pos="1134"/>
        </w:tabs>
        <w:ind w:firstLine="709"/>
      </w:pPr>
      <w:r w:rsidRPr="008555B0">
        <w:t>о проведении публичных слушаний по вопросам землепользования и застройки;</w:t>
      </w:r>
    </w:p>
    <w:p w:rsidR="003D06BB" w:rsidRPr="008555B0" w:rsidRDefault="003D06BB" w:rsidP="008555B0">
      <w:pPr>
        <w:pStyle w:val="a2"/>
        <w:tabs>
          <w:tab w:val="left" w:pos="1134"/>
        </w:tabs>
        <w:ind w:firstLine="709"/>
      </w:pPr>
      <w:r w:rsidRPr="008555B0">
        <w:t>о внесении изменений в правила землепользования и застройки;</w:t>
      </w:r>
    </w:p>
    <w:p w:rsidR="003D06BB" w:rsidRPr="008555B0" w:rsidRDefault="003D06BB" w:rsidP="008555B0">
      <w:pPr>
        <w:pStyle w:val="a2"/>
        <w:tabs>
          <w:tab w:val="left" w:pos="1134"/>
        </w:tabs>
        <w:ind w:firstLine="709"/>
      </w:pPr>
      <w:r w:rsidRPr="008555B0">
        <w:t>о регулировании иных вопросов землепользования и застройки.</w:t>
      </w:r>
    </w:p>
    <w:p w:rsidR="003D06BB" w:rsidRPr="008555B0" w:rsidRDefault="003D06BB" w:rsidP="008555B0">
      <w:pPr>
        <w:pStyle w:val="a5"/>
        <w:tabs>
          <w:tab w:val="left" w:pos="1134"/>
        </w:tabs>
        <w:ind w:firstLine="709"/>
      </w:pPr>
      <w:r w:rsidRPr="008555B0">
        <w:t>2.6.</w:t>
      </w:r>
      <w:r w:rsidR="007C751E" w:rsidRPr="008555B0">
        <w:tab/>
      </w:r>
      <w:r w:rsidRPr="008555B0">
        <w:t xml:space="preserve">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w:t>
      </w:r>
      <w:r w:rsidRPr="008555B0">
        <w:lastRenderedPageBreak/>
        <w:t>подразделения территорий в границах городского округа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BB" w:rsidRPr="008555B0" w:rsidRDefault="003D06BB" w:rsidP="008555B0">
      <w:pPr>
        <w:pStyle w:val="a5"/>
        <w:tabs>
          <w:tab w:val="left" w:pos="1134"/>
        </w:tabs>
        <w:ind w:firstLine="709"/>
      </w:pPr>
      <w:r w:rsidRPr="008555B0">
        <w:t>2.7.</w:t>
      </w:r>
      <w:r w:rsidR="007C751E" w:rsidRPr="008555B0">
        <w:tab/>
      </w:r>
      <w:r w:rsidRPr="008555B0">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D06BB" w:rsidRPr="008555B0" w:rsidRDefault="003D06BB" w:rsidP="008555B0">
      <w:pPr>
        <w:pStyle w:val="a5"/>
        <w:tabs>
          <w:tab w:val="left" w:pos="1134"/>
        </w:tabs>
        <w:ind w:firstLine="709"/>
      </w:pPr>
      <w:r w:rsidRPr="008555B0">
        <w:t>2.8.</w:t>
      </w:r>
      <w:r w:rsidR="007C751E" w:rsidRPr="008555B0">
        <w:tab/>
      </w:r>
      <w:r w:rsidRPr="008555B0">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06BB" w:rsidRPr="008555B0" w:rsidRDefault="003D06BB" w:rsidP="008555B0">
      <w:pPr>
        <w:pStyle w:val="a2"/>
        <w:tabs>
          <w:tab w:val="left" w:pos="1134"/>
        </w:tabs>
        <w:ind w:firstLine="709"/>
      </w:pPr>
      <w:r w:rsidRPr="008555B0">
        <w:t>виды разрешенного использования земельных участков и объектов капитального строительства;</w:t>
      </w:r>
    </w:p>
    <w:p w:rsidR="003D06BB" w:rsidRPr="008555B0" w:rsidRDefault="003D06BB" w:rsidP="008555B0">
      <w:pPr>
        <w:pStyle w:val="a2"/>
        <w:tabs>
          <w:tab w:val="left" w:pos="1134"/>
        </w:tabs>
        <w:ind w:firstLine="709"/>
      </w:pPr>
      <w:r w:rsidRPr="008555B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06BB" w:rsidRPr="008555B0" w:rsidRDefault="003D06BB" w:rsidP="008555B0">
      <w:pPr>
        <w:pStyle w:val="a2"/>
        <w:tabs>
          <w:tab w:val="left" w:pos="1134"/>
        </w:tabs>
        <w:ind w:firstLine="709"/>
      </w:pPr>
      <w:r w:rsidRPr="008555B0">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BB" w:rsidRPr="008555B0" w:rsidRDefault="003D06BB" w:rsidP="008555B0">
      <w:pPr>
        <w:pStyle w:val="a5"/>
        <w:numPr>
          <w:ilvl w:val="1"/>
          <w:numId w:val="17"/>
        </w:numPr>
        <w:tabs>
          <w:tab w:val="left" w:pos="1134"/>
        </w:tabs>
        <w:ind w:left="0" w:firstLine="709"/>
      </w:pPr>
      <w:r w:rsidRPr="008555B0">
        <w:t>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D06BB" w:rsidRPr="008555B0" w:rsidRDefault="003D06BB" w:rsidP="008555B0">
      <w:pPr>
        <w:pStyle w:val="a5"/>
        <w:tabs>
          <w:tab w:val="left" w:pos="1134"/>
        </w:tabs>
        <w:ind w:firstLine="709"/>
      </w:pPr>
      <w:r w:rsidRPr="008555B0">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D06BB" w:rsidRPr="008555B0" w:rsidRDefault="003D06BB" w:rsidP="008555B0">
      <w:pPr>
        <w:pStyle w:val="a2"/>
        <w:tabs>
          <w:tab w:val="left" w:pos="1134"/>
        </w:tabs>
        <w:ind w:firstLine="709"/>
      </w:pPr>
      <w:r w:rsidRPr="008555B0">
        <w:t>основные виды разрешенного использования;</w:t>
      </w:r>
    </w:p>
    <w:p w:rsidR="003D06BB" w:rsidRPr="008555B0" w:rsidRDefault="003D06BB" w:rsidP="008555B0">
      <w:pPr>
        <w:pStyle w:val="a2"/>
        <w:tabs>
          <w:tab w:val="left" w:pos="1134"/>
        </w:tabs>
        <w:ind w:firstLine="709"/>
      </w:pPr>
      <w:r w:rsidRPr="008555B0">
        <w:t>условно разрешенные виды использования;</w:t>
      </w:r>
    </w:p>
    <w:p w:rsidR="003D06BB" w:rsidRPr="008555B0" w:rsidRDefault="003D06BB" w:rsidP="008555B0">
      <w:pPr>
        <w:pStyle w:val="a2"/>
        <w:tabs>
          <w:tab w:val="left" w:pos="1134"/>
        </w:tabs>
        <w:ind w:firstLine="709"/>
      </w:pPr>
      <w:r w:rsidRPr="008555B0">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D06BB" w:rsidRPr="008555B0" w:rsidRDefault="003D06BB" w:rsidP="008555B0">
      <w:pPr>
        <w:pStyle w:val="a5"/>
        <w:tabs>
          <w:tab w:val="left" w:pos="1134"/>
        </w:tabs>
        <w:ind w:firstLine="709"/>
      </w:pPr>
      <w:r w:rsidRPr="008555B0">
        <w:t>2.10.</w:t>
      </w:r>
      <w:r w:rsidR="007C751E" w:rsidRPr="008555B0">
        <w:tab/>
      </w:r>
      <w:r w:rsidRPr="008555B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BB" w:rsidRPr="008555B0" w:rsidRDefault="003D06BB" w:rsidP="008555B0">
      <w:pPr>
        <w:pStyle w:val="a5"/>
        <w:tabs>
          <w:tab w:val="left" w:pos="1134"/>
        </w:tabs>
        <w:ind w:firstLine="709"/>
      </w:pPr>
      <w:r w:rsidRPr="008555B0">
        <w:t>1)</w:t>
      </w:r>
      <w:r w:rsidR="007C751E" w:rsidRPr="008555B0">
        <w:tab/>
      </w:r>
      <w:r w:rsidRPr="008555B0">
        <w:t>предельные (минимальные и (или) максимальные) размеры земельных участков, в том числе их площадь;</w:t>
      </w:r>
    </w:p>
    <w:p w:rsidR="003D06BB" w:rsidRPr="008555B0" w:rsidRDefault="003D06BB" w:rsidP="008555B0">
      <w:pPr>
        <w:pStyle w:val="a5"/>
        <w:tabs>
          <w:tab w:val="left" w:pos="1134"/>
        </w:tabs>
        <w:ind w:firstLine="709"/>
      </w:pPr>
      <w:r w:rsidRPr="008555B0">
        <w:t>2)</w:t>
      </w:r>
      <w:r w:rsidR="007C751E" w:rsidRPr="008555B0">
        <w:tab/>
      </w:r>
      <w:r w:rsidRPr="008555B0">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BB" w:rsidRPr="008555B0" w:rsidRDefault="007C751E" w:rsidP="008555B0">
      <w:pPr>
        <w:pStyle w:val="a5"/>
        <w:tabs>
          <w:tab w:val="left" w:pos="1134"/>
        </w:tabs>
        <w:ind w:firstLine="709"/>
      </w:pPr>
      <w:r w:rsidRPr="008555B0">
        <w:t>3)</w:t>
      </w:r>
      <w:r w:rsidRPr="008555B0">
        <w:tab/>
      </w:r>
      <w:r w:rsidR="003D06BB" w:rsidRPr="008555B0">
        <w:t>предельное количество этажей или предельную высоту зданий, строений, сооружений;</w:t>
      </w:r>
    </w:p>
    <w:p w:rsidR="003D06BB" w:rsidRPr="008555B0" w:rsidRDefault="003D06BB" w:rsidP="008555B0">
      <w:pPr>
        <w:pStyle w:val="a5"/>
        <w:tabs>
          <w:tab w:val="left" w:pos="1134"/>
        </w:tabs>
        <w:ind w:firstLine="709"/>
      </w:pPr>
      <w:r w:rsidRPr="008555B0">
        <w:t>4)</w:t>
      </w:r>
      <w:r w:rsidR="007C751E" w:rsidRPr="008555B0">
        <w:tab/>
      </w:r>
      <w:r w:rsidRPr="008555B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BB" w:rsidRPr="008555B0" w:rsidRDefault="003D06BB" w:rsidP="008555B0">
      <w:pPr>
        <w:pStyle w:val="a5"/>
        <w:tabs>
          <w:tab w:val="left" w:pos="1134"/>
        </w:tabs>
        <w:ind w:firstLine="709"/>
      </w:pPr>
      <w:r w:rsidRPr="008555B0">
        <w:t>5)</w:t>
      </w:r>
      <w:r w:rsidR="007C751E" w:rsidRPr="008555B0">
        <w:tab/>
      </w:r>
      <w:r w:rsidRPr="008555B0">
        <w:t>иные показатели.</w:t>
      </w:r>
    </w:p>
    <w:p w:rsidR="003D06BB" w:rsidRPr="008555B0" w:rsidRDefault="003D06BB" w:rsidP="008555B0">
      <w:pPr>
        <w:pStyle w:val="a5"/>
        <w:tabs>
          <w:tab w:val="left" w:pos="1134"/>
        </w:tabs>
        <w:ind w:firstLine="709"/>
      </w:pPr>
      <w:r w:rsidRPr="008555B0">
        <w:t>2.11.</w:t>
      </w:r>
      <w:r w:rsidR="007C751E" w:rsidRPr="008555B0">
        <w:tab/>
      </w:r>
      <w:r w:rsidRPr="008555B0">
        <w:t>При разработке правил землепользования и застройки городского округа должна быть использована ранее утвержденная градостроительная документация:</w:t>
      </w:r>
    </w:p>
    <w:p w:rsidR="003D06BB" w:rsidRPr="008555B0" w:rsidRDefault="003D06BB" w:rsidP="008555B0">
      <w:pPr>
        <w:pStyle w:val="a2"/>
        <w:tabs>
          <w:tab w:val="left" w:pos="1134"/>
        </w:tabs>
        <w:ind w:firstLine="709"/>
      </w:pPr>
      <w:r w:rsidRPr="008555B0">
        <w:t>Схемы территориального планирования Российской Федерации (при наличии);</w:t>
      </w:r>
    </w:p>
    <w:p w:rsidR="003D06BB" w:rsidRPr="008555B0" w:rsidRDefault="003D06BB" w:rsidP="008555B0">
      <w:pPr>
        <w:pStyle w:val="a2"/>
        <w:tabs>
          <w:tab w:val="left" w:pos="1134"/>
        </w:tabs>
        <w:ind w:firstLine="709"/>
      </w:pPr>
      <w:r w:rsidRPr="008555B0">
        <w:t>Схемы территориального планирования субъекта Российской Федерации (при наличии);</w:t>
      </w:r>
    </w:p>
    <w:p w:rsidR="003D06BB" w:rsidRPr="008555B0" w:rsidRDefault="003D06BB" w:rsidP="008555B0">
      <w:pPr>
        <w:pStyle w:val="a2"/>
        <w:tabs>
          <w:tab w:val="left" w:pos="1134"/>
        </w:tabs>
        <w:ind w:firstLine="709"/>
      </w:pPr>
      <w:r w:rsidRPr="008555B0">
        <w:t>Генеральный план городского округа;</w:t>
      </w:r>
    </w:p>
    <w:p w:rsidR="003D06BB" w:rsidRPr="008555B0" w:rsidRDefault="003D06BB" w:rsidP="008555B0">
      <w:pPr>
        <w:pStyle w:val="a2"/>
        <w:tabs>
          <w:tab w:val="left" w:pos="1134"/>
        </w:tabs>
        <w:ind w:firstLine="709"/>
      </w:pPr>
      <w:r w:rsidRPr="008555B0">
        <w:lastRenderedPageBreak/>
        <w:t>Документация по планировке территорий;</w:t>
      </w:r>
    </w:p>
    <w:p w:rsidR="003D06BB" w:rsidRPr="008555B0" w:rsidRDefault="003D06BB" w:rsidP="008555B0">
      <w:pPr>
        <w:pStyle w:val="a2"/>
        <w:tabs>
          <w:tab w:val="left" w:pos="1134"/>
        </w:tabs>
        <w:ind w:firstLine="709"/>
      </w:pPr>
      <w:r w:rsidRPr="008555B0">
        <w:t>Правила землепользования и застройки городского округа (при наличии ранее утвержденных).</w:t>
      </w:r>
    </w:p>
    <w:p w:rsidR="003D06BB" w:rsidRPr="008555B0" w:rsidRDefault="003D06BB" w:rsidP="008555B0">
      <w:pPr>
        <w:pStyle w:val="aff1"/>
        <w:numPr>
          <w:ilvl w:val="1"/>
          <w:numId w:val="24"/>
        </w:numPr>
        <w:tabs>
          <w:tab w:val="left" w:pos="1134"/>
        </w:tabs>
        <w:spacing w:line="240" w:lineRule="auto"/>
        <w:ind w:left="0" w:firstLine="709"/>
      </w:pPr>
      <w:r w:rsidRPr="008555B0">
        <w:rPr>
          <w:rStyle w:val="a9"/>
        </w:rPr>
        <w:t>Для подготовки карты градостроительного зонирования рекомендуется использовать:</w:t>
      </w:r>
    </w:p>
    <w:p w:rsidR="003D06BB" w:rsidRPr="008555B0" w:rsidRDefault="003D06BB" w:rsidP="008555B0">
      <w:pPr>
        <w:pStyle w:val="a2"/>
        <w:numPr>
          <w:ilvl w:val="2"/>
          <w:numId w:val="24"/>
        </w:numPr>
        <w:tabs>
          <w:tab w:val="left" w:pos="1134"/>
        </w:tabs>
        <w:ind w:left="0" w:firstLine="709"/>
      </w:pPr>
      <w:r w:rsidRPr="008555B0">
        <w:t xml:space="preserve">карты (планы), представляющие собой </w:t>
      </w:r>
      <w:proofErr w:type="spellStart"/>
      <w:r w:rsidRPr="008555B0">
        <w:t>ортофотопланы</w:t>
      </w:r>
      <w:proofErr w:type="spellEnd"/>
      <w:r w:rsidRPr="008555B0">
        <w:t xml:space="preserve"> местности масштаба 1:5000 и крупнее, соответствующие следующим требованиям:</w:t>
      </w:r>
    </w:p>
    <w:p w:rsidR="003D06BB" w:rsidRPr="008555B0" w:rsidRDefault="003D06BB" w:rsidP="008555B0">
      <w:pPr>
        <w:pStyle w:val="a2"/>
        <w:tabs>
          <w:tab w:val="left" w:pos="1134"/>
        </w:tabs>
        <w:ind w:firstLine="709"/>
      </w:pPr>
      <w:r w:rsidRPr="008555B0">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3D06BB" w:rsidRPr="008555B0" w:rsidRDefault="003D06BB" w:rsidP="008555B0">
      <w:pPr>
        <w:pStyle w:val="a2"/>
        <w:tabs>
          <w:tab w:val="left" w:pos="1134"/>
        </w:tabs>
        <w:ind w:firstLine="709"/>
      </w:pPr>
      <w:r w:rsidRPr="008555B0">
        <w:t>созданные в картографической проекции, а также в местной системе координат, определенной для кадастрового округа;</w:t>
      </w:r>
    </w:p>
    <w:p w:rsidR="003D06BB" w:rsidRPr="008555B0" w:rsidRDefault="007C751E" w:rsidP="008555B0">
      <w:pPr>
        <w:pStyle w:val="a2"/>
        <w:numPr>
          <w:ilvl w:val="0"/>
          <w:numId w:val="0"/>
        </w:numPr>
        <w:tabs>
          <w:tab w:val="left" w:pos="1134"/>
        </w:tabs>
        <w:ind w:firstLine="709"/>
      </w:pPr>
      <w:r w:rsidRPr="008555B0">
        <w:t xml:space="preserve">2.12.2. </w:t>
      </w:r>
      <w:r w:rsidR="003D06BB" w:rsidRPr="008555B0">
        <w:t>цифровые топографические карты и планы, соответствующие следующим требованиям:</w:t>
      </w:r>
    </w:p>
    <w:p w:rsidR="003D06BB" w:rsidRPr="008555B0" w:rsidRDefault="003D06BB" w:rsidP="008555B0">
      <w:pPr>
        <w:pStyle w:val="a2"/>
        <w:tabs>
          <w:tab w:val="left" w:pos="1134"/>
        </w:tabs>
        <w:ind w:firstLine="709"/>
      </w:pPr>
      <w:r w:rsidRPr="008555B0">
        <w:t>сформированные в векторной форме;</w:t>
      </w:r>
    </w:p>
    <w:p w:rsidR="003D06BB" w:rsidRPr="008555B0" w:rsidRDefault="003D06BB" w:rsidP="008555B0">
      <w:pPr>
        <w:pStyle w:val="a2"/>
        <w:tabs>
          <w:tab w:val="left" w:pos="1134"/>
        </w:tabs>
        <w:ind w:firstLine="709"/>
      </w:pPr>
      <w:r w:rsidRPr="008555B0">
        <w:t>созданные в местной системе координат, определенной для кадастрового округа;</w:t>
      </w:r>
    </w:p>
    <w:p w:rsidR="003D06BB" w:rsidRPr="008555B0" w:rsidRDefault="003D06BB" w:rsidP="008555B0">
      <w:pPr>
        <w:pStyle w:val="a2"/>
        <w:tabs>
          <w:tab w:val="left" w:pos="1134"/>
        </w:tabs>
        <w:ind w:firstLine="709"/>
      </w:pPr>
      <w:r w:rsidRPr="008555B0">
        <w:t>кадастровые планы территории, предоставленные органами кадастрового учета по запросам органов местного самоуправления.</w:t>
      </w:r>
    </w:p>
    <w:p w:rsidR="003D06BB" w:rsidRPr="008555B0" w:rsidRDefault="003D06BB" w:rsidP="008555B0">
      <w:pPr>
        <w:pStyle w:val="a5"/>
        <w:numPr>
          <w:ilvl w:val="1"/>
          <w:numId w:val="24"/>
        </w:numPr>
        <w:tabs>
          <w:tab w:val="left" w:pos="1134"/>
        </w:tabs>
        <w:ind w:left="0" w:firstLine="709"/>
        <w:rPr>
          <w:snapToGrid w:val="0"/>
        </w:rPr>
      </w:pPr>
      <w:r w:rsidRPr="008555B0">
        <w:t xml:space="preserve">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городского округа необходимо </w:t>
      </w:r>
      <w:r w:rsidRPr="008555B0">
        <w:rPr>
          <w:snapToGrid w:val="0"/>
        </w:rPr>
        <w:t>учитывать положения:</w:t>
      </w:r>
    </w:p>
    <w:p w:rsidR="003D06BB" w:rsidRPr="008555B0" w:rsidRDefault="003D06BB" w:rsidP="008555B0">
      <w:pPr>
        <w:pStyle w:val="a2"/>
        <w:tabs>
          <w:tab w:val="left" w:pos="1134"/>
        </w:tabs>
        <w:ind w:firstLine="709"/>
      </w:pPr>
      <w:r w:rsidRPr="008555B0">
        <w:t>градостроительных планов земельных участков;</w:t>
      </w:r>
    </w:p>
    <w:p w:rsidR="003D06BB" w:rsidRPr="008555B0" w:rsidRDefault="003D06BB" w:rsidP="008555B0">
      <w:pPr>
        <w:pStyle w:val="a2"/>
        <w:tabs>
          <w:tab w:val="left" w:pos="1134"/>
        </w:tabs>
        <w:ind w:firstLine="709"/>
      </w:pPr>
      <w:r w:rsidRPr="008555B0">
        <w:t>архитектурно-планировочных заданий, выданных по инициативе застройщика или заказчика;</w:t>
      </w:r>
    </w:p>
    <w:p w:rsidR="003D06BB" w:rsidRPr="008555B0" w:rsidRDefault="003D06BB" w:rsidP="008555B0">
      <w:pPr>
        <w:pStyle w:val="a2"/>
        <w:tabs>
          <w:tab w:val="left" w:pos="1134"/>
        </w:tabs>
        <w:ind w:firstLine="709"/>
      </w:pPr>
      <w:r w:rsidRPr="008555B0">
        <w:t>разрешений на строительство, реконструкцию и ввод в эксплуатацию объектов капитального строительства;</w:t>
      </w:r>
    </w:p>
    <w:p w:rsidR="003D06BB" w:rsidRPr="008555B0" w:rsidRDefault="003D06BB" w:rsidP="008555B0">
      <w:pPr>
        <w:pStyle w:val="a2"/>
        <w:tabs>
          <w:tab w:val="left" w:pos="1134"/>
        </w:tabs>
        <w:ind w:firstLine="709"/>
      </w:pPr>
      <w:r w:rsidRPr="008555B0">
        <w:t>разрешений на отклонение от предельных параметров разрешенного строительства, реконструкции объектов капитального строительства;</w:t>
      </w:r>
    </w:p>
    <w:p w:rsidR="003D06BB" w:rsidRPr="008555B0" w:rsidRDefault="003D06BB" w:rsidP="008555B0">
      <w:pPr>
        <w:pStyle w:val="a2"/>
        <w:tabs>
          <w:tab w:val="left" w:pos="1134"/>
        </w:tabs>
        <w:ind w:firstLine="709"/>
      </w:pPr>
      <w:r w:rsidRPr="008555B0">
        <w:t>решений органов государственной власти и местного самоуправления о предоставлении земельных участков физическим и юридическим лицам;</w:t>
      </w:r>
    </w:p>
    <w:p w:rsidR="003D06BB" w:rsidRPr="008555B0" w:rsidRDefault="003D06BB" w:rsidP="008555B0">
      <w:pPr>
        <w:pStyle w:val="a2"/>
        <w:tabs>
          <w:tab w:val="left" w:pos="1134"/>
        </w:tabs>
        <w:ind w:firstLine="709"/>
      </w:pPr>
      <w:r w:rsidRPr="008555B0">
        <w:t>решений органов государственной власти и местного самоуправления о резервировании земель;</w:t>
      </w:r>
    </w:p>
    <w:p w:rsidR="003D06BB" w:rsidRPr="008555B0" w:rsidRDefault="003D06BB" w:rsidP="008555B0">
      <w:pPr>
        <w:pStyle w:val="a2"/>
        <w:tabs>
          <w:tab w:val="left" w:pos="1134"/>
        </w:tabs>
        <w:ind w:firstLine="709"/>
      </w:pPr>
      <w:r w:rsidRPr="008555B0">
        <w:t>решений органов государственной власти и местного самоуправления об изъятии земельных участков для государственных и муниципальных нужд;</w:t>
      </w:r>
    </w:p>
    <w:p w:rsidR="003D06BB" w:rsidRPr="008555B0" w:rsidRDefault="003D06BB" w:rsidP="008555B0">
      <w:pPr>
        <w:pStyle w:val="a2"/>
        <w:tabs>
          <w:tab w:val="left" w:pos="1134"/>
        </w:tabs>
        <w:ind w:firstLine="709"/>
      </w:pPr>
      <w:r w:rsidRPr="008555B0">
        <w:t>соглашений о выкупе земельных участков, принадлежащих физическим и юридическим лицам, в государственную или муниципальную собственность;</w:t>
      </w:r>
    </w:p>
    <w:p w:rsidR="003D06BB" w:rsidRPr="008555B0" w:rsidRDefault="003D06BB" w:rsidP="008555B0">
      <w:pPr>
        <w:pStyle w:val="a2"/>
        <w:tabs>
          <w:tab w:val="left" w:pos="1134"/>
        </w:tabs>
        <w:ind w:firstLine="709"/>
      </w:pPr>
      <w:r w:rsidRPr="008555B0">
        <w:t>иной документации, устанавливающей или изменяющей правовой режим использования территории.</w:t>
      </w:r>
    </w:p>
    <w:p w:rsidR="003D06BB" w:rsidRPr="008555B0" w:rsidRDefault="003D06BB" w:rsidP="008555B0">
      <w:pPr>
        <w:pStyle w:val="a5"/>
        <w:tabs>
          <w:tab w:val="left" w:pos="1134"/>
        </w:tabs>
        <w:ind w:firstLine="709"/>
      </w:pPr>
      <w:r w:rsidRPr="008555B0">
        <w:t>2.14.</w:t>
      </w:r>
      <w:r w:rsidR="007C751E" w:rsidRPr="008555B0">
        <w:tab/>
      </w:r>
      <w:r w:rsidRPr="008555B0">
        <w:t xml:space="preserve">При подготовке правил землепользования и застройки городского округа необходимо учитывать предложения заинтересованных лиц, направленные в соответствии с </w:t>
      </w:r>
      <w:proofErr w:type="spellStart"/>
      <w:r w:rsidRPr="008555B0">
        <w:t>пп</w:t>
      </w:r>
      <w:proofErr w:type="spellEnd"/>
      <w:r w:rsidRPr="008555B0">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3D06BB" w:rsidRPr="008555B0" w:rsidRDefault="003D06BB" w:rsidP="008555B0">
      <w:pPr>
        <w:pStyle w:val="a5"/>
        <w:tabs>
          <w:tab w:val="left" w:pos="1134"/>
        </w:tabs>
        <w:ind w:firstLine="709"/>
      </w:pPr>
      <w:r w:rsidRPr="008555B0">
        <w:t>2.15.</w:t>
      </w:r>
      <w:r w:rsidR="007C751E" w:rsidRPr="008555B0">
        <w:tab/>
      </w:r>
      <w:r w:rsidRPr="008555B0">
        <w:t>Карта градостроительного зонирования должна быть выполнена на картографической основе масштаба не менее 1:10000.</w:t>
      </w:r>
    </w:p>
    <w:p w:rsidR="003D06BB" w:rsidRPr="008555B0" w:rsidRDefault="003D06BB" w:rsidP="008555B0">
      <w:pPr>
        <w:pStyle w:val="a5"/>
        <w:tabs>
          <w:tab w:val="left" w:pos="1134"/>
        </w:tabs>
        <w:ind w:firstLine="709"/>
      </w:pPr>
      <w:r w:rsidRPr="008555B0">
        <w:t>Карта градостроительного зонирования и карта зон с особыми условиями использования территории должны быть выполнены:</w:t>
      </w:r>
    </w:p>
    <w:p w:rsidR="003D06BB" w:rsidRPr="008555B0" w:rsidRDefault="003D06BB" w:rsidP="008555B0">
      <w:pPr>
        <w:pStyle w:val="a2"/>
        <w:tabs>
          <w:tab w:val="left" w:pos="1134"/>
        </w:tabs>
        <w:ind w:firstLine="709"/>
      </w:pPr>
      <w:r w:rsidRPr="008555B0">
        <w:t>карта градостроительного зонирования территории муниципального образования - в масштабе 1:10000 - 1:5000;</w:t>
      </w:r>
    </w:p>
    <w:p w:rsidR="003D06BB" w:rsidRPr="008555B0" w:rsidRDefault="003D06BB" w:rsidP="008555B0">
      <w:pPr>
        <w:pStyle w:val="a2"/>
        <w:tabs>
          <w:tab w:val="left" w:pos="1134"/>
        </w:tabs>
        <w:ind w:firstLine="709"/>
      </w:pPr>
      <w:r w:rsidRPr="008555B0">
        <w:t>фрагменты карт градостроительного зонирования территорий населенных пунктов и иных застраиваемых территорий – в масштабе 1:5000 – 1:2000;</w:t>
      </w:r>
    </w:p>
    <w:p w:rsidR="003D06BB" w:rsidRPr="008555B0" w:rsidRDefault="003D06BB" w:rsidP="008555B0">
      <w:pPr>
        <w:pStyle w:val="a2"/>
        <w:tabs>
          <w:tab w:val="left" w:pos="1134"/>
        </w:tabs>
        <w:ind w:firstLine="709"/>
      </w:pPr>
      <w:r w:rsidRPr="008555B0">
        <w:t xml:space="preserve">карта зон с особыми условиями использования территории (при наличии) должна быть выполнена в масштабе 1:10000 - 1:5000. </w:t>
      </w:r>
    </w:p>
    <w:p w:rsidR="003D06BB" w:rsidRPr="008555B0" w:rsidRDefault="003D06BB" w:rsidP="008555B0">
      <w:pPr>
        <w:pStyle w:val="a5"/>
        <w:tabs>
          <w:tab w:val="left" w:pos="1134"/>
        </w:tabs>
        <w:ind w:firstLine="709"/>
      </w:pPr>
      <w:r w:rsidRPr="008555B0">
        <w:lastRenderedPageBreak/>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D06BB" w:rsidRPr="008555B0" w:rsidRDefault="003D06BB" w:rsidP="008555B0">
      <w:pPr>
        <w:pStyle w:val="a5"/>
        <w:tabs>
          <w:tab w:val="left" w:pos="1134"/>
        </w:tabs>
        <w:ind w:firstLine="709"/>
      </w:pPr>
      <w:r w:rsidRPr="008555B0">
        <w:t>2.16.</w:t>
      </w:r>
      <w:r w:rsidR="007C751E" w:rsidRPr="008555B0">
        <w:tab/>
      </w:r>
      <w:r w:rsidRPr="008555B0">
        <w:t xml:space="preserve">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w:t>
      </w:r>
      <w:r w:rsidR="007C751E" w:rsidRPr="008555B0">
        <w:t>01.08.2014</w:t>
      </w:r>
      <w:r w:rsidRPr="008555B0">
        <w:t xml:space="preserve"> № П/</w:t>
      </w:r>
      <w:r w:rsidR="007C751E" w:rsidRPr="008555B0">
        <w:t>369</w:t>
      </w:r>
      <w:r w:rsidRPr="008555B0">
        <w:t xml:space="preserve"> «О реализации информационного взаимодействия при ведении государственного кадастра недвижимости в электронном виде».</w:t>
      </w:r>
    </w:p>
    <w:p w:rsidR="003D06BB" w:rsidRPr="008555B0" w:rsidRDefault="003D06BB" w:rsidP="008555B0">
      <w:pPr>
        <w:pStyle w:val="a5"/>
        <w:tabs>
          <w:tab w:val="left" w:pos="1134"/>
        </w:tabs>
        <w:ind w:firstLine="709"/>
      </w:pPr>
      <w:r w:rsidRPr="008555B0">
        <w:t>2.17.</w:t>
      </w:r>
      <w:r w:rsidR="007C751E" w:rsidRPr="008555B0">
        <w:tab/>
      </w:r>
      <w:r w:rsidRPr="008555B0">
        <w:t>Текстовые материалы на бумажных носителях предоставляются в брошюрованном виде на листах формата А4 в 1 экз.</w:t>
      </w:r>
    </w:p>
    <w:p w:rsidR="003D06BB" w:rsidRPr="008555B0" w:rsidRDefault="003D06BB" w:rsidP="008555B0">
      <w:pPr>
        <w:pStyle w:val="a5"/>
        <w:tabs>
          <w:tab w:val="left" w:pos="1134"/>
        </w:tabs>
        <w:ind w:firstLine="709"/>
      </w:pPr>
      <w:r w:rsidRPr="008555B0">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D06BB" w:rsidRPr="008555B0" w:rsidRDefault="003D06BB" w:rsidP="008555B0">
      <w:pPr>
        <w:pStyle w:val="a5"/>
        <w:tabs>
          <w:tab w:val="left" w:pos="1134"/>
        </w:tabs>
        <w:ind w:firstLine="709"/>
      </w:pPr>
      <w:r w:rsidRPr="008555B0">
        <w:t xml:space="preserve">Электронные версии текстовых и графических материалов проекта предоставляются на DVD или CD дисках в 2 экз. </w:t>
      </w:r>
    </w:p>
    <w:p w:rsidR="003D06BB" w:rsidRPr="008555B0" w:rsidRDefault="003D06BB" w:rsidP="008555B0">
      <w:pPr>
        <w:pStyle w:val="a5"/>
        <w:tabs>
          <w:tab w:val="left" w:pos="1134"/>
        </w:tabs>
        <w:ind w:firstLine="709"/>
      </w:pPr>
      <w:r w:rsidRPr="008555B0">
        <w:t xml:space="preserve">Текстовые материалы должны быть представлены в текстовом формате DOC, DOCX, RTF, XLS, XLSX. </w:t>
      </w:r>
    </w:p>
    <w:p w:rsidR="003D06BB" w:rsidRPr="008555B0" w:rsidRDefault="003D06BB" w:rsidP="008555B0">
      <w:pPr>
        <w:pStyle w:val="a5"/>
        <w:tabs>
          <w:tab w:val="left" w:pos="1134"/>
        </w:tabs>
        <w:ind w:firstLine="709"/>
      </w:pPr>
      <w:r w:rsidRPr="008555B0">
        <w:t>Графические материалы проекта должны быть представлены</w:t>
      </w:r>
      <w:r w:rsidR="00A13863" w:rsidRPr="008555B0">
        <w:t xml:space="preserve"> в форматах JPEG, PDF, а также</w:t>
      </w:r>
      <w:r w:rsidRPr="008555B0">
        <w:t xml:space="preserve"> в векторном виде в формате ГИС </w:t>
      </w:r>
      <w:proofErr w:type="spellStart"/>
      <w:r w:rsidRPr="008555B0">
        <w:t>MapInfo</w:t>
      </w:r>
      <w:proofErr w:type="spellEnd"/>
      <w:r w:rsidRPr="008555B0">
        <w:t xml:space="preserve"> </w:t>
      </w:r>
      <w:proofErr w:type="spellStart"/>
      <w:r w:rsidRPr="008555B0">
        <w:t>Professional</w:t>
      </w:r>
      <w:proofErr w:type="spellEnd"/>
      <w:r w:rsidRPr="008555B0">
        <w:t xml:space="preserve"> (TAB) в государственной или местной системе координат, установленной в соответствии с действующим законодательством.</w:t>
      </w:r>
    </w:p>
    <w:p w:rsidR="003D06BB" w:rsidRPr="008555B0" w:rsidRDefault="003D06BB" w:rsidP="008555B0">
      <w:pPr>
        <w:pStyle w:val="a5"/>
        <w:tabs>
          <w:tab w:val="left" w:pos="1134"/>
        </w:tabs>
        <w:ind w:firstLine="709"/>
      </w:pPr>
      <w:r w:rsidRPr="008555B0">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D06BB" w:rsidRPr="008555B0" w:rsidRDefault="003D06BB" w:rsidP="008555B0">
      <w:pPr>
        <w:pStyle w:val="a5"/>
        <w:tabs>
          <w:tab w:val="left" w:pos="1134"/>
        </w:tabs>
        <w:ind w:firstLine="709"/>
      </w:pPr>
      <w:r w:rsidRPr="008555B0">
        <w:t xml:space="preserve">Презентации для публичных слушаний должны быть представлены в формате PDF и </w:t>
      </w:r>
      <w:proofErr w:type="spellStart"/>
      <w:r w:rsidRPr="008555B0">
        <w:t>Microsoft</w:t>
      </w:r>
      <w:proofErr w:type="spellEnd"/>
      <w:r w:rsidRPr="008555B0">
        <w:t xml:space="preserve"> </w:t>
      </w:r>
      <w:proofErr w:type="spellStart"/>
      <w:r w:rsidRPr="008555B0">
        <w:t>PowerPoint</w:t>
      </w:r>
      <w:proofErr w:type="spellEnd"/>
      <w:r w:rsidRPr="008555B0">
        <w:t xml:space="preserve"> (PPT, PPS).</w:t>
      </w:r>
    </w:p>
    <w:p w:rsidR="003D06BB" w:rsidRPr="008555B0" w:rsidRDefault="003D06BB" w:rsidP="008555B0">
      <w:pPr>
        <w:pStyle w:val="a5"/>
        <w:tabs>
          <w:tab w:val="left" w:pos="1134"/>
        </w:tabs>
        <w:ind w:firstLine="709"/>
        <w:rPr>
          <w:b/>
          <w:u w:val="single"/>
        </w:rPr>
      </w:pPr>
      <w:r w:rsidRPr="008555B0">
        <w:rPr>
          <w:b/>
          <w:u w:val="single"/>
        </w:rPr>
        <w:t>3.</w:t>
      </w:r>
      <w:r w:rsidR="007C751E" w:rsidRPr="008555B0">
        <w:rPr>
          <w:b/>
          <w:u w:val="single"/>
        </w:rPr>
        <w:tab/>
      </w:r>
      <w:r w:rsidRPr="008555B0">
        <w:rPr>
          <w:b/>
          <w:u w:val="single"/>
        </w:rPr>
        <w:t>Общие требования к составу и содержанию документации по планировке территорий</w:t>
      </w:r>
    </w:p>
    <w:p w:rsidR="003D06BB" w:rsidRPr="008555B0" w:rsidRDefault="003D06BB" w:rsidP="008555B0">
      <w:pPr>
        <w:pStyle w:val="a5"/>
        <w:tabs>
          <w:tab w:val="left" w:pos="1134"/>
        </w:tabs>
        <w:ind w:firstLine="709"/>
        <w:rPr>
          <w:b/>
          <w:u w:val="single"/>
        </w:rPr>
      </w:pPr>
      <w:r w:rsidRPr="008555B0">
        <w:rPr>
          <w:b/>
          <w:u w:val="single"/>
        </w:rPr>
        <w:t>3.1.</w:t>
      </w:r>
      <w:r w:rsidR="007C751E" w:rsidRPr="008555B0">
        <w:rPr>
          <w:b/>
          <w:u w:val="single"/>
        </w:rPr>
        <w:tab/>
      </w:r>
      <w:r w:rsidRPr="008555B0">
        <w:rPr>
          <w:b/>
          <w:u w:val="single"/>
        </w:rPr>
        <w:t>Проект планировки и межевания территории</w:t>
      </w:r>
    </w:p>
    <w:p w:rsidR="003D06BB" w:rsidRPr="008555B0" w:rsidRDefault="003D06BB" w:rsidP="008555B0">
      <w:pPr>
        <w:pStyle w:val="a5"/>
        <w:tabs>
          <w:tab w:val="left" w:pos="1134"/>
        </w:tabs>
        <w:ind w:firstLine="709"/>
      </w:pPr>
      <w:r w:rsidRPr="008555B0">
        <w:t>3.1.1.</w:t>
      </w:r>
      <w:r w:rsidR="007C751E" w:rsidRPr="008555B0">
        <w:tab/>
      </w:r>
      <w:r w:rsidRPr="008555B0">
        <w:t>Состав проектов планировки и межевания должен соответствовать ст.ст. 42, 43 Градостроительного кодекса Российской Федерации и включать:</w:t>
      </w:r>
    </w:p>
    <w:p w:rsidR="003D06BB" w:rsidRPr="008555B0" w:rsidRDefault="003D06BB" w:rsidP="008555B0">
      <w:pPr>
        <w:pStyle w:val="a2"/>
        <w:tabs>
          <w:tab w:val="left" w:pos="1134"/>
        </w:tabs>
        <w:ind w:firstLine="709"/>
      </w:pPr>
      <w:r w:rsidRPr="008555B0">
        <w:t>основную часть:</w:t>
      </w:r>
    </w:p>
    <w:p w:rsidR="003D06BB" w:rsidRPr="008555B0" w:rsidRDefault="003D06BB" w:rsidP="008555B0">
      <w:pPr>
        <w:pStyle w:val="a2"/>
        <w:tabs>
          <w:tab w:val="left" w:pos="1134"/>
        </w:tabs>
        <w:ind w:firstLine="709"/>
      </w:pPr>
      <w:r w:rsidRPr="008555B0">
        <w:t>графические материалы (чертеж или чертежи планировки и межевания территории);</w:t>
      </w:r>
    </w:p>
    <w:p w:rsidR="003D06BB" w:rsidRPr="008555B0" w:rsidRDefault="003D06BB" w:rsidP="008555B0">
      <w:pPr>
        <w:pStyle w:val="a2"/>
        <w:tabs>
          <w:tab w:val="left" w:pos="1134"/>
        </w:tabs>
        <w:ind w:firstLine="709"/>
      </w:pPr>
      <w:r w:rsidRPr="008555B0">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D06BB" w:rsidRPr="008555B0" w:rsidRDefault="003D06BB" w:rsidP="008555B0">
      <w:pPr>
        <w:pStyle w:val="a2"/>
        <w:tabs>
          <w:tab w:val="left" w:pos="1134"/>
        </w:tabs>
        <w:ind w:firstLine="709"/>
      </w:pPr>
      <w:r w:rsidRPr="008555B0">
        <w:t>материалы по обоснованию:</w:t>
      </w:r>
    </w:p>
    <w:p w:rsidR="003D06BB" w:rsidRPr="008555B0" w:rsidRDefault="003D06BB" w:rsidP="008555B0">
      <w:pPr>
        <w:pStyle w:val="a2"/>
        <w:tabs>
          <w:tab w:val="left" w:pos="1134"/>
        </w:tabs>
        <w:ind w:firstLine="709"/>
      </w:pPr>
      <w:r w:rsidRPr="008555B0">
        <w:t>графические материалы (в виде схем);</w:t>
      </w:r>
    </w:p>
    <w:p w:rsidR="003D06BB" w:rsidRPr="008555B0" w:rsidRDefault="003D06BB" w:rsidP="008555B0">
      <w:pPr>
        <w:pStyle w:val="a2"/>
        <w:tabs>
          <w:tab w:val="left" w:pos="1134"/>
        </w:tabs>
        <w:ind w:firstLine="709"/>
      </w:pPr>
      <w:r w:rsidRPr="008555B0">
        <w:t>текстовые материалы (пояснительная записка).</w:t>
      </w:r>
    </w:p>
    <w:p w:rsidR="003D06BB" w:rsidRPr="008555B0" w:rsidRDefault="003D06BB" w:rsidP="008555B0">
      <w:pPr>
        <w:pStyle w:val="a5"/>
        <w:tabs>
          <w:tab w:val="left" w:pos="1134"/>
        </w:tabs>
        <w:ind w:firstLine="709"/>
      </w:pPr>
      <w:r w:rsidRPr="008555B0">
        <w:t>3.1.2.</w:t>
      </w:r>
      <w:r w:rsidR="007C751E" w:rsidRPr="008555B0">
        <w:tab/>
      </w:r>
      <w:r w:rsidRPr="008555B0">
        <w:t>Графические материалы основной части проекта планировки и межевания разрабатываются в масштабах:</w:t>
      </w:r>
    </w:p>
    <w:p w:rsidR="003D06BB" w:rsidRPr="008555B0" w:rsidRDefault="003D06BB" w:rsidP="008555B0">
      <w:pPr>
        <w:pStyle w:val="a5"/>
        <w:tabs>
          <w:tab w:val="left" w:pos="1134"/>
        </w:tabs>
        <w:ind w:firstLine="709"/>
      </w:pPr>
      <w:r w:rsidRPr="008555B0">
        <w:t>а)</w:t>
      </w:r>
      <w:r w:rsidR="007C751E" w:rsidRPr="008555B0">
        <w:tab/>
      </w:r>
      <w:r w:rsidRPr="008555B0">
        <w:t>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D06BB" w:rsidRPr="008555B0" w:rsidRDefault="003D06BB" w:rsidP="008555B0">
      <w:pPr>
        <w:pStyle w:val="a5"/>
        <w:tabs>
          <w:tab w:val="left" w:pos="1134"/>
        </w:tabs>
        <w:ind w:firstLine="709"/>
      </w:pPr>
      <w:r w:rsidRPr="008555B0">
        <w:t>б)</w:t>
      </w:r>
      <w:r w:rsidR="007C751E" w:rsidRPr="008555B0">
        <w:tab/>
      </w:r>
      <w:r w:rsidRPr="008555B0">
        <w:t>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D06BB" w:rsidRPr="008555B0" w:rsidRDefault="003D06BB" w:rsidP="008555B0">
      <w:pPr>
        <w:pStyle w:val="a5"/>
        <w:tabs>
          <w:tab w:val="left" w:pos="1134"/>
        </w:tabs>
        <w:ind w:firstLine="709"/>
      </w:pPr>
      <w:r w:rsidRPr="008555B0">
        <w:t>в)</w:t>
      </w:r>
      <w:r w:rsidR="007C751E" w:rsidRPr="008555B0">
        <w:tab/>
      </w:r>
      <w:r w:rsidRPr="008555B0">
        <w:t>схема расположения элемента планировочной структуры - в масштабе 1:10000 или 1:5000.</w:t>
      </w:r>
    </w:p>
    <w:p w:rsidR="003D06BB" w:rsidRPr="008555B0" w:rsidRDefault="003D06BB" w:rsidP="008555B0">
      <w:pPr>
        <w:pStyle w:val="a5"/>
        <w:tabs>
          <w:tab w:val="left" w:pos="1134"/>
        </w:tabs>
        <w:ind w:firstLine="709"/>
      </w:pPr>
      <w:r w:rsidRPr="008555B0">
        <w:t>3.1.3.</w:t>
      </w:r>
      <w:r w:rsidR="007C751E" w:rsidRPr="008555B0">
        <w:tab/>
      </w:r>
      <w:r w:rsidRPr="008555B0">
        <w:t>В состав чертежей основной части проектов планировки и межевания включаются:</w:t>
      </w:r>
    </w:p>
    <w:p w:rsidR="003D06BB" w:rsidRPr="008555B0" w:rsidRDefault="003D06BB" w:rsidP="008555B0">
      <w:pPr>
        <w:pStyle w:val="a2"/>
        <w:tabs>
          <w:tab w:val="left" w:pos="1134"/>
        </w:tabs>
        <w:ind w:firstLine="709"/>
      </w:pPr>
      <w:r w:rsidRPr="008555B0">
        <w:t>чертеж планировки территории;</w:t>
      </w:r>
    </w:p>
    <w:p w:rsidR="003D06BB" w:rsidRPr="008555B0" w:rsidRDefault="003D06BB" w:rsidP="008555B0">
      <w:pPr>
        <w:pStyle w:val="a2"/>
        <w:tabs>
          <w:tab w:val="left" w:pos="1134"/>
        </w:tabs>
        <w:ind w:firstLine="709"/>
      </w:pPr>
      <w:r w:rsidRPr="008555B0">
        <w:t>чертеж межевания территории.</w:t>
      </w:r>
    </w:p>
    <w:p w:rsidR="003D06BB" w:rsidRPr="008555B0" w:rsidRDefault="003D06BB" w:rsidP="008555B0">
      <w:pPr>
        <w:pStyle w:val="a5"/>
        <w:numPr>
          <w:ilvl w:val="2"/>
          <w:numId w:val="20"/>
        </w:numPr>
        <w:tabs>
          <w:tab w:val="left" w:pos="1134"/>
        </w:tabs>
        <w:ind w:left="0" w:firstLine="709"/>
      </w:pPr>
      <w:r w:rsidRPr="008555B0">
        <w:lastRenderedPageBreak/>
        <w:t>В состав графических материалов по обоснованию включаются:</w:t>
      </w:r>
    </w:p>
    <w:p w:rsidR="003D06BB" w:rsidRPr="008555B0" w:rsidRDefault="003D06BB" w:rsidP="008555B0">
      <w:pPr>
        <w:pStyle w:val="a2"/>
        <w:tabs>
          <w:tab w:val="left" w:pos="1134"/>
        </w:tabs>
        <w:ind w:firstLine="709"/>
      </w:pPr>
      <w:r w:rsidRPr="008555B0">
        <w:t>схема расположения элемента планировочной структуры в документах территориального планирования;</w:t>
      </w:r>
    </w:p>
    <w:p w:rsidR="003D06BB" w:rsidRPr="008555B0" w:rsidRDefault="003D06BB" w:rsidP="008555B0">
      <w:pPr>
        <w:pStyle w:val="a2"/>
        <w:tabs>
          <w:tab w:val="left" w:pos="1134"/>
        </w:tabs>
        <w:ind w:firstLine="709"/>
      </w:pPr>
      <w:r w:rsidRPr="008555B0">
        <w:t>схема использования территории в период подготовки проекта планировки территории (опорный план);</w:t>
      </w:r>
    </w:p>
    <w:p w:rsidR="003D06BB" w:rsidRPr="008555B0" w:rsidRDefault="003D06BB" w:rsidP="008555B0">
      <w:pPr>
        <w:pStyle w:val="a2"/>
        <w:tabs>
          <w:tab w:val="left" w:pos="1134"/>
        </w:tabs>
        <w:ind w:firstLine="709"/>
      </w:pPr>
      <w:r w:rsidRPr="008555B0">
        <w:t>разбивочный чертеж красных линий;</w:t>
      </w:r>
    </w:p>
    <w:p w:rsidR="003D06BB" w:rsidRPr="008555B0" w:rsidRDefault="003D06BB" w:rsidP="008555B0">
      <w:pPr>
        <w:pStyle w:val="a2"/>
        <w:tabs>
          <w:tab w:val="left" w:pos="1134"/>
        </w:tabs>
        <w:ind w:firstLine="709"/>
      </w:pPr>
      <w:r w:rsidRPr="008555B0">
        <w:t>схема организации улично-дорожной сети и схема движения транспорта на соответствующей территории;</w:t>
      </w:r>
    </w:p>
    <w:p w:rsidR="003D06BB" w:rsidRPr="008555B0" w:rsidRDefault="003D06BB" w:rsidP="008555B0">
      <w:pPr>
        <w:pStyle w:val="a2"/>
        <w:tabs>
          <w:tab w:val="left" w:pos="1134"/>
        </w:tabs>
        <w:ind w:firstLine="709"/>
      </w:pPr>
      <w:r w:rsidRPr="008555B0">
        <w:t>схема границ территорий объектов культурного наследия;</w:t>
      </w:r>
    </w:p>
    <w:p w:rsidR="003D06BB" w:rsidRPr="008555B0" w:rsidRDefault="003D06BB" w:rsidP="008555B0">
      <w:pPr>
        <w:pStyle w:val="a2"/>
        <w:tabs>
          <w:tab w:val="left" w:pos="1134"/>
        </w:tabs>
        <w:ind w:firstLine="709"/>
      </w:pPr>
      <w:r w:rsidRPr="008555B0">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3D06BB" w:rsidRPr="008555B0" w:rsidRDefault="003D06BB" w:rsidP="008555B0">
      <w:pPr>
        <w:pStyle w:val="a2"/>
        <w:tabs>
          <w:tab w:val="left" w:pos="1134"/>
        </w:tabs>
        <w:ind w:firstLine="709"/>
      </w:pPr>
      <w:r w:rsidRPr="008555B0">
        <w:t>схема вертикальной планировки и инженерной подготовки территории;</w:t>
      </w:r>
    </w:p>
    <w:p w:rsidR="007C751E" w:rsidRPr="008555B0" w:rsidRDefault="003D06BB" w:rsidP="008555B0">
      <w:pPr>
        <w:pStyle w:val="a2"/>
        <w:tabs>
          <w:tab w:val="left" w:pos="1134"/>
        </w:tabs>
        <w:ind w:firstLine="709"/>
      </w:pPr>
      <w:r w:rsidRPr="008555B0">
        <w:t>схема размещения инженерных сетей и сооружений</w:t>
      </w:r>
      <w:r w:rsidR="007C751E" w:rsidRPr="008555B0">
        <w:t>;</w:t>
      </w:r>
    </w:p>
    <w:p w:rsidR="003D06BB" w:rsidRPr="008555B0" w:rsidRDefault="007C751E" w:rsidP="008555B0">
      <w:pPr>
        <w:pStyle w:val="a2"/>
        <w:tabs>
          <w:tab w:val="left" w:pos="1134"/>
        </w:tabs>
        <w:ind w:firstLine="709"/>
      </w:pPr>
      <w:r w:rsidRPr="008555B0">
        <w:t>иные материалы в графической форме для обоснования положений о планировке территории</w:t>
      </w:r>
      <w:r w:rsidR="003D06BB" w:rsidRPr="008555B0">
        <w:t>.</w:t>
      </w:r>
    </w:p>
    <w:p w:rsidR="003D06BB" w:rsidRPr="008555B0" w:rsidRDefault="003D06BB" w:rsidP="008555B0">
      <w:pPr>
        <w:pStyle w:val="a5"/>
        <w:tabs>
          <w:tab w:val="left" w:pos="1134"/>
        </w:tabs>
        <w:ind w:firstLine="709"/>
      </w:pPr>
      <w:r w:rsidRPr="008555B0">
        <w:t>3.1.5.</w:t>
      </w:r>
      <w:r w:rsidR="007C751E" w:rsidRPr="008555B0">
        <w:tab/>
      </w:r>
      <w:r w:rsidRPr="008555B0">
        <w:t>В составе проекта межевания территории осуществляется подготовка градостроительных планов земельных участков, подлежащих застройке</w:t>
      </w:r>
      <w:r w:rsidR="007C751E" w:rsidRPr="008555B0">
        <w:t>, и градостроительных планов застроенных земельных участков</w:t>
      </w:r>
      <w:r w:rsidRPr="008555B0">
        <w:t>.</w:t>
      </w:r>
    </w:p>
    <w:p w:rsidR="003D06BB" w:rsidRPr="008555B0" w:rsidRDefault="003D06BB" w:rsidP="008555B0">
      <w:pPr>
        <w:pStyle w:val="a5"/>
        <w:tabs>
          <w:tab w:val="left" w:pos="1134"/>
        </w:tabs>
        <w:ind w:firstLine="709"/>
      </w:pPr>
      <w:r w:rsidRPr="008555B0">
        <w:t>3.1.6.</w:t>
      </w:r>
      <w:r w:rsidR="007C751E" w:rsidRPr="008555B0">
        <w:tab/>
      </w:r>
      <w:r w:rsidRPr="008555B0">
        <w:t>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D06BB" w:rsidRPr="008555B0" w:rsidRDefault="003D06BB" w:rsidP="008555B0">
      <w:pPr>
        <w:pStyle w:val="a2"/>
        <w:tabs>
          <w:tab w:val="left" w:pos="1134"/>
        </w:tabs>
        <w:ind w:firstLine="709"/>
      </w:pPr>
      <w:r w:rsidRPr="008555B0">
        <w:t>земельные участки, состоящие на кадастровом учете;</w:t>
      </w:r>
    </w:p>
    <w:p w:rsidR="003D06BB" w:rsidRPr="008555B0" w:rsidRDefault="003D06BB" w:rsidP="008555B0">
      <w:pPr>
        <w:pStyle w:val="a2"/>
        <w:tabs>
          <w:tab w:val="left" w:pos="1134"/>
        </w:tabs>
        <w:ind w:firstLine="709"/>
      </w:pPr>
      <w:r w:rsidRPr="008555B0">
        <w:t>земельные участки, границы которых отображены в проекте межевания территории;</w:t>
      </w:r>
    </w:p>
    <w:p w:rsidR="003D06BB" w:rsidRPr="008555B0" w:rsidRDefault="003D06BB" w:rsidP="008555B0">
      <w:pPr>
        <w:pStyle w:val="a2"/>
        <w:tabs>
          <w:tab w:val="left" w:pos="1134"/>
        </w:tabs>
        <w:ind w:firstLine="709"/>
      </w:pPr>
      <w:r w:rsidRPr="008555B0">
        <w:t>земельные участки, предоставленные физическим или юридическим лицам для строительства.</w:t>
      </w:r>
    </w:p>
    <w:p w:rsidR="003D06BB" w:rsidRPr="008555B0" w:rsidRDefault="003D06BB" w:rsidP="008555B0">
      <w:pPr>
        <w:pStyle w:val="a5"/>
        <w:tabs>
          <w:tab w:val="left" w:pos="1134"/>
        </w:tabs>
        <w:ind w:firstLine="709"/>
      </w:pPr>
      <w:r w:rsidRPr="008555B0">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3D06BB" w:rsidRPr="008555B0" w:rsidRDefault="003D06BB" w:rsidP="008555B0">
      <w:pPr>
        <w:pStyle w:val="a5"/>
        <w:numPr>
          <w:ilvl w:val="2"/>
          <w:numId w:val="14"/>
        </w:numPr>
        <w:tabs>
          <w:tab w:val="left" w:pos="1134"/>
        </w:tabs>
        <w:ind w:left="0" w:firstLine="709"/>
      </w:pPr>
      <w:r w:rsidRPr="008555B0">
        <w:t>На чертежах планировки и межевания отображаются:</w:t>
      </w:r>
    </w:p>
    <w:p w:rsidR="003D06BB" w:rsidRPr="008555B0" w:rsidRDefault="003D06BB" w:rsidP="008555B0">
      <w:pPr>
        <w:tabs>
          <w:tab w:val="left" w:pos="1134"/>
        </w:tabs>
        <w:ind w:firstLine="709"/>
        <w:jc w:val="both"/>
        <w:rPr>
          <w:b/>
          <w:bCs/>
        </w:rPr>
      </w:pPr>
      <w:r w:rsidRPr="008555B0">
        <w:rPr>
          <w:b/>
          <w:bCs/>
        </w:rPr>
        <w:t xml:space="preserve">на чертеже планировки территории: </w:t>
      </w:r>
    </w:p>
    <w:p w:rsidR="003D06BB" w:rsidRPr="008555B0" w:rsidRDefault="003D06BB" w:rsidP="008555B0">
      <w:pPr>
        <w:pStyle w:val="a2"/>
        <w:tabs>
          <w:tab w:val="left" w:pos="1134"/>
        </w:tabs>
        <w:ind w:firstLine="709"/>
      </w:pPr>
      <w:r w:rsidRPr="008555B0">
        <w:t>границы зон планируемого размещения объектов</w:t>
      </w:r>
      <w:r w:rsidR="007C751E" w:rsidRPr="008555B0">
        <w:t xml:space="preserve"> – </w:t>
      </w:r>
      <w:r w:rsidRPr="008555B0">
        <w:t>красные</w:t>
      </w:r>
      <w:r w:rsidR="007C751E" w:rsidRPr="008555B0">
        <w:t xml:space="preserve"> </w:t>
      </w:r>
      <w:r w:rsidRPr="008555B0">
        <w:t>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D06BB" w:rsidRPr="008555B0" w:rsidRDefault="003D06BB" w:rsidP="008555B0">
      <w:pPr>
        <w:pStyle w:val="a2"/>
        <w:tabs>
          <w:tab w:val="left" w:pos="1134"/>
        </w:tabs>
        <w:ind w:firstLine="709"/>
      </w:pPr>
      <w:r w:rsidRPr="008555B0">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D06BB" w:rsidRPr="008555B0" w:rsidRDefault="003D06BB" w:rsidP="008555B0">
      <w:pPr>
        <w:pStyle w:val="a2"/>
        <w:tabs>
          <w:tab w:val="left" w:pos="1134"/>
        </w:tabs>
        <w:ind w:firstLine="709"/>
      </w:pPr>
      <w:r w:rsidRPr="008555B0">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3D06BB" w:rsidRPr="008555B0" w:rsidRDefault="003D06BB" w:rsidP="008555B0">
      <w:pPr>
        <w:pStyle w:val="a2"/>
        <w:tabs>
          <w:tab w:val="left" w:pos="1134"/>
        </w:tabs>
        <w:ind w:firstLine="709"/>
      </w:pPr>
      <w:r w:rsidRPr="008555B0">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D06BB" w:rsidRPr="008555B0" w:rsidRDefault="003D06BB" w:rsidP="008555B0">
      <w:pPr>
        <w:pStyle w:val="a2"/>
        <w:tabs>
          <w:tab w:val="left" w:pos="1134"/>
        </w:tabs>
        <w:ind w:firstLine="709"/>
      </w:pPr>
      <w:r w:rsidRPr="008555B0">
        <w:t>границы зон планируемого размещения объектов федерального значения, объектов регионального значения, объектов местного значения.</w:t>
      </w:r>
    </w:p>
    <w:p w:rsidR="003D06BB" w:rsidRPr="008555B0" w:rsidRDefault="003D06BB" w:rsidP="008555B0">
      <w:pPr>
        <w:tabs>
          <w:tab w:val="left" w:pos="1134"/>
        </w:tabs>
        <w:ind w:firstLine="709"/>
        <w:jc w:val="both"/>
        <w:rPr>
          <w:b/>
          <w:bCs/>
        </w:rPr>
      </w:pPr>
      <w:r w:rsidRPr="008555B0">
        <w:rPr>
          <w:b/>
          <w:bCs/>
        </w:rPr>
        <w:t xml:space="preserve">на чертеже межевания территории: </w:t>
      </w:r>
    </w:p>
    <w:p w:rsidR="007C751E" w:rsidRPr="008555B0" w:rsidRDefault="007C751E" w:rsidP="008555B0">
      <w:pPr>
        <w:pStyle w:val="a2"/>
        <w:tabs>
          <w:tab w:val="left" w:pos="1134"/>
        </w:tabs>
        <w:ind w:firstLine="709"/>
      </w:pPr>
      <w:r w:rsidRPr="008555B0">
        <w:t>красные линии, утвержденные в составе проекта планировки территории;</w:t>
      </w:r>
    </w:p>
    <w:p w:rsidR="003D06BB" w:rsidRPr="008555B0" w:rsidRDefault="003D06BB" w:rsidP="008555B0">
      <w:pPr>
        <w:pStyle w:val="a2"/>
        <w:tabs>
          <w:tab w:val="left" w:pos="1134"/>
        </w:tabs>
        <w:ind w:firstLine="709"/>
      </w:pPr>
      <w:r w:rsidRPr="008555B0">
        <w:t xml:space="preserve">линии отступа от красных линий в целях определения места допустимого размещения зданий, строений, сооружений; </w:t>
      </w:r>
    </w:p>
    <w:p w:rsidR="003D06BB" w:rsidRPr="008555B0" w:rsidRDefault="007C751E" w:rsidP="008555B0">
      <w:pPr>
        <w:pStyle w:val="a2"/>
        <w:tabs>
          <w:tab w:val="left" w:pos="1134"/>
        </w:tabs>
        <w:ind w:firstLine="709"/>
      </w:pPr>
      <w:r w:rsidRPr="008555B0">
        <w:t>границы образуемых и изменяемых земельных участков на кадастровом плане территории, условные номера образуемых земельных участков</w:t>
      </w:r>
      <w:r w:rsidR="003D06BB" w:rsidRPr="008555B0">
        <w:t>;</w:t>
      </w:r>
    </w:p>
    <w:p w:rsidR="003D06BB" w:rsidRPr="008555B0" w:rsidRDefault="003D06BB" w:rsidP="008555B0">
      <w:pPr>
        <w:pStyle w:val="a2"/>
        <w:tabs>
          <w:tab w:val="left" w:pos="1134"/>
        </w:tabs>
        <w:ind w:firstLine="709"/>
      </w:pPr>
      <w:r w:rsidRPr="008555B0">
        <w:t>границы территорий объектов культурного наследия;</w:t>
      </w:r>
    </w:p>
    <w:p w:rsidR="003D06BB" w:rsidRPr="008555B0" w:rsidRDefault="003D06BB" w:rsidP="008555B0">
      <w:pPr>
        <w:pStyle w:val="a2"/>
        <w:tabs>
          <w:tab w:val="left" w:pos="1134"/>
        </w:tabs>
        <w:ind w:firstLine="709"/>
      </w:pPr>
      <w:r w:rsidRPr="008555B0">
        <w:lastRenderedPageBreak/>
        <w:t xml:space="preserve">границы зон с особыми условиями использования территорий; </w:t>
      </w:r>
    </w:p>
    <w:p w:rsidR="003D06BB" w:rsidRPr="008555B0" w:rsidRDefault="003D06BB" w:rsidP="008555B0">
      <w:pPr>
        <w:pStyle w:val="a2"/>
        <w:tabs>
          <w:tab w:val="left" w:pos="1134"/>
        </w:tabs>
        <w:ind w:firstLine="709"/>
      </w:pPr>
      <w:r w:rsidRPr="008555B0">
        <w:t>границы зон действия публичных сервитутов.</w:t>
      </w:r>
    </w:p>
    <w:p w:rsidR="003D06BB" w:rsidRPr="008555B0" w:rsidRDefault="003D06BB" w:rsidP="008555B0">
      <w:pPr>
        <w:pStyle w:val="aff1"/>
        <w:numPr>
          <w:ilvl w:val="2"/>
          <w:numId w:val="14"/>
        </w:numPr>
        <w:tabs>
          <w:tab w:val="left" w:pos="1134"/>
        </w:tabs>
        <w:spacing w:line="240" w:lineRule="auto"/>
        <w:ind w:left="0" w:firstLine="709"/>
      </w:pPr>
      <w:r w:rsidRPr="008555B0">
        <w:t>Положения о размещении объектов капитального строительства федерального, регионального или местного значения</w:t>
      </w:r>
      <w:r w:rsidR="0012553C" w:rsidRPr="008555B0">
        <w:t xml:space="preserve"> в составе проекта планировки включают в себя:</w:t>
      </w:r>
    </w:p>
    <w:p w:rsidR="003D06BB" w:rsidRPr="008555B0" w:rsidRDefault="003D06BB" w:rsidP="008555B0">
      <w:pPr>
        <w:pStyle w:val="a2"/>
        <w:tabs>
          <w:tab w:val="left" w:pos="1134"/>
        </w:tabs>
        <w:ind w:firstLine="709"/>
      </w:pPr>
      <w:r w:rsidRPr="008555B0">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D06BB" w:rsidRPr="008555B0" w:rsidRDefault="003D06BB" w:rsidP="008555B0">
      <w:pPr>
        <w:pStyle w:val="a2"/>
        <w:tabs>
          <w:tab w:val="left" w:pos="1134"/>
        </w:tabs>
        <w:ind w:firstLine="709"/>
      </w:pPr>
      <w:r w:rsidRPr="008555B0">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D06BB" w:rsidRPr="008555B0" w:rsidRDefault="003D06BB" w:rsidP="008555B0">
      <w:pPr>
        <w:pStyle w:val="a5"/>
        <w:numPr>
          <w:ilvl w:val="2"/>
          <w:numId w:val="14"/>
        </w:numPr>
        <w:tabs>
          <w:tab w:val="left" w:pos="1134"/>
        </w:tabs>
        <w:ind w:left="0" w:firstLine="709"/>
      </w:pPr>
      <w:r w:rsidRPr="008555B0">
        <w:t>На графических материалах по обоснованию отображаются:</w:t>
      </w:r>
    </w:p>
    <w:p w:rsidR="003D06BB" w:rsidRPr="008555B0" w:rsidRDefault="003D06BB" w:rsidP="008555B0">
      <w:pPr>
        <w:tabs>
          <w:tab w:val="left" w:pos="1134"/>
        </w:tabs>
        <w:ind w:firstLine="709"/>
        <w:jc w:val="both"/>
        <w:rPr>
          <w:b/>
          <w:bCs/>
        </w:rPr>
      </w:pPr>
      <w:r w:rsidRPr="008555B0">
        <w:rPr>
          <w:b/>
          <w:bCs/>
        </w:rPr>
        <w:t>на схеме расположения элемента планировочной структуры в документах территориального планирования:</w:t>
      </w:r>
    </w:p>
    <w:p w:rsidR="003D06BB" w:rsidRPr="008555B0" w:rsidRDefault="003D06BB" w:rsidP="008555B0">
      <w:pPr>
        <w:pStyle w:val="a2"/>
        <w:tabs>
          <w:tab w:val="left" w:pos="1134"/>
        </w:tabs>
        <w:ind w:firstLine="709"/>
      </w:pPr>
      <w:r w:rsidRPr="008555B0">
        <w:t>границы и (или) фрагменты границ городск</w:t>
      </w:r>
      <w:r w:rsidR="0012553C" w:rsidRPr="008555B0">
        <w:t>ого</w:t>
      </w:r>
      <w:r w:rsidRPr="008555B0">
        <w:t xml:space="preserve"> округ</w:t>
      </w:r>
      <w:r w:rsidR="0012553C" w:rsidRPr="008555B0">
        <w:t>а</w:t>
      </w:r>
      <w:r w:rsidRPr="008555B0">
        <w:t>;</w:t>
      </w:r>
    </w:p>
    <w:p w:rsidR="003D06BB" w:rsidRPr="008555B0" w:rsidRDefault="003D06BB" w:rsidP="008555B0">
      <w:pPr>
        <w:pStyle w:val="a2"/>
        <w:tabs>
          <w:tab w:val="left" w:pos="1134"/>
        </w:tabs>
        <w:ind w:firstLine="709"/>
      </w:pPr>
      <w:r w:rsidRPr="008555B0">
        <w:t>существующие и планируемые границы и (или) фрагменты границ населенных пунктов;</w:t>
      </w:r>
    </w:p>
    <w:p w:rsidR="003D06BB" w:rsidRPr="008555B0" w:rsidRDefault="003D06BB" w:rsidP="008555B0">
      <w:pPr>
        <w:pStyle w:val="a2"/>
        <w:tabs>
          <w:tab w:val="left" w:pos="1134"/>
        </w:tabs>
        <w:ind w:firstLine="709"/>
      </w:pPr>
      <w:r w:rsidRPr="008555B0">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D06BB" w:rsidRPr="008555B0" w:rsidRDefault="003D06BB" w:rsidP="008555B0">
      <w:pPr>
        <w:pStyle w:val="a2"/>
        <w:tabs>
          <w:tab w:val="left" w:pos="1134"/>
        </w:tabs>
        <w:ind w:firstLine="709"/>
      </w:pPr>
      <w:r w:rsidRPr="008555B0">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D06BB" w:rsidRPr="008555B0" w:rsidRDefault="003D06BB" w:rsidP="008555B0">
      <w:pPr>
        <w:pStyle w:val="a2"/>
        <w:tabs>
          <w:tab w:val="left" w:pos="1134"/>
        </w:tabs>
        <w:ind w:firstLine="709"/>
      </w:pPr>
      <w:r w:rsidRPr="008555B0">
        <w:t>границы и (или) фрагменты границ сельскохозяйственных угодий в составе земель сельскохозяйственного назначения (при наличии).</w:t>
      </w:r>
    </w:p>
    <w:p w:rsidR="003D06BB" w:rsidRPr="008555B0" w:rsidRDefault="003D06BB" w:rsidP="008555B0">
      <w:pPr>
        <w:tabs>
          <w:tab w:val="left" w:pos="1134"/>
        </w:tabs>
        <w:ind w:firstLine="709"/>
        <w:jc w:val="both"/>
        <w:rPr>
          <w:b/>
          <w:bCs/>
        </w:rPr>
      </w:pPr>
      <w:r w:rsidRPr="008555B0">
        <w:rPr>
          <w:b/>
          <w:bCs/>
        </w:rPr>
        <w:t>на схеме использования территории в период подготовки проекта планировки территории (опорном плане):</w:t>
      </w:r>
    </w:p>
    <w:p w:rsidR="003D06BB" w:rsidRPr="008555B0" w:rsidRDefault="003D06BB" w:rsidP="008555B0">
      <w:pPr>
        <w:pStyle w:val="a2"/>
        <w:tabs>
          <w:tab w:val="left" w:pos="1134"/>
        </w:tabs>
        <w:ind w:firstLine="709"/>
      </w:pPr>
      <w:r w:rsidRPr="008555B0">
        <w:t>границы проектируемой территории;</w:t>
      </w:r>
    </w:p>
    <w:p w:rsidR="003D06BB" w:rsidRPr="008555B0" w:rsidRDefault="003D06BB" w:rsidP="008555B0">
      <w:pPr>
        <w:pStyle w:val="a2"/>
        <w:tabs>
          <w:tab w:val="left" w:pos="1134"/>
        </w:tabs>
        <w:ind w:firstLine="709"/>
      </w:pPr>
      <w:r w:rsidRPr="008555B0">
        <w:t>крупные инженерные сооружения;</w:t>
      </w:r>
    </w:p>
    <w:p w:rsidR="003D06BB" w:rsidRPr="008555B0" w:rsidRDefault="003D06BB" w:rsidP="008555B0">
      <w:pPr>
        <w:pStyle w:val="a2"/>
        <w:tabs>
          <w:tab w:val="left" w:pos="1134"/>
        </w:tabs>
        <w:ind w:firstLine="709"/>
      </w:pPr>
      <w:r w:rsidRPr="008555B0">
        <w:t>объекты транспортной инфраструктуры;</w:t>
      </w:r>
    </w:p>
    <w:p w:rsidR="003D06BB" w:rsidRPr="008555B0" w:rsidRDefault="003D06BB" w:rsidP="008555B0">
      <w:pPr>
        <w:pStyle w:val="a2"/>
        <w:tabs>
          <w:tab w:val="left" w:pos="1134"/>
        </w:tabs>
        <w:ind w:firstLine="709"/>
      </w:pPr>
      <w:r w:rsidRPr="008555B0">
        <w:t>линейные объекты инженерной инфраструктуры;</w:t>
      </w:r>
    </w:p>
    <w:p w:rsidR="003D06BB" w:rsidRPr="008555B0" w:rsidRDefault="003D06BB" w:rsidP="008555B0">
      <w:pPr>
        <w:pStyle w:val="a2"/>
        <w:tabs>
          <w:tab w:val="left" w:pos="1134"/>
        </w:tabs>
        <w:ind w:firstLine="709"/>
      </w:pPr>
      <w:r w:rsidRPr="008555B0">
        <w:t>существующие и планируемые (изменяемые, вновь образуемые) красные линии;</w:t>
      </w:r>
    </w:p>
    <w:p w:rsidR="003D06BB" w:rsidRPr="008555B0" w:rsidRDefault="003D06BB" w:rsidP="008555B0">
      <w:pPr>
        <w:pStyle w:val="a2"/>
        <w:tabs>
          <w:tab w:val="left" w:pos="1134"/>
        </w:tabs>
        <w:ind w:firstLine="709"/>
      </w:pPr>
      <w:r w:rsidRPr="008555B0">
        <w:t>сохраняемые элементы застройки и участки природного ландшафта;</w:t>
      </w:r>
    </w:p>
    <w:p w:rsidR="003D06BB" w:rsidRPr="008555B0" w:rsidRDefault="003D06BB" w:rsidP="008555B0">
      <w:pPr>
        <w:pStyle w:val="a2"/>
        <w:tabs>
          <w:tab w:val="left" w:pos="1134"/>
        </w:tabs>
        <w:ind w:firstLine="709"/>
      </w:pPr>
      <w:r w:rsidRPr="008555B0">
        <w:t>границы зон планируемого размещения объектов федерального, регионального и местного значения;</w:t>
      </w:r>
    </w:p>
    <w:p w:rsidR="003D06BB" w:rsidRPr="008555B0" w:rsidRDefault="003D06BB" w:rsidP="008555B0">
      <w:pPr>
        <w:pStyle w:val="a2"/>
        <w:tabs>
          <w:tab w:val="left" w:pos="1134"/>
        </w:tabs>
        <w:ind w:firstLine="709"/>
      </w:pPr>
      <w:r w:rsidRPr="008555B0">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D06BB" w:rsidRPr="008555B0" w:rsidRDefault="003D06BB" w:rsidP="008555B0">
      <w:pPr>
        <w:pStyle w:val="a2"/>
        <w:tabs>
          <w:tab w:val="left" w:pos="1134"/>
        </w:tabs>
        <w:ind w:firstLine="709"/>
      </w:pPr>
      <w:r w:rsidRPr="008555B0">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D06BB" w:rsidRPr="008555B0" w:rsidRDefault="003D06BB" w:rsidP="008555B0">
      <w:pPr>
        <w:pStyle w:val="a2"/>
        <w:tabs>
          <w:tab w:val="left" w:pos="1134"/>
        </w:tabs>
        <w:ind w:firstLine="709"/>
      </w:pPr>
      <w:r w:rsidRPr="008555B0">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D06BB" w:rsidRPr="008555B0" w:rsidRDefault="003D06BB" w:rsidP="008555B0">
      <w:pPr>
        <w:tabs>
          <w:tab w:val="left" w:pos="1134"/>
        </w:tabs>
        <w:ind w:firstLine="709"/>
        <w:jc w:val="both"/>
        <w:rPr>
          <w:b/>
          <w:bCs/>
        </w:rPr>
      </w:pPr>
      <w:r w:rsidRPr="008555B0">
        <w:rPr>
          <w:b/>
          <w:bCs/>
        </w:rPr>
        <w:t>на разбивочном чертеже красных линий:</w:t>
      </w:r>
    </w:p>
    <w:p w:rsidR="003D06BB" w:rsidRPr="008555B0" w:rsidRDefault="003D06BB" w:rsidP="008555B0">
      <w:pPr>
        <w:pStyle w:val="a2"/>
        <w:tabs>
          <w:tab w:val="left" w:pos="1134"/>
        </w:tabs>
        <w:ind w:firstLine="709"/>
      </w:pPr>
      <w:r w:rsidRPr="008555B0">
        <w:t>границы проектируемой территории;</w:t>
      </w:r>
    </w:p>
    <w:p w:rsidR="003D06BB" w:rsidRPr="008555B0" w:rsidRDefault="003D06BB" w:rsidP="008555B0">
      <w:pPr>
        <w:pStyle w:val="a2"/>
        <w:tabs>
          <w:tab w:val="left" w:pos="1134"/>
        </w:tabs>
        <w:ind w:firstLine="709"/>
      </w:pPr>
      <w:r w:rsidRPr="008555B0">
        <w:t>существующие и планируемые (изменяемые, вновь образуемые) красные линии;</w:t>
      </w:r>
    </w:p>
    <w:p w:rsidR="003D06BB" w:rsidRPr="008555B0" w:rsidRDefault="003D06BB" w:rsidP="008555B0">
      <w:pPr>
        <w:pStyle w:val="a2"/>
        <w:tabs>
          <w:tab w:val="left" w:pos="1134"/>
        </w:tabs>
        <w:ind w:firstLine="709"/>
      </w:pPr>
      <w:r w:rsidRPr="008555B0">
        <w:lastRenderedPageBreak/>
        <w:t>существующие здания и сооружения;</w:t>
      </w:r>
    </w:p>
    <w:p w:rsidR="003D06BB" w:rsidRPr="008555B0" w:rsidRDefault="003D06BB" w:rsidP="008555B0">
      <w:pPr>
        <w:pStyle w:val="a2"/>
        <w:tabs>
          <w:tab w:val="left" w:pos="1134"/>
        </w:tabs>
        <w:ind w:firstLine="709"/>
      </w:pPr>
      <w:r w:rsidRPr="008555B0">
        <w:t>границы и наименования технических зон инженерных сооружений и коммуникаций;</w:t>
      </w:r>
    </w:p>
    <w:p w:rsidR="003D06BB" w:rsidRPr="008555B0" w:rsidRDefault="003D06BB" w:rsidP="008555B0">
      <w:pPr>
        <w:pStyle w:val="a2"/>
        <w:tabs>
          <w:tab w:val="left" w:pos="1134"/>
        </w:tabs>
        <w:ind w:firstLine="709"/>
      </w:pPr>
      <w:r w:rsidRPr="008555B0">
        <w:t>номера концевых, поворотных точек с ведомостью координат;</w:t>
      </w:r>
    </w:p>
    <w:p w:rsidR="003D06BB" w:rsidRPr="008555B0" w:rsidRDefault="003D06BB" w:rsidP="008555B0">
      <w:pPr>
        <w:pStyle w:val="a2"/>
        <w:tabs>
          <w:tab w:val="left" w:pos="1134"/>
        </w:tabs>
        <w:ind w:firstLine="709"/>
      </w:pPr>
      <w:r w:rsidRPr="008555B0">
        <w:t>расстояния между точками красных линий, углы поворота и радиус искривления красных линий.</w:t>
      </w:r>
    </w:p>
    <w:p w:rsidR="003D06BB" w:rsidRPr="008555B0" w:rsidRDefault="003D06BB" w:rsidP="008555B0">
      <w:pPr>
        <w:tabs>
          <w:tab w:val="left" w:pos="1134"/>
        </w:tabs>
        <w:ind w:firstLine="709"/>
        <w:jc w:val="both"/>
        <w:rPr>
          <w:b/>
          <w:bCs/>
        </w:rPr>
      </w:pPr>
      <w:r w:rsidRPr="008555B0">
        <w:rPr>
          <w:b/>
          <w:bCs/>
        </w:rPr>
        <w:t>на схеме организации улично-дорожной сети и схеме движения транспорта:</w:t>
      </w:r>
    </w:p>
    <w:p w:rsidR="003D06BB" w:rsidRPr="008555B0" w:rsidRDefault="003D06BB" w:rsidP="008555B0">
      <w:pPr>
        <w:pStyle w:val="a2"/>
        <w:tabs>
          <w:tab w:val="left" w:pos="1134"/>
        </w:tabs>
        <w:ind w:firstLine="709"/>
      </w:pPr>
      <w:r w:rsidRPr="008555B0">
        <w:t>категории улиц и дорог;</w:t>
      </w:r>
    </w:p>
    <w:p w:rsidR="003D06BB" w:rsidRPr="008555B0" w:rsidRDefault="003D06BB" w:rsidP="008555B0">
      <w:pPr>
        <w:pStyle w:val="a2"/>
        <w:tabs>
          <w:tab w:val="left" w:pos="1134"/>
        </w:tabs>
        <w:ind w:firstLine="709"/>
      </w:pPr>
      <w:r w:rsidRPr="008555B0">
        <w:t>организация движения транспорта с обозначением мест расположения пешеходных переходов в разных уровнях с проезжей частью, светофоров;</w:t>
      </w:r>
    </w:p>
    <w:p w:rsidR="003D06BB" w:rsidRPr="008555B0" w:rsidRDefault="003D06BB" w:rsidP="008555B0">
      <w:pPr>
        <w:pStyle w:val="a2"/>
        <w:tabs>
          <w:tab w:val="left" w:pos="1134"/>
        </w:tabs>
        <w:ind w:firstLine="709"/>
      </w:pPr>
      <w:r w:rsidRPr="008555B0">
        <w:t>транспортные сооружения (эстакады, путепроводы, мосты, тоннели, подземные и надземные пешеходные переходы);</w:t>
      </w:r>
    </w:p>
    <w:p w:rsidR="003D06BB" w:rsidRPr="008555B0" w:rsidRDefault="003D06BB" w:rsidP="008555B0">
      <w:pPr>
        <w:pStyle w:val="a2"/>
        <w:tabs>
          <w:tab w:val="left" w:pos="1134"/>
        </w:tabs>
        <w:ind w:firstLine="709"/>
      </w:pPr>
      <w:r w:rsidRPr="008555B0">
        <w:t>остановочные пункты всех видов общественного транспорта;</w:t>
      </w:r>
    </w:p>
    <w:p w:rsidR="003D06BB" w:rsidRPr="008555B0" w:rsidRDefault="003D06BB" w:rsidP="008555B0">
      <w:pPr>
        <w:pStyle w:val="a2"/>
        <w:tabs>
          <w:tab w:val="left" w:pos="1134"/>
        </w:tabs>
        <w:ind w:firstLine="709"/>
      </w:pPr>
      <w:r w:rsidRPr="008555B0">
        <w:t>основные пути пешеходного движения;</w:t>
      </w:r>
    </w:p>
    <w:p w:rsidR="003D06BB" w:rsidRPr="008555B0" w:rsidRDefault="003D06BB" w:rsidP="008555B0">
      <w:pPr>
        <w:pStyle w:val="a2"/>
        <w:tabs>
          <w:tab w:val="left" w:pos="1134"/>
        </w:tabs>
        <w:ind w:firstLine="709"/>
      </w:pPr>
      <w:r w:rsidRPr="008555B0">
        <w:t>хозяйственные проезды и скотопрогоны;</w:t>
      </w:r>
    </w:p>
    <w:p w:rsidR="003D06BB" w:rsidRPr="008555B0" w:rsidRDefault="003D06BB" w:rsidP="008555B0">
      <w:pPr>
        <w:pStyle w:val="a2"/>
        <w:tabs>
          <w:tab w:val="left" w:pos="1134"/>
        </w:tabs>
        <w:ind w:firstLine="709"/>
      </w:pPr>
      <w:r w:rsidRPr="008555B0">
        <w:t>сооружения и устройства для хранения и обслуживания транспортных средств (в том числе подземные);</w:t>
      </w:r>
    </w:p>
    <w:p w:rsidR="003D06BB" w:rsidRPr="008555B0" w:rsidRDefault="003D06BB" w:rsidP="008555B0">
      <w:pPr>
        <w:pStyle w:val="a2"/>
        <w:tabs>
          <w:tab w:val="left" w:pos="1134"/>
        </w:tabs>
        <w:ind w:firstLine="709"/>
      </w:pPr>
      <w:r w:rsidRPr="008555B0">
        <w:t>автозаправочные станции.</w:t>
      </w:r>
    </w:p>
    <w:p w:rsidR="003D06BB" w:rsidRPr="008555B0" w:rsidRDefault="003D06BB" w:rsidP="008555B0">
      <w:pPr>
        <w:tabs>
          <w:tab w:val="left" w:pos="1134"/>
        </w:tabs>
        <w:ind w:firstLine="709"/>
        <w:jc w:val="both"/>
      </w:pPr>
      <w:r w:rsidRPr="008555B0">
        <w:rPr>
          <w:rStyle w:val="a9"/>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w:t>
      </w:r>
      <w:r w:rsidRPr="008555B0">
        <w:t xml:space="preserve"> могут выполняться чертежи поперечных профилей дорог, улиц, проездов.</w:t>
      </w:r>
    </w:p>
    <w:p w:rsidR="003D06BB" w:rsidRPr="008555B0" w:rsidRDefault="003D06BB" w:rsidP="008555B0">
      <w:pPr>
        <w:tabs>
          <w:tab w:val="left" w:pos="1134"/>
        </w:tabs>
        <w:ind w:firstLine="709"/>
        <w:jc w:val="both"/>
        <w:rPr>
          <w:b/>
          <w:bCs/>
        </w:rPr>
      </w:pPr>
      <w:r w:rsidRPr="008555B0">
        <w:rPr>
          <w:b/>
          <w:bCs/>
        </w:rPr>
        <w:t>на схеме границ территорий объектов культурного наследия:</w:t>
      </w:r>
    </w:p>
    <w:p w:rsidR="003D06BB" w:rsidRPr="008555B0" w:rsidRDefault="003D06BB" w:rsidP="008555B0">
      <w:pPr>
        <w:pStyle w:val="a2"/>
        <w:tabs>
          <w:tab w:val="left" w:pos="1134"/>
        </w:tabs>
        <w:ind w:firstLine="709"/>
      </w:pPr>
      <w:r w:rsidRPr="008555B0">
        <w:t>границы территорий объектов культурного наследия федерального, регионального и местного значения.</w:t>
      </w:r>
    </w:p>
    <w:p w:rsidR="003D06BB" w:rsidRPr="008555B0" w:rsidRDefault="003D06BB" w:rsidP="008555B0">
      <w:pPr>
        <w:tabs>
          <w:tab w:val="left" w:pos="1134"/>
        </w:tabs>
        <w:ind w:firstLine="709"/>
        <w:jc w:val="both"/>
        <w:rPr>
          <w:b/>
          <w:bCs/>
        </w:rPr>
      </w:pPr>
      <w:r w:rsidRPr="008555B0">
        <w:rPr>
          <w:b/>
          <w:bCs/>
        </w:rPr>
        <w:t>на схеме границ зон с особыми условиями использования территорий:</w:t>
      </w:r>
    </w:p>
    <w:p w:rsidR="003D06BB" w:rsidRPr="008555B0" w:rsidRDefault="003D06BB" w:rsidP="008555B0">
      <w:pPr>
        <w:pStyle w:val="a2"/>
        <w:tabs>
          <w:tab w:val="left" w:pos="1134"/>
        </w:tabs>
        <w:ind w:firstLine="709"/>
      </w:pPr>
      <w:r w:rsidRPr="008555B0">
        <w:t xml:space="preserve">границы </w:t>
      </w:r>
      <w:proofErr w:type="spellStart"/>
      <w:r w:rsidRPr="008555B0">
        <w:t>водоохранных</w:t>
      </w:r>
      <w:proofErr w:type="spellEnd"/>
      <w:r w:rsidRPr="008555B0">
        <w:t xml:space="preserve"> и санитарно-защитных зон;</w:t>
      </w:r>
    </w:p>
    <w:p w:rsidR="003D06BB" w:rsidRPr="008555B0" w:rsidRDefault="003D06BB" w:rsidP="008555B0">
      <w:pPr>
        <w:pStyle w:val="a2"/>
        <w:tabs>
          <w:tab w:val="left" w:pos="1134"/>
        </w:tabs>
        <w:ind w:firstLine="709"/>
      </w:pPr>
      <w:r w:rsidRPr="008555B0">
        <w:t>границы зон охраны источников питьевого и хозяйственно-бытового водоснабжения;</w:t>
      </w:r>
    </w:p>
    <w:p w:rsidR="003D06BB" w:rsidRPr="008555B0" w:rsidRDefault="003D06BB" w:rsidP="008555B0">
      <w:pPr>
        <w:pStyle w:val="a2"/>
        <w:tabs>
          <w:tab w:val="left" w:pos="1134"/>
        </w:tabs>
        <w:ind w:firstLine="709"/>
      </w:pPr>
      <w:r w:rsidRPr="008555B0">
        <w:t>границы охранных зон и зон охраняемых объектов;</w:t>
      </w:r>
    </w:p>
    <w:p w:rsidR="003D06BB" w:rsidRPr="008555B0" w:rsidRDefault="003D06BB" w:rsidP="008555B0">
      <w:pPr>
        <w:pStyle w:val="a2"/>
        <w:tabs>
          <w:tab w:val="left" w:pos="1134"/>
        </w:tabs>
        <w:ind w:firstLine="709"/>
      </w:pPr>
      <w:r w:rsidRPr="008555B0">
        <w:t>границы зон охраны объектов культурного наследия (памятников истории и культуры) федерального, регионального и местного значения;</w:t>
      </w:r>
    </w:p>
    <w:p w:rsidR="003D06BB" w:rsidRPr="008555B0" w:rsidRDefault="003D06BB" w:rsidP="008555B0">
      <w:pPr>
        <w:pStyle w:val="a2"/>
        <w:tabs>
          <w:tab w:val="left" w:pos="1134"/>
        </w:tabs>
        <w:ind w:firstLine="709"/>
      </w:pPr>
      <w:r w:rsidRPr="008555B0">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D06BB" w:rsidRPr="008555B0" w:rsidRDefault="003D06BB" w:rsidP="008555B0">
      <w:pPr>
        <w:pStyle w:val="a2"/>
        <w:tabs>
          <w:tab w:val="left" w:pos="1134"/>
        </w:tabs>
        <w:ind w:firstLine="709"/>
      </w:pPr>
      <w:r w:rsidRPr="008555B0">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D06BB" w:rsidRPr="008555B0" w:rsidRDefault="003D06BB" w:rsidP="008555B0">
      <w:pPr>
        <w:pStyle w:val="a2"/>
        <w:tabs>
          <w:tab w:val="left" w:pos="1134"/>
        </w:tabs>
        <w:ind w:firstLine="709"/>
      </w:pPr>
      <w:r w:rsidRPr="008555B0">
        <w:t>границы иных зон, устанавливаемых в соответствии с законодательством Российской Федерации.</w:t>
      </w:r>
    </w:p>
    <w:p w:rsidR="003D06BB" w:rsidRPr="008555B0" w:rsidRDefault="003D06BB" w:rsidP="008555B0">
      <w:pPr>
        <w:tabs>
          <w:tab w:val="left" w:pos="1134"/>
        </w:tabs>
        <w:ind w:firstLine="709"/>
        <w:jc w:val="both"/>
        <w:rPr>
          <w:b/>
          <w:bCs/>
        </w:rPr>
      </w:pPr>
      <w:r w:rsidRPr="008555B0">
        <w:rPr>
          <w:b/>
          <w:bCs/>
        </w:rPr>
        <w:t>на схеме вертикальной планировки и инженерной подготовки территории:</w:t>
      </w:r>
    </w:p>
    <w:p w:rsidR="003D06BB" w:rsidRPr="008555B0" w:rsidRDefault="003D06BB" w:rsidP="008555B0">
      <w:pPr>
        <w:pStyle w:val="a2"/>
        <w:tabs>
          <w:tab w:val="left" w:pos="1134"/>
        </w:tabs>
        <w:ind w:firstLine="709"/>
      </w:pPr>
      <w:r w:rsidRPr="008555B0">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D06BB" w:rsidRPr="008555B0" w:rsidRDefault="003D06BB" w:rsidP="008555B0">
      <w:pPr>
        <w:pStyle w:val="a2"/>
        <w:tabs>
          <w:tab w:val="left" w:pos="1134"/>
        </w:tabs>
        <w:ind w:firstLine="709"/>
      </w:pPr>
      <w:r w:rsidRPr="008555B0">
        <w:t>проектируемые мероприятия по инженерной подготовке территорий (организация отвода поверхностных вод);</w:t>
      </w:r>
    </w:p>
    <w:p w:rsidR="003D06BB" w:rsidRPr="008555B0" w:rsidRDefault="003D06BB" w:rsidP="008555B0">
      <w:pPr>
        <w:pStyle w:val="a2"/>
        <w:tabs>
          <w:tab w:val="left" w:pos="1134"/>
        </w:tabs>
        <w:ind w:firstLine="709"/>
      </w:pPr>
      <w:r w:rsidRPr="008555B0">
        <w:t>сооружения инженерной защиты территории от воздействия чрезвычайных ситуаций природного и техногенного характера.</w:t>
      </w:r>
    </w:p>
    <w:p w:rsidR="003D06BB" w:rsidRPr="008555B0" w:rsidRDefault="003D06BB" w:rsidP="008555B0">
      <w:pPr>
        <w:tabs>
          <w:tab w:val="left" w:pos="1134"/>
        </w:tabs>
        <w:ind w:firstLine="709"/>
        <w:jc w:val="both"/>
        <w:rPr>
          <w:b/>
          <w:bCs/>
        </w:rPr>
      </w:pPr>
      <w:r w:rsidRPr="008555B0">
        <w:rPr>
          <w:b/>
          <w:bCs/>
        </w:rPr>
        <w:t>на схеме размещения инженерных сетей и сооружений:</w:t>
      </w:r>
    </w:p>
    <w:p w:rsidR="003D06BB" w:rsidRPr="008555B0" w:rsidRDefault="003D06BB" w:rsidP="008555B0">
      <w:pPr>
        <w:pStyle w:val="a2"/>
        <w:tabs>
          <w:tab w:val="left" w:pos="1134"/>
        </w:tabs>
        <w:ind w:firstLine="709"/>
      </w:pPr>
      <w:r w:rsidRPr="008555B0">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D06BB" w:rsidRPr="008555B0" w:rsidRDefault="003D06BB" w:rsidP="008555B0">
      <w:pPr>
        <w:pStyle w:val="a2"/>
        <w:tabs>
          <w:tab w:val="left" w:pos="1134"/>
        </w:tabs>
        <w:ind w:firstLine="709"/>
      </w:pPr>
      <w:r w:rsidRPr="008555B0">
        <w:t>размещение пунктов управления системами инженерного оборудования;</w:t>
      </w:r>
    </w:p>
    <w:p w:rsidR="003D06BB" w:rsidRPr="008555B0" w:rsidRDefault="003D06BB" w:rsidP="008555B0">
      <w:pPr>
        <w:pStyle w:val="a2"/>
        <w:tabs>
          <w:tab w:val="left" w:pos="1134"/>
        </w:tabs>
        <w:ind w:firstLine="709"/>
      </w:pPr>
      <w:r w:rsidRPr="008555B0">
        <w:lastRenderedPageBreak/>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D06BB" w:rsidRPr="008555B0" w:rsidRDefault="003D06BB" w:rsidP="008555B0">
      <w:pPr>
        <w:pStyle w:val="a2"/>
        <w:tabs>
          <w:tab w:val="left" w:pos="1134"/>
        </w:tabs>
        <w:ind w:firstLine="709"/>
      </w:pPr>
      <w:r w:rsidRPr="008555B0">
        <w:t>существующие и проектируемые крупные подземные инженерные сооружения.</w:t>
      </w:r>
    </w:p>
    <w:p w:rsidR="003D06BB" w:rsidRPr="008555B0" w:rsidRDefault="003D06BB" w:rsidP="008555B0">
      <w:pPr>
        <w:pStyle w:val="a5"/>
        <w:numPr>
          <w:ilvl w:val="2"/>
          <w:numId w:val="14"/>
        </w:numPr>
        <w:tabs>
          <w:tab w:val="left" w:pos="1134"/>
        </w:tabs>
        <w:ind w:left="0" w:firstLine="709"/>
      </w:pPr>
      <w:r w:rsidRPr="008555B0">
        <w:t>Пояснительная записка материалов по обоснованию включает описание:</w:t>
      </w:r>
    </w:p>
    <w:p w:rsidR="003D06BB" w:rsidRPr="008555B0" w:rsidRDefault="003D06BB" w:rsidP="008555B0">
      <w:pPr>
        <w:pStyle w:val="a2"/>
        <w:tabs>
          <w:tab w:val="left" w:pos="1134"/>
        </w:tabs>
        <w:ind w:firstLine="709"/>
      </w:pPr>
      <w:r w:rsidRPr="008555B0">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8555B0">
        <w:t>радиационно</w:t>
      </w:r>
      <w:proofErr w:type="spellEnd"/>
      <w:r w:rsidRPr="008555B0">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3D06BB" w:rsidRPr="008555B0" w:rsidRDefault="003D06BB" w:rsidP="008555B0">
      <w:pPr>
        <w:pStyle w:val="a2"/>
        <w:tabs>
          <w:tab w:val="left" w:pos="1134"/>
        </w:tabs>
        <w:ind w:firstLine="709"/>
      </w:pPr>
      <w:r w:rsidRPr="008555B0">
        <w:t>мероприятий по гражданской обороне и обеспечению пожарной безопасности;</w:t>
      </w:r>
    </w:p>
    <w:p w:rsidR="003D06BB" w:rsidRPr="008555B0" w:rsidRDefault="003D06BB" w:rsidP="008555B0">
      <w:pPr>
        <w:pStyle w:val="a2"/>
        <w:tabs>
          <w:tab w:val="left" w:pos="1134"/>
        </w:tabs>
        <w:ind w:firstLine="709"/>
      </w:pPr>
      <w:r w:rsidRPr="008555B0">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D06BB" w:rsidRPr="008555B0" w:rsidRDefault="003D06BB" w:rsidP="008555B0">
      <w:pPr>
        <w:pStyle w:val="a2"/>
        <w:tabs>
          <w:tab w:val="left" w:pos="1134"/>
        </w:tabs>
        <w:ind w:firstLine="709"/>
      </w:pPr>
      <w:r w:rsidRPr="008555B0">
        <w:t xml:space="preserve">предложений по развитию систем инженерно-технического обеспечения территории (учитывающих текущее и перспективное </w:t>
      </w:r>
      <w:proofErr w:type="spellStart"/>
      <w:r w:rsidRPr="008555B0">
        <w:t>водо</w:t>
      </w:r>
      <w:proofErr w:type="spellEnd"/>
      <w:r w:rsidRPr="008555B0">
        <w:t xml:space="preserve">-, </w:t>
      </w:r>
      <w:proofErr w:type="spellStart"/>
      <w:r w:rsidRPr="008555B0">
        <w:t>газо</w:t>
      </w:r>
      <w:proofErr w:type="spellEnd"/>
      <w:r w:rsidRPr="008555B0">
        <w:t>-, энергопотребление, потребление тепла на отопление, вентиляцию, горячее водоснабжение и т.д.);</w:t>
      </w:r>
    </w:p>
    <w:p w:rsidR="003D06BB" w:rsidRPr="008555B0" w:rsidRDefault="003D06BB" w:rsidP="008555B0">
      <w:pPr>
        <w:pStyle w:val="a2"/>
        <w:tabs>
          <w:tab w:val="left" w:pos="1134"/>
        </w:tabs>
        <w:ind w:firstLine="709"/>
      </w:pPr>
      <w:r w:rsidRPr="008555B0">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3D06BB" w:rsidRPr="008555B0" w:rsidRDefault="003D06BB" w:rsidP="008555B0">
      <w:pPr>
        <w:pStyle w:val="a2"/>
        <w:tabs>
          <w:tab w:val="left" w:pos="1134"/>
        </w:tabs>
        <w:ind w:firstLine="709"/>
      </w:pPr>
      <w:r w:rsidRPr="008555B0">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D06BB" w:rsidRPr="008555B0" w:rsidRDefault="003D06BB" w:rsidP="008555B0">
      <w:pPr>
        <w:pStyle w:val="a5"/>
        <w:tabs>
          <w:tab w:val="left" w:pos="1134"/>
        </w:tabs>
        <w:ind w:firstLine="709"/>
        <w:rPr>
          <w:b/>
          <w:u w:val="single"/>
        </w:rPr>
      </w:pPr>
      <w:r w:rsidRPr="008555B0">
        <w:rPr>
          <w:b/>
          <w:u w:val="single"/>
        </w:rPr>
        <w:t>3.2.</w:t>
      </w:r>
      <w:r w:rsidR="00A13863" w:rsidRPr="008555B0">
        <w:rPr>
          <w:b/>
          <w:u w:val="single"/>
        </w:rPr>
        <w:tab/>
      </w:r>
      <w:r w:rsidRPr="008555B0">
        <w:rPr>
          <w:b/>
          <w:u w:val="single"/>
        </w:rPr>
        <w:t>Проект планировки и межевания территории, предусматривающий размещение линейного(</w:t>
      </w:r>
      <w:proofErr w:type="spellStart"/>
      <w:r w:rsidRPr="008555B0">
        <w:rPr>
          <w:b/>
          <w:u w:val="single"/>
        </w:rPr>
        <w:t>ых</w:t>
      </w:r>
      <w:proofErr w:type="spellEnd"/>
      <w:r w:rsidRPr="008555B0">
        <w:rPr>
          <w:b/>
          <w:u w:val="single"/>
        </w:rPr>
        <w:t>) объекта(</w:t>
      </w:r>
      <w:proofErr w:type="spellStart"/>
      <w:r w:rsidRPr="008555B0">
        <w:rPr>
          <w:b/>
          <w:u w:val="single"/>
        </w:rPr>
        <w:t>ов</w:t>
      </w:r>
      <w:proofErr w:type="spellEnd"/>
      <w:r w:rsidRPr="008555B0">
        <w:rPr>
          <w:b/>
          <w:u w:val="single"/>
        </w:rPr>
        <w:t xml:space="preserve">) </w:t>
      </w:r>
    </w:p>
    <w:p w:rsidR="003D06BB" w:rsidRPr="008555B0" w:rsidRDefault="003D06BB" w:rsidP="008555B0">
      <w:pPr>
        <w:pStyle w:val="a5"/>
        <w:tabs>
          <w:tab w:val="left" w:pos="1134"/>
        </w:tabs>
        <w:ind w:firstLine="709"/>
      </w:pPr>
      <w:r w:rsidRPr="008555B0">
        <w:t>3.2.1.</w:t>
      </w:r>
      <w:r w:rsidR="00A13863" w:rsidRPr="008555B0">
        <w:tab/>
      </w:r>
      <w:r w:rsidRPr="008555B0">
        <w:t>Основанием для разработки проекта планировки и межевания территории, предусматривающего размещение линейного(</w:t>
      </w:r>
      <w:proofErr w:type="spellStart"/>
      <w:r w:rsidRPr="008555B0">
        <w:t>ых</w:t>
      </w:r>
      <w:proofErr w:type="spellEnd"/>
      <w:r w:rsidRPr="008555B0">
        <w:t>) объекта(</w:t>
      </w:r>
      <w:proofErr w:type="spellStart"/>
      <w:r w:rsidRPr="008555B0">
        <w:t>ов</w:t>
      </w:r>
      <w:proofErr w:type="spellEnd"/>
      <w:r w:rsidRPr="008555B0">
        <w:t>), является решение уполномоченного органа местного самоуправления городского округа.</w:t>
      </w:r>
    </w:p>
    <w:p w:rsidR="003D06BB" w:rsidRPr="008555B0" w:rsidRDefault="003D06BB" w:rsidP="008555B0">
      <w:pPr>
        <w:pStyle w:val="a5"/>
        <w:tabs>
          <w:tab w:val="left" w:pos="1134"/>
        </w:tabs>
        <w:ind w:firstLine="709"/>
      </w:pPr>
      <w:r w:rsidRPr="008555B0">
        <w:t>3.2.2.</w:t>
      </w:r>
      <w:r w:rsidR="00A13863" w:rsidRPr="008555B0">
        <w:tab/>
      </w:r>
      <w:r w:rsidRPr="008555B0">
        <w:t>Целью разработки проекта планировки и межевания территории, предусматривающего размещение линейного(</w:t>
      </w:r>
      <w:proofErr w:type="spellStart"/>
      <w:r w:rsidRPr="008555B0">
        <w:t>ых</w:t>
      </w:r>
      <w:proofErr w:type="spellEnd"/>
      <w:r w:rsidRPr="008555B0">
        <w:t>) объекта(</w:t>
      </w:r>
      <w:proofErr w:type="spellStart"/>
      <w:r w:rsidRPr="008555B0">
        <w:t>ов</w:t>
      </w:r>
      <w:proofErr w:type="spellEnd"/>
      <w:r w:rsidRPr="008555B0">
        <w:t>) является обеспечение процесса архитектурно-строительного проектирования, строительства и ввода в эксплуатацию планируемого(</w:t>
      </w:r>
      <w:proofErr w:type="spellStart"/>
      <w:r w:rsidRPr="008555B0">
        <w:t>ых</w:t>
      </w:r>
      <w:proofErr w:type="spellEnd"/>
      <w:r w:rsidRPr="008555B0">
        <w:t>) к размещению линейного(</w:t>
      </w:r>
      <w:proofErr w:type="spellStart"/>
      <w:r w:rsidRPr="008555B0">
        <w:t>ых</w:t>
      </w:r>
      <w:proofErr w:type="spellEnd"/>
      <w:r w:rsidRPr="008555B0">
        <w:t>) объекта(</w:t>
      </w:r>
      <w:proofErr w:type="spellStart"/>
      <w:r w:rsidRPr="008555B0">
        <w:t>ов</w:t>
      </w:r>
      <w:proofErr w:type="spellEnd"/>
      <w:r w:rsidRPr="008555B0">
        <w:t>).</w:t>
      </w:r>
    </w:p>
    <w:p w:rsidR="003D06BB" w:rsidRPr="008555B0" w:rsidRDefault="003D06BB" w:rsidP="008555B0">
      <w:pPr>
        <w:pStyle w:val="a5"/>
        <w:tabs>
          <w:tab w:val="left" w:pos="1134"/>
        </w:tabs>
        <w:ind w:firstLine="709"/>
      </w:pPr>
      <w:r w:rsidRPr="008555B0">
        <w:t>3.2.3.</w:t>
      </w:r>
      <w:r w:rsidR="00A13863" w:rsidRPr="008555B0">
        <w:tab/>
      </w:r>
      <w:r w:rsidRPr="008555B0">
        <w:t>Задачами разработки проекта планировки и межевания территории, предусматривающего размещение линейного(</w:t>
      </w:r>
      <w:proofErr w:type="spellStart"/>
      <w:r w:rsidRPr="008555B0">
        <w:t>ых</w:t>
      </w:r>
      <w:proofErr w:type="spellEnd"/>
      <w:r w:rsidRPr="008555B0">
        <w:t>) объекта(</w:t>
      </w:r>
      <w:proofErr w:type="spellStart"/>
      <w:r w:rsidRPr="008555B0">
        <w:t>ов</w:t>
      </w:r>
      <w:proofErr w:type="spellEnd"/>
      <w:r w:rsidRPr="008555B0">
        <w:t>) являются:</w:t>
      </w:r>
    </w:p>
    <w:p w:rsidR="003D06BB" w:rsidRPr="008555B0" w:rsidRDefault="003D06BB" w:rsidP="008555B0">
      <w:pPr>
        <w:pStyle w:val="a2"/>
        <w:tabs>
          <w:tab w:val="left" w:pos="1134"/>
        </w:tabs>
        <w:ind w:firstLine="709"/>
      </w:pPr>
      <w:r w:rsidRPr="008555B0">
        <w:t>определение зоны планируемого размещения линейного(</w:t>
      </w:r>
      <w:proofErr w:type="spellStart"/>
      <w:r w:rsidRPr="008555B0">
        <w:t>ых</w:t>
      </w:r>
      <w:proofErr w:type="spellEnd"/>
      <w:r w:rsidRPr="008555B0">
        <w:t>) объекта(</w:t>
      </w:r>
      <w:proofErr w:type="spellStart"/>
      <w:r w:rsidRPr="008555B0">
        <w:t>ов</w:t>
      </w:r>
      <w:proofErr w:type="spellEnd"/>
      <w:r w:rsidRPr="008555B0">
        <w:t>) в соответствии с документами территориального планирования городского округа;</w:t>
      </w:r>
    </w:p>
    <w:p w:rsidR="003D06BB" w:rsidRPr="008555B0" w:rsidRDefault="003D06BB" w:rsidP="008555B0">
      <w:pPr>
        <w:pStyle w:val="a2"/>
        <w:tabs>
          <w:tab w:val="left" w:pos="1134"/>
        </w:tabs>
        <w:ind w:firstLine="709"/>
      </w:pPr>
      <w:r w:rsidRPr="008555B0">
        <w:t>определение границ формируемых земельных участков, планируемых для предоставления физическому или юридическому лицу для строительства планируемого(</w:t>
      </w:r>
      <w:proofErr w:type="spellStart"/>
      <w:r w:rsidRPr="008555B0">
        <w:t>ых</w:t>
      </w:r>
      <w:proofErr w:type="spellEnd"/>
      <w:r w:rsidRPr="008555B0">
        <w:t>) к размещению линейного(</w:t>
      </w:r>
      <w:proofErr w:type="spellStart"/>
      <w:r w:rsidRPr="008555B0">
        <w:t>ых</w:t>
      </w:r>
      <w:proofErr w:type="spellEnd"/>
      <w:r w:rsidRPr="008555B0">
        <w:t>) объекта(</w:t>
      </w:r>
      <w:proofErr w:type="spellStart"/>
      <w:r w:rsidRPr="008555B0">
        <w:t>ов</w:t>
      </w:r>
      <w:proofErr w:type="spellEnd"/>
      <w:r w:rsidRPr="008555B0">
        <w:t>);</w:t>
      </w:r>
    </w:p>
    <w:p w:rsidR="003D06BB" w:rsidRPr="008555B0" w:rsidRDefault="003D06BB" w:rsidP="008555B0">
      <w:pPr>
        <w:pStyle w:val="a2"/>
        <w:tabs>
          <w:tab w:val="left" w:pos="1134"/>
        </w:tabs>
        <w:ind w:firstLine="709"/>
      </w:pPr>
      <w:r w:rsidRPr="008555B0">
        <w:t>определение границ земельных участков, предназначенных для размещения линейного(</w:t>
      </w:r>
      <w:proofErr w:type="spellStart"/>
      <w:r w:rsidRPr="008555B0">
        <w:t>ых</w:t>
      </w:r>
      <w:proofErr w:type="spellEnd"/>
      <w:r w:rsidRPr="008555B0">
        <w:t>) объекта(</w:t>
      </w:r>
      <w:proofErr w:type="spellStart"/>
      <w:r w:rsidRPr="008555B0">
        <w:t>ов</w:t>
      </w:r>
      <w:proofErr w:type="spellEnd"/>
      <w:r w:rsidRPr="008555B0">
        <w:t>) федерального/регионального/местного значения;</w:t>
      </w:r>
    </w:p>
    <w:p w:rsidR="003D06BB" w:rsidRPr="008555B0" w:rsidRDefault="003D06BB" w:rsidP="008555B0">
      <w:pPr>
        <w:pStyle w:val="a2"/>
        <w:tabs>
          <w:tab w:val="left" w:pos="1134"/>
        </w:tabs>
        <w:ind w:firstLine="709"/>
      </w:pPr>
      <w:r w:rsidRPr="008555B0">
        <w:t>подготовка XML-документа(</w:t>
      </w:r>
      <w:proofErr w:type="spellStart"/>
      <w:r w:rsidRPr="008555B0">
        <w:t>ов</w:t>
      </w:r>
      <w:proofErr w:type="spellEnd"/>
      <w:r w:rsidRPr="008555B0">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D06BB" w:rsidRPr="008555B0" w:rsidRDefault="003D06BB" w:rsidP="008555B0">
      <w:pPr>
        <w:pStyle w:val="a2"/>
        <w:tabs>
          <w:tab w:val="left" w:pos="1134"/>
        </w:tabs>
        <w:ind w:firstLine="709"/>
      </w:pPr>
      <w:r w:rsidRPr="008555B0">
        <w:t xml:space="preserve">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w:t>
      </w:r>
      <w:r w:rsidRPr="008555B0">
        <w:lastRenderedPageBreak/>
        <w:t>процессов при исполнении муниципальных функций и предоставлении услуг в сфере градостроительной деятельности.</w:t>
      </w:r>
    </w:p>
    <w:p w:rsidR="003D06BB" w:rsidRPr="008555B0" w:rsidRDefault="003D06BB" w:rsidP="008555B0">
      <w:pPr>
        <w:pStyle w:val="a5"/>
        <w:tabs>
          <w:tab w:val="left" w:pos="1134"/>
        </w:tabs>
        <w:ind w:firstLine="709"/>
      </w:pPr>
      <w:r w:rsidRPr="008555B0">
        <w:t>3.2.4.</w:t>
      </w:r>
      <w:r w:rsidR="00A13863" w:rsidRPr="008555B0">
        <w:tab/>
      </w:r>
      <w:r w:rsidRPr="008555B0">
        <w:t>Подготовка проекта планировки и межевания территории, предусматривающего размещение линейного(</w:t>
      </w:r>
      <w:proofErr w:type="spellStart"/>
      <w:r w:rsidRPr="008555B0">
        <w:t>ых</w:t>
      </w:r>
      <w:proofErr w:type="spellEnd"/>
      <w:r w:rsidRPr="008555B0">
        <w:t>) объекта(</w:t>
      </w:r>
      <w:proofErr w:type="spellStart"/>
      <w:r w:rsidRPr="008555B0">
        <w:t>ов</w:t>
      </w:r>
      <w:proofErr w:type="spellEnd"/>
      <w:r w:rsidRPr="008555B0">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BB" w:rsidRPr="008555B0" w:rsidRDefault="003D06BB" w:rsidP="008555B0">
      <w:pPr>
        <w:pStyle w:val="a5"/>
        <w:tabs>
          <w:tab w:val="left" w:pos="1134"/>
        </w:tabs>
        <w:ind w:firstLine="709"/>
      </w:pPr>
      <w:r w:rsidRPr="008555B0">
        <w:t>3.2.5.</w:t>
      </w:r>
      <w:r w:rsidR="00A13863" w:rsidRPr="008555B0">
        <w:tab/>
      </w:r>
      <w:r w:rsidRPr="008555B0">
        <w:t>Состав проекта планировки и межевания территории, предусматривающего размещение линейного(</w:t>
      </w:r>
      <w:proofErr w:type="spellStart"/>
      <w:r w:rsidRPr="008555B0">
        <w:t>ых</w:t>
      </w:r>
      <w:proofErr w:type="spellEnd"/>
      <w:r w:rsidRPr="008555B0">
        <w:t>) объекта(</w:t>
      </w:r>
      <w:proofErr w:type="spellStart"/>
      <w:r w:rsidRPr="008555B0">
        <w:t>ов</w:t>
      </w:r>
      <w:proofErr w:type="spellEnd"/>
      <w:r w:rsidRPr="008555B0">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D06BB" w:rsidRPr="008555B0" w:rsidRDefault="003D06BB" w:rsidP="008555B0">
      <w:pPr>
        <w:pStyle w:val="a5"/>
        <w:tabs>
          <w:tab w:val="left" w:pos="1134"/>
        </w:tabs>
        <w:ind w:firstLine="709"/>
      </w:pPr>
      <w:r w:rsidRPr="008555B0">
        <w:t>1.</w:t>
      </w:r>
      <w:r w:rsidR="00A13863" w:rsidRPr="008555B0">
        <w:tab/>
      </w:r>
      <w:r w:rsidRPr="008555B0">
        <w:t>Основную часть:</w:t>
      </w:r>
    </w:p>
    <w:p w:rsidR="003D06BB" w:rsidRPr="008555B0" w:rsidRDefault="003D06BB" w:rsidP="008555B0">
      <w:pPr>
        <w:pStyle w:val="a2"/>
        <w:tabs>
          <w:tab w:val="left" w:pos="1134"/>
        </w:tabs>
        <w:ind w:firstLine="709"/>
      </w:pPr>
      <w:r w:rsidRPr="008555B0">
        <w:t>графические материалы (чертеж или чертежи планировки и межевания территории);</w:t>
      </w:r>
    </w:p>
    <w:p w:rsidR="00A13863" w:rsidRPr="008555B0" w:rsidRDefault="003D06BB" w:rsidP="008555B0">
      <w:pPr>
        <w:pStyle w:val="a2"/>
        <w:tabs>
          <w:tab w:val="left" w:pos="215"/>
          <w:tab w:val="left" w:pos="1134"/>
        </w:tabs>
        <w:autoSpaceDE w:val="0"/>
        <w:autoSpaceDN w:val="0"/>
        <w:ind w:firstLine="709"/>
      </w:pPr>
      <w:r w:rsidRPr="008555B0">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D06BB" w:rsidRPr="008555B0" w:rsidRDefault="003D06BB" w:rsidP="008555B0">
      <w:pPr>
        <w:pStyle w:val="a2"/>
        <w:tabs>
          <w:tab w:val="left" w:pos="215"/>
          <w:tab w:val="left" w:pos="1134"/>
        </w:tabs>
        <w:autoSpaceDE w:val="0"/>
        <w:autoSpaceDN w:val="0"/>
        <w:ind w:firstLine="709"/>
      </w:pPr>
      <w:r w:rsidRPr="008555B0">
        <w:t>материалы по обоснованию:</w:t>
      </w:r>
    </w:p>
    <w:p w:rsidR="003D06BB" w:rsidRPr="008555B0" w:rsidRDefault="003D06BB" w:rsidP="008555B0">
      <w:pPr>
        <w:pStyle w:val="a2"/>
        <w:numPr>
          <w:ilvl w:val="0"/>
          <w:numId w:val="0"/>
        </w:numPr>
        <w:tabs>
          <w:tab w:val="left" w:pos="1134"/>
        </w:tabs>
        <w:ind w:firstLine="709"/>
      </w:pPr>
      <w:r w:rsidRPr="008555B0">
        <w:t>графические материалы (в виде схем);</w:t>
      </w:r>
    </w:p>
    <w:p w:rsidR="003D06BB" w:rsidRPr="008555B0" w:rsidRDefault="003D06BB" w:rsidP="008555B0">
      <w:pPr>
        <w:pStyle w:val="a2"/>
        <w:numPr>
          <w:ilvl w:val="0"/>
          <w:numId w:val="0"/>
        </w:numPr>
        <w:tabs>
          <w:tab w:val="left" w:pos="1134"/>
        </w:tabs>
        <w:ind w:firstLine="709"/>
      </w:pPr>
      <w:r w:rsidRPr="008555B0">
        <w:t>текстовые материалы (пояснительная записка).</w:t>
      </w:r>
    </w:p>
    <w:p w:rsidR="003D06BB" w:rsidRPr="008555B0" w:rsidRDefault="003D06BB" w:rsidP="008555B0">
      <w:pPr>
        <w:tabs>
          <w:tab w:val="left" w:pos="1134"/>
        </w:tabs>
        <w:ind w:firstLine="709"/>
        <w:jc w:val="both"/>
      </w:pPr>
      <w:r w:rsidRPr="008555B0">
        <w:rPr>
          <w:rStyle w:val="a9"/>
        </w:rPr>
        <w:t>В состав чертежей основной части проекта планировки и межевания территории, предусматривающего</w:t>
      </w:r>
      <w:r w:rsidRPr="008555B0">
        <w:t xml:space="preserve"> размещение линейного(</w:t>
      </w:r>
      <w:proofErr w:type="spellStart"/>
      <w:r w:rsidRPr="008555B0">
        <w:t>ых</w:t>
      </w:r>
      <w:proofErr w:type="spellEnd"/>
      <w:r w:rsidRPr="008555B0">
        <w:t>) объекта(</w:t>
      </w:r>
      <w:proofErr w:type="spellStart"/>
      <w:r w:rsidRPr="008555B0">
        <w:t>ов</w:t>
      </w:r>
      <w:proofErr w:type="spellEnd"/>
      <w:r w:rsidRPr="008555B0">
        <w:t>), включаются:</w:t>
      </w:r>
    </w:p>
    <w:p w:rsidR="003D06BB" w:rsidRPr="008555B0" w:rsidRDefault="003D06BB" w:rsidP="008555B0">
      <w:pPr>
        <w:pStyle w:val="a2"/>
        <w:tabs>
          <w:tab w:val="left" w:pos="1134"/>
        </w:tabs>
        <w:ind w:firstLine="709"/>
      </w:pPr>
      <w:r w:rsidRPr="008555B0">
        <w:t>основной чертеж планировки территории;</w:t>
      </w:r>
    </w:p>
    <w:p w:rsidR="003D06BB" w:rsidRPr="008555B0" w:rsidRDefault="003D06BB" w:rsidP="008555B0">
      <w:pPr>
        <w:pStyle w:val="a2"/>
        <w:tabs>
          <w:tab w:val="left" w:pos="1134"/>
        </w:tabs>
        <w:ind w:firstLine="709"/>
      </w:pPr>
      <w:r w:rsidRPr="008555B0">
        <w:t>чертеж межевания территории.</w:t>
      </w:r>
    </w:p>
    <w:p w:rsidR="003D06BB" w:rsidRPr="008555B0" w:rsidRDefault="003D06BB" w:rsidP="008555B0">
      <w:pPr>
        <w:pStyle w:val="a5"/>
        <w:tabs>
          <w:tab w:val="left" w:pos="1134"/>
        </w:tabs>
        <w:ind w:firstLine="709"/>
      </w:pPr>
      <w:r w:rsidRPr="008555B0">
        <w:t>В состав графических материалов по обоснованию включаются:</w:t>
      </w:r>
    </w:p>
    <w:p w:rsidR="003D06BB" w:rsidRPr="008555B0" w:rsidRDefault="003D06BB" w:rsidP="008555B0">
      <w:pPr>
        <w:numPr>
          <w:ilvl w:val="0"/>
          <w:numId w:val="21"/>
        </w:numPr>
        <w:tabs>
          <w:tab w:val="left" w:pos="215"/>
          <w:tab w:val="num" w:pos="495"/>
          <w:tab w:val="left" w:pos="1134"/>
        </w:tabs>
        <w:autoSpaceDE w:val="0"/>
        <w:autoSpaceDN w:val="0"/>
        <w:ind w:left="0" w:firstLine="709"/>
        <w:jc w:val="both"/>
      </w:pPr>
      <w:r w:rsidRPr="008555B0">
        <w:t>схема расположения элемента планировочной структуры;</w:t>
      </w:r>
    </w:p>
    <w:p w:rsidR="003D06BB" w:rsidRPr="008555B0" w:rsidRDefault="003D06BB" w:rsidP="008555B0">
      <w:pPr>
        <w:numPr>
          <w:ilvl w:val="0"/>
          <w:numId w:val="21"/>
        </w:numPr>
        <w:tabs>
          <w:tab w:val="left" w:pos="215"/>
          <w:tab w:val="num" w:pos="495"/>
          <w:tab w:val="left" w:pos="1134"/>
        </w:tabs>
        <w:autoSpaceDE w:val="0"/>
        <w:autoSpaceDN w:val="0"/>
        <w:ind w:left="0" w:firstLine="709"/>
        <w:jc w:val="both"/>
      </w:pPr>
      <w:r w:rsidRPr="008555B0">
        <w:t>схема использования территории в период подготовки проекта планировки территории;</w:t>
      </w:r>
    </w:p>
    <w:p w:rsidR="003D06BB" w:rsidRPr="008555B0" w:rsidRDefault="003D06BB" w:rsidP="008555B0">
      <w:pPr>
        <w:numPr>
          <w:ilvl w:val="0"/>
          <w:numId w:val="21"/>
        </w:numPr>
        <w:tabs>
          <w:tab w:val="left" w:pos="215"/>
          <w:tab w:val="num" w:pos="495"/>
          <w:tab w:val="left" w:pos="1134"/>
        </w:tabs>
        <w:autoSpaceDE w:val="0"/>
        <w:autoSpaceDN w:val="0"/>
        <w:ind w:left="0" w:firstLine="709"/>
        <w:jc w:val="both"/>
      </w:pPr>
      <w:r w:rsidRPr="008555B0">
        <w:t>разбивочный чертеж красных линий;</w:t>
      </w:r>
    </w:p>
    <w:p w:rsidR="003D06BB" w:rsidRPr="008555B0" w:rsidRDefault="003D06BB" w:rsidP="008555B0">
      <w:pPr>
        <w:numPr>
          <w:ilvl w:val="0"/>
          <w:numId w:val="21"/>
        </w:numPr>
        <w:tabs>
          <w:tab w:val="left" w:pos="215"/>
          <w:tab w:val="num" w:pos="495"/>
          <w:tab w:val="left" w:pos="1134"/>
        </w:tabs>
        <w:autoSpaceDE w:val="0"/>
        <w:autoSpaceDN w:val="0"/>
        <w:ind w:left="0" w:firstLine="709"/>
        <w:jc w:val="both"/>
      </w:pPr>
      <w:r w:rsidRPr="008555B0">
        <w:t>схема организации улично-дорожной сети (в населенных пунктах);</w:t>
      </w:r>
    </w:p>
    <w:p w:rsidR="003D06BB" w:rsidRPr="008555B0" w:rsidRDefault="003D06BB" w:rsidP="008555B0">
      <w:pPr>
        <w:numPr>
          <w:ilvl w:val="0"/>
          <w:numId w:val="21"/>
        </w:numPr>
        <w:tabs>
          <w:tab w:val="left" w:pos="215"/>
          <w:tab w:val="num" w:pos="495"/>
          <w:tab w:val="left" w:pos="1134"/>
        </w:tabs>
        <w:autoSpaceDE w:val="0"/>
        <w:autoSpaceDN w:val="0"/>
        <w:ind w:left="0" w:firstLine="709"/>
        <w:jc w:val="both"/>
      </w:pPr>
      <w:r w:rsidRPr="008555B0">
        <w:t>схема границ территорий объектов культурного наследия;</w:t>
      </w:r>
    </w:p>
    <w:p w:rsidR="003D06BB" w:rsidRPr="008555B0" w:rsidRDefault="003D06BB" w:rsidP="008555B0">
      <w:pPr>
        <w:numPr>
          <w:ilvl w:val="0"/>
          <w:numId w:val="21"/>
        </w:numPr>
        <w:tabs>
          <w:tab w:val="left" w:pos="215"/>
          <w:tab w:val="num" w:pos="495"/>
          <w:tab w:val="left" w:pos="1134"/>
        </w:tabs>
        <w:autoSpaceDE w:val="0"/>
        <w:autoSpaceDN w:val="0"/>
        <w:ind w:left="0" w:firstLine="709"/>
        <w:jc w:val="both"/>
      </w:pPr>
      <w:r w:rsidRPr="008555B0">
        <w:t>схема границ зон с особыми условиями использования территорий;</w:t>
      </w:r>
    </w:p>
    <w:p w:rsidR="003D06BB" w:rsidRPr="008555B0" w:rsidRDefault="003D06BB" w:rsidP="008555B0">
      <w:pPr>
        <w:numPr>
          <w:ilvl w:val="0"/>
          <w:numId w:val="21"/>
        </w:numPr>
        <w:tabs>
          <w:tab w:val="left" w:pos="215"/>
          <w:tab w:val="num" w:pos="495"/>
          <w:tab w:val="left" w:pos="1134"/>
        </w:tabs>
        <w:autoSpaceDE w:val="0"/>
        <w:autoSpaceDN w:val="0"/>
        <w:ind w:left="0" w:firstLine="709"/>
        <w:jc w:val="both"/>
      </w:pPr>
      <w:r w:rsidRPr="008555B0">
        <w:t>схема вертикальной планировки и инженерной подготовки территории.</w:t>
      </w:r>
    </w:p>
    <w:p w:rsidR="003D06BB" w:rsidRPr="008555B0" w:rsidRDefault="003D06BB" w:rsidP="008555B0">
      <w:pPr>
        <w:numPr>
          <w:ilvl w:val="0"/>
          <w:numId w:val="21"/>
        </w:numPr>
        <w:tabs>
          <w:tab w:val="left" w:pos="215"/>
          <w:tab w:val="num" w:pos="495"/>
          <w:tab w:val="left" w:pos="1134"/>
        </w:tabs>
        <w:autoSpaceDE w:val="0"/>
        <w:autoSpaceDN w:val="0"/>
        <w:ind w:left="0" w:firstLine="709"/>
        <w:jc w:val="both"/>
      </w:pPr>
      <w:r w:rsidRPr="008555B0">
        <w:t>ориентировочный план трассы линейного объекта.</w:t>
      </w:r>
    </w:p>
    <w:p w:rsidR="003D06BB" w:rsidRPr="008555B0" w:rsidRDefault="003D06BB" w:rsidP="008555B0">
      <w:pPr>
        <w:pStyle w:val="a5"/>
        <w:tabs>
          <w:tab w:val="left" w:pos="1134"/>
        </w:tabs>
        <w:ind w:firstLine="709"/>
      </w:pPr>
      <w:r w:rsidRPr="008555B0">
        <w:t>2.</w:t>
      </w:r>
      <w:r w:rsidR="00A13863" w:rsidRPr="008555B0">
        <w:tab/>
      </w:r>
      <w:r w:rsidRPr="008555B0">
        <w:t>Демонстрационные материалы по проекту для предоставления участникам публичных слушаний.</w:t>
      </w:r>
    </w:p>
    <w:p w:rsidR="003D06BB" w:rsidRPr="008555B0" w:rsidRDefault="003D06BB" w:rsidP="008555B0">
      <w:pPr>
        <w:pStyle w:val="a5"/>
        <w:tabs>
          <w:tab w:val="left" w:pos="1134"/>
        </w:tabs>
        <w:ind w:firstLine="709"/>
      </w:pPr>
      <w:r w:rsidRPr="008555B0">
        <w:t>3.</w:t>
      </w:r>
      <w:r w:rsidR="00A13863" w:rsidRPr="008555B0">
        <w:tab/>
      </w:r>
      <w:r w:rsidRPr="008555B0">
        <w:t>Статьи по вопросам и проектным решениям, выносимым на публичное обсуждение, для их последующего опубликования в местной прессе.</w:t>
      </w:r>
    </w:p>
    <w:p w:rsidR="003D06BB" w:rsidRPr="008555B0" w:rsidRDefault="003D06BB" w:rsidP="008555B0">
      <w:pPr>
        <w:pStyle w:val="a5"/>
        <w:tabs>
          <w:tab w:val="left" w:pos="1134"/>
        </w:tabs>
        <w:ind w:firstLine="709"/>
      </w:pPr>
      <w:r w:rsidRPr="008555B0">
        <w:t>4.</w:t>
      </w:r>
      <w:r w:rsidR="00A13863" w:rsidRPr="008555B0">
        <w:tab/>
      </w:r>
      <w:r w:rsidRPr="008555B0">
        <w:t>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D06BB" w:rsidRPr="008555B0" w:rsidRDefault="003D06BB" w:rsidP="008555B0">
      <w:pPr>
        <w:pStyle w:val="a5"/>
        <w:tabs>
          <w:tab w:val="left" w:pos="1134"/>
        </w:tabs>
        <w:ind w:firstLine="709"/>
      </w:pPr>
      <w:r w:rsidRPr="008555B0">
        <w:t>5.</w:t>
      </w:r>
      <w:r w:rsidR="00A13863" w:rsidRPr="008555B0">
        <w:tab/>
      </w:r>
      <w:r w:rsidRPr="008555B0">
        <w:t>Информационные ресурсы для размещения проекта планировки и межевания территории</w:t>
      </w:r>
      <w:r w:rsidR="00A13863" w:rsidRPr="008555B0">
        <w:t>,</w:t>
      </w:r>
      <w:r w:rsidRPr="008555B0">
        <w:t xml:space="preserve">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D06BB" w:rsidRPr="008555B0" w:rsidRDefault="003D06BB" w:rsidP="008555B0">
      <w:pPr>
        <w:pStyle w:val="a5"/>
        <w:tabs>
          <w:tab w:val="left" w:pos="1134"/>
        </w:tabs>
        <w:ind w:firstLine="709"/>
      </w:pPr>
      <w:r w:rsidRPr="008555B0">
        <w:t>3.2.6.</w:t>
      </w:r>
      <w:r w:rsidR="00A13863" w:rsidRPr="008555B0">
        <w:tab/>
      </w:r>
      <w:r w:rsidRPr="008555B0">
        <w:t>На чертежах планировки и межевания территории отображаются:</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 xml:space="preserve">на всех чертежах: </w:t>
      </w:r>
    </w:p>
    <w:p w:rsidR="003D06BB" w:rsidRPr="008555B0" w:rsidRDefault="003D06BB" w:rsidP="008555B0">
      <w:pPr>
        <w:pStyle w:val="a2"/>
        <w:tabs>
          <w:tab w:val="left" w:pos="1134"/>
        </w:tabs>
        <w:ind w:firstLine="709"/>
      </w:pPr>
      <w:r w:rsidRPr="008555B0">
        <w:t>действующие и проектируемые красные линии;</w:t>
      </w:r>
    </w:p>
    <w:p w:rsidR="003D06BB" w:rsidRPr="008555B0" w:rsidRDefault="003D06BB" w:rsidP="008555B0">
      <w:pPr>
        <w:pStyle w:val="a2"/>
        <w:tabs>
          <w:tab w:val="left" w:pos="1134"/>
        </w:tabs>
        <w:ind w:firstLine="709"/>
      </w:pPr>
      <w:r w:rsidRPr="008555B0">
        <w:lastRenderedPageBreak/>
        <w:t>границы элементов планировочной структуры;</w:t>
      </w:r>
    </w:p>
    <w:p w:rsidR="003D06BB" w:rsidRPr="008555B0" w:rsidRDefault="003D06BB" w:rsidP="008555B0">
      <w:pPr>
        <w:pStyle w:val="a2"/>
        <w:tabs>
          <w:tab w:val="left" w:pos="1134"/>
        </w:tabs>
        <w:ind w:firstLine="709"/>
      </w:pPr>
      <w:r w:rsidRPr="008555B0">
        <w:t>границы проектируемой территории;</w:t>
      </w:r>
    </w:p>
    <w:p w:rsidR="003D06BB" w:rsidRPr="008555B0" w:rsidRDefault="003D06BB" w:rsidP="008555B0">
      <w:pPr>
        <w:pStyle w:val="a2"/>
        <w:tabs>
          <w:tab w:val="left" w:pos="1134"/>
        </w:tabs>
        <w:ind w:firstLine="709"/>
      </w:pPr>
      <w:r w:rsidRPr="008555B0">
        <w:t>наименование существующих улиц и обозначение проектируемых улиц (в населенных пунктах).</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 xml:space="preserve">на основном чертеже планировки территории: </w:t>
      </w:r>
    </w:p>
    <w:p w:rsidR="003D06BB" w:rsidRPr="008555B0" w:rsidRDefault="003D06BB" w:rsidP="008555B0">
      <w:pPr>
        <w:pStyle w:val="a2"/>
        <w:tabs>
          <w:tab w:val="left" w:pos="1134"/>
        </w:tabs>
        <w:ind w:firstLine="709"/>
      </w:pPr>
      <w:r w:rsidRPr="008555B0">
        <w:t xml:space="preserve">границы зон планируемого размещения объектов федерального, регионального, местного значения; </w:t>
      </w:r>
    </w:p>
    <w:p w:rsidR="003D06BB" w:rsidRPr="008555B0" w:rsidRDefault="003D06BB" w:rsidP="008555B0">
      <w:pPr>
        <w:pStyle w:val="a2"/>
        <w:tabs>
          <w:tab w:val="left" w:pos="1134"/>
        </w:tabs>
        <w:ind w:firstLine="709"/>
      </w:pPr>
      <w:r w:rsidRPr="008555B0">
        <w:t xml:space="preserve">границы зон размещения объектов капитального строительства; </w:t>
      </w:r>
    </w:p>
    <w:p w:rsidR="003D06BB" w:rsidRPr="008555B0" w:rsidRDefault="003D06BB" w:rsidP="008555B0">
      <w:pPr>
        <w:pStyle w:val="a2"/>
        <w:tabs>
          <w:tab w:val="left" w:pos="1134"/>
        </w:tabs>
        <w:ind w:firstLine="709"/>
      </w:pPr>
      <w:r w:rsidRPr="008555B0">
        <w:t xml:space="preserve">границы территорий общего пользования; </w:t>
      </w:r>
    </w:p>
    <w:p w:rsidR="003D06BB" w:rsidRPr="008555B0" w:rsidRDefault="003D06BB" w:rsidP="008555B0">
      <w:pPr>
        <w:pStyle w:val="a2"/>
        <w:tabs>
          <w:tab w:val="left" w:pos="1134"/>
        </w:tabs>
        <w:ind w:firstLine="709"/>
      </w:pPr>
      <w:r w:rsidRPr="008555B0">
        <w:t>проходы к водным объектам общего пользования и их береговым полосам;</w:t>
      </w:r>
    </w:p>
    <w:p w:rsidR="003D06BB" w:rsidRPr="008555B0" w:rsidRDefault="003D06BB" w:rsidP="008555B0">
      <w:pPr>
        <w:pStyle w:val="a2"/>
        <w:tabs>
          <w:tab w:val="left" w:pos="1134"/>
        </w:tabs>
        <w:ind w:firstLine="709"/>
      </w:pPr>
      <w:r w:rsidRPr="008555B0">
        <w:t xml:space="preserve">существующие сохраняемые, реконструируемые, проектируемые улицы и дороги с указанием их категории, класса; </w:t>
      </w:r>
    </w:p>
    <w:p w:rsidR="003D06BB" w:rsidRPr="008555B0" w:rsidRDefault="003D06BB" w:rsidP="008555B0">
      <w:pPr>
        <w:pStyle w:val="a2"/>
        <w:tabs>
          <w:tab w:val="left" w:pos="1134"/>
        </w:tabs>
        <w:ind w:firstLine="709"/>
      </w:pPr>
      <w:r w:rsidRPr="008555B0">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D06BB" w:rsidRPr="008555B0" w:rsidRDefault="003D06BB" w:rsidP="008555B0">
      <w:pPr>
        <w:pStyle w:val="a2"/>
        <w:tabs>
          <w:tab w:val="left" w:pos="1134"/>
        </w:tabs>
        <w:ind w:firstLine="709"/>
      </w:pPr>
      <w:r w:rsidRPr="008555B0">
        <w:t xml:space="preserve">существующие и проектируемые остановочные пункты всех видов общественного транспорта; </w:t>
      </w:r>
    </w:p>
    <w:p w:rsidR="003D06BB" w:rsidRPr="008555B0" w:rsidRDefault="003D06BB" w:rsidP="008555B0">
      <w:pPr>
        <w:pStyle w:val="a2"/>
        <w:tabs>
          <w:tab w:val="left" w:pos="1134"/>
        </w:tabs>
        <w:ind w:firstLine="709"/>
      </w:pPr>
      <w:r w:rsidRPr="008555B0">
        <w:t xml:space="preserve">поперечные профили улиц и дорог; </w:t>
      </w:r>
    </w:p>
    <w:p w:rsidR="003D06BB" w:rsidRPr="008555B0" w:rsidRDefault="003D06BB" w:rsidP="008555B0">
      <w:pPr>
        <w:pStyle w:val="a2"/>
        <w:tabs>
          <w:tab w:val="left" w:pos="1134"/>
        </w:tabs>
        <w:ind w:firstLine="709"/>
      </w:pPr>
      <w:r w:rsidRPr="008555B0">
        <w:t xml:space="preserve">осевые линии дорог, улиц, проездов с указанием координат точек их пересечения; </w:t>
      </w:r>
    </w:p>
    <w:p w:rsidR="003D06BB" w:rsidRPr="008555B0" w:rsidRDefault="003D06BB" w:rsidP="008555B0">
      <w:pPr>
        <w:pStyle w:val="a2"/>
        <w:tabs>
          <w:tab w:val="left" w:pos="1134"/>
        </w:tabs>
        <w:ind w:firstLine="709"/>
      </w:pPr>
      <w:r w:rsidRPr="008555B0">
        <w:t>существующие и проектируемые хозяйственные проезды и скотопрогоны;</w:t>
      </w:r>
    </w:p>
    <w:p w:rsidR="003D06BB" w:rsidRPr="008555B0" w:rsidRDefault="003D06BB" w:rsidP="008555B0">
      <w:pPr>
        <w:pStyle w:val="a2"/>
        <w:tabs>
          <w:tab w:val="left" w:pos="1134"/>
        </w:tabs>
        <w:ind w:firstLine="709"/>
      </w:pPr>
      <w:r w:rsidRPr="008555B0">
        <w:t xml:space="preserve">сохраняемые, реконструируемые и проектируемые трассы </w:t>
      </w:r>
      <w:proofErr w:type="spellStart"/>
      <w:r w:rsidRPr="008555B0">
        <w:t>внеквартальных</w:t>
      </w:r>
      <w:proofErr w:type="spellEnd"/>
      <w:r w:rsidRPr="008555B0">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D06BB" w:rsidRPr="008555B0" w:rsidRDefault="003D06BB" w:rsidP="008555B0">
      <w:pPr>
        <w:pStyle w:val="a2"/>
        <w:tabs>
          <w:tab w:val="left" w:pos="1134"/>
        </w:tabs>
        <w:ind w:firstLine="709"/>
      </w:pPr>
      <w:r w:rsidRPr="008555B0">
        <w:t>существующие и проектируемые крупные подземные сооружения.</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 xml:space="preserve">на чертеже межевания территории: </w:t>
      </w:r>
    </w:p>
    <w:p w:rsidR="00A13863" w:rsidRPr="008555B0" w:rsidRDefault="00A13863" w:rsidP="008555B0">
      <w:pPr>
        <w:pStyle w:val="a2"/>
        <w:tabs>
          <w:tab w:val="left" w:pos="1134"/>
        </w:tabs>
        <w:ind w:firstLine="709"/>
      </w:pPr>
      <w:r w:rsidRPr="008555B0">
        <w:t>красные линии в составе проекта планировки территории;</w:t>
      </w:r>
    </w:p>
    <w:p w:rsidR="003D06BB" w:rsidRPr="008555B0" w:rsidRDefault="003D06BB" w:rsidP="008555B0">
      <w:pPr>
        <w:pStyle w:val="a2"/>
        <w:tabs>
          <w:tab w:val="left" w:pos="1134"/>
        </w:tabs>
        <w:ind w:firstLine="709"/>
      </w:pPr>
      <w:r w:rsidRPr="008555B0">
        <w:t xml:space="preserve">линии отступа от красных линий в целях определения места допустимого размещения зданий, строений, сооружений; </w:t>
      </w:r>
    </w:p>
    <w:p w:rsidR="00A13863" w:rsidRPr="008555B0" w:rsidRDefault="00A13863" w:rsidP="008555B0">
      <w:pPr>
        <w:pStyle w:val="a2"/>
        <w:tabs>
          <w:tab w:val="left" w:pos="1134"/>
        </w:tabs>
        <w:ind w:firstLine="709"/>
      </w:pPr>
      <w:r w:rsidRPr="008555B0">
        <w:t>границы образуемых и изменяемых земельных участков на кадастровом плане территории, условные номера образуемых земельных участков;</w:t>
      </w:r>
    </w:p>
    <w:p w:rsidR="003D06BB" w:rsidRPr="008555B0" w:rsidRDefault="003D06BB" w:rsidP="008555B0">
      <w:pPr>
        <w:pStyle w:val="a2"/>
        <w:tabs>
          <w:tab w:val="left" w:pos="1134"/>
        </w:tabs>
        <w:ind w:firstLine="709"/>
      </w:pPr>
      <w:r w:rsidRPr="008555B0">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D06BB" w:rsidRPr="008555B0" w:rsidRDefault="003D06BB" w:rsidP="008555B0">
      <w:pPr>
        <w:pStyle w:val="a2"/>
        <w:tabs>
          <w:tab w:val="left" w:pos="1134"/>
        </w:tabs>
        <w:ind w:firstLine="709"/>
      </w:pPr>
      <w:r w:rsidRPr="008555B0">
        <w:t xml:space="preserve">границы территорий объектов культурного наследия; </w:t>
      </w:r>
    </w:p>
    <w:p w:rsidR="003D06BB" w:rsidRPr="008555B0" w:rsidRDefault="003D06BB" w:rsidP="008555B0">
      <w:pPr>
        <w:pStyle w:val="a2"/>
        <w:tabs>
          <w:tab w:val="left" w:pos="1134"/>
        </w:tabs>
        <w:ind w:firstLine="709"/>
      </w:pPr>
      <w:r w:rsidRPr="008555B0">
        <w:t xml:space="preserve">границы зон с особыми условиями использования территорий; </w:t>
      </w:r>
    </w:p>
    <w:p w:rsidR="003D06BB" w:rsidRPr="008555B0" w:rsidRDefault="003D06BB" w:rsidP="008555B0">
      <w:pPr>
        <w:pStyle w:val="a2"/>
        <w:tabs>
          <w:tab w:val="left" w:pos="1134"/>
        </w:tabs>
        <w:ind w:firstLine="709"/>
      </w:pPr>
      <w:r w:rsidRPr="008555B0">
        <w:t>границы зон действия публичных сервитутов.</w:t>
      </w:r>
    </w:p>
    <w:p w:rsidR="003D06BB" w:rsidRPr="008555B0" w:rsidRDefault="003D06BB" w:rsidP="008555B0">
      <w:pPr>
        <w:pStyle w:val="a5"/>
        <w:tabs>
          <w:tab w:val="left" w:pos="1134"/>
        </w:tabs>
        <w:ind w:firstLine="709"/>
      </w:pPr>
      <w:r w:rsidRPr="008555B0">
        <w:t>3.2.7.</w:t>
      </w:r>
      <w:r w:rsidR="00A13863" w:rsidRPr="008555B0">
        <w:tab/>
      </w:r>
      <w:r w:rsidRPr="008555B0">
        <w:t>Подготовка чертежа межевания осуществляется с выделением земель, необходимых для строительства и эксплуатации планируемого(</w:t>
      </w:r>
      <w:proofErr w:type="spellStart"/>
      <w:r w:rsidRPr="008555B0">
        <w:t>ых</w:t>
      </w:r>
      <w:proofErr w:type="spellEnd"/>
      <w:r w:rsidRPr="008555B0">
        <w:t>) к размещению линейного(</w:t>
      </w:r>
      <w:proofErr w:type="spellStart"/>
      <w:r w:rsidRPr="008555B0">
        <w:t>ых</w:t>
      </w:r>
      <w:proofErr w:type="spellEnd"/>
      <w:r w:rsidRPr="008555B0">
        <w:t>) объекта(</w:t>
      </w:r>
      <w:proofErr w:type="spellStart"/>
      <w:r w:rsidRPr="008555B0">
        <w:t>ов</w:t>
      </w:r>
      <w:proofErr w:type="spellEnd"/>
      <w:r w:rsidRPr="008555B0">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D06BB" w:rsidRPr="008555B0" w:rsidRDefault="003D06BB" w:rsidP="008555B0">
      <w:pPr>
        <w:pStyle w:val="a5"/>
        <w:tabs>
          <w:tab w:val="left" w:pos="1134"/>
        </w:tabs>
        <w:ind w:firstLine="709"/>
      </w:pPr>
      <w:r w:rsidRPr="008555B0">
        <w:t>3.2.8.</w:t>
      </w:r>
      <w:r w:rsidR="00A13863" w:rsidRPr="008555B0">
        <w:tab/>
      </w:r>
      <w:r w:rsidRPr="008555B0">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D06BB" w:rsidRPr="008555B0" w:rsidRDefault="003D06BB" w:rsidP="008555B0">
      <w:pPr>
        <w:pStyle w:val="a2"/>
        <w:tabs>
          <w:tab w:val="left" w:pos="1134"/>
        </w:tabs>
        <w:ind w:firstLine="709"/>
      </w:pPr>
      <w:r w:rsidRPr="008555B0">
        <w:t>сведения об основных положениях документа территориального планирования, предусматривающего размещение линейного(</w:t>
      </w:r>
      <w:proofErr w:type="spellStart"/>
      <w:r w:rsidRPr="008555B0">
        <w:t>ых</w:t>
      </w:r>
      <w:proofErr w:type="spellEnd"/>
      <w:r w:rsidRPr="008555B0">
        <w:t>) объекта(</w:t>
      </w:r>
      <w:proofErr w:type="spellStart"/>
      <w:r w:rsidRPr="008555B0">
        <w:t>ов</w:t>
      </w:r>
      <w:proofErr w:type="spellEnd"/>
      <w:r w:rsidRPr="008555B0">
        <w:t xml:space="preserve">); </w:t>
      </w:r>
    </w:p>
    <w:p w:rsidR="003D06BB" w:rsidRPr="008555B0" w:rsidRDefault="003D06BB" w:rsidP="008555B0">
      <w:pPr>
        <w:pStyle w:val="a2"/>
        <w:tabs>
          <w:tab w:val="left" w:pos="1134"/>
        </w:tabs>
        <w:ind w:firstLine="709"/>
      </w:pPr>
      <w:r w:rsidRPr="008555B0">
        <w:t>технико-экономические характеристики планируемого(</w:t>
      </w:r>
      <w:proofErr w:type="spellStart"/>
      <w:r w:rsidRPr="008555B0">
        <w:t>ых</w:t>
      </w:r>
      <w:proofErr w:type="spellEnd"/>
      <w:r w:rsidRPr="008555B0">
        <w:t>) к размещению линейного(</w:t>
      </w:r>
      <w:proofErr w:type="spellStart"/>
      <w:r w:rsidRPr="008555B0">
        <w:t>ых</w:t>
      </w:r>
      <w:proofErr w:type="spellEnd"/>
      <w:r w:rsidRPr="008555B0">
        <w:t>) объекта(</w:t>
      </w:r>
      <w:proofErr w:type="spellStart"/>
      <w:r w:rsidRPr="008555B0">
        <w:t>ов</w:t>
      </w:r>
      <w:proofErr w:type="spellEnd"/>
      <w:r w:rsidRPr="008555B0">
        <w:t>);</w:t>
      </w:r>
    </w:p>
    <w:p w:rsidR="003D06BB" w:rsidRPr="008555B0" w:rsidRDefault="003D06BB" w:rsidP="008555B0">
      <w:pPr>
        <w:pStyle w:val="a2"/>
        <w:tabs>
          <w:tab w:val="left" w:pos="1134"/>
        </w:tabs>
        <w:ind w:firstLine="709"/>
      </w:pPr>
      <w:r w:rsidRPr="008555B0">
        <w:t>характеристика планируемого развития территории, включая:</w:t>
      </w:r>
    </w:p>
    <w:p w:rsidR="003D06BB" w:rsidRPr="008555B0" w:rsidRDefault="003D06BB" w:rsidP="008555B0">
      <w:pPr>
        <w:numPr>
          <w:ilvl w:val="0"/>
          <w:numId w:val="22"/>
        </w:numPr>
        <w:tabs>
          <w:tab w:val="left" w:pos="256"/>
          <w:tab w:val="left" w:pos="1134"/>
        </w:tabs>
        <w:autoSpaceDE w:val="0"/>
        <w:autoSpaceDN w:val="0"/>
        <w:adjustRightInd w:val="0"/>
        <w:ind w:left="0" w:firstLine="709"/>
        <w:jc w:val="both"/>
        <w:outlineLvl w:val="3"/>
      </w:pPr>
      <w:r w:rsidRPr="008555B0">
        <w:t>плотность и параметры застройки;</w:t>
      </w:r>
    </w:p>
    <w:p w:rsidR="003D06BB" w:rsidRPr="008555B0" w:rsidRDefault="003D06BB" w:rsidP="008555B0">
      <w:pPr>
        <w:numPr>
          <w:ilvl w:val="0"/>
          <w:numId w:val="22"/>
        </w:numPr>
        <w:tabs>
          <w:tab w:val="left" w:pos="256"/>
          <w:tab w:val="left" w:pos="1134"/>
        </w:tabs>
        <w:autoSpaceDE w:val="0"/>
        <w:autoSpaceDN w:val="0"/>
        <w:adjustRightInd w:val="0"/>
        <w:ind w:left="0" w:firstLine="709"/>
        <w:jc w:val="both"/>
        <w:outlineLvl w:val="3"/>
      </w:pPr>
      <w:r w:rsidRPr="008555B0">
        <w:t>предложения по установлению публичных сервитутов;</w:t>
      </w:r>
    </w:p>
    <w:p w:rsidR="003D06BB" w:rsidRPr="008555B0" w:rsidRDefault="003D06BB" w:rsidP="008555B0">
      <w:pPr>
        <w:numPr>
          <w:ilvl w:val="0"/>
          <w:numId w:val="22"/>
        </w:numPr>
        <w:tabs>
          <w:tab w:val="left" w:pos="256"/>
          <w:tab w:val="left" w:pos="1134"/>
        </w:tabs>
        <w:autoSpaceDE w:val="0"/>
        <w:autoSpaceDN w:val="0"/>
        <w:adjustRightInd w:val="0"/>
        <w:ind w:left="0" w:firstLine="709"/>
        <w:jc w:val="both"/>
        <w:outlineLvl w:val="3"/>
      </w:pPr>
      <w:r w:rsidRPr="008555B0">
        <w:t>территории общего пользования;</w:t>
      </w:r>
    </w:p>
    <w:p w:rsidR="003D06BB" w:rsidRPr="008555B0" w:rsidRDefault="003D06BB" w:rsidP="008555B0">
      <w:pPr>
        <w:numPr>
          <w:ilvl w:val="0"/>
          <w:numId w:val="22"/>
        </w:numPr>
        <w:tabs>
          <w:tab w:val="left" w:pos="256"/>
          <w:tab w:val="left" w:pos="1134"/>
        </w:tabs>
        <w:autoSpaceDE w:val="0"/>
        <w:autoSpaceDN w:val="0"/>
        <w:adjustRightInd w:val="0"/>
        <w:ind w:left="0" w:firstLine="709"/>
        <w:jc w:val="both"/>
        <w:outlineLvl w:val="3"/>
      </w:pPr>
      <w:r w:rsidRPr="008555B0">
        <w:lastRenderedPageBreak/>
        <w:t>меры по защите территорий от воздействия чрезвычайных ситуаций природного и техногенного характера и мероприятия по гражданской обороне.</w:t>
      </w:r>
    </w:p>
    <w:p w:rsidR="003D06BB" w:rsidRPr="008555B0" w:rsidRDefault="003D06BB" w:rsidP="008555B0">
      <w:pPr>
        <w:pStyle w:val="a5"/>
        <w:tabs>
          <w:tab w:val="left" w:pos="1134"/>
        </w:tabs>
        <w:ind w:firstLine="709"/>
      </w:pPr>
      <w:r w:rsidRPr="008555B0">
        <w:t>3.2.9.</w:t>
      </w:r>
      <w:r w:rsidR="00A13863" w:rsidRPr="008555B0">
        <w:tab/>
      </w:r>
      <w:r w:rsidRPr="008555B0">
        <w:t>На графических материалах по обоснованию отображаются:</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на всех чертежах:</w:t>
      </w:r>
    </w:p>
    <w:p w:rsidR="003D06BB" w:rsidRPr="008555B0" w:rsidRDefault="003D06BB" w:rsidP="008555B0">
      <w:pPr>
        <w:pStyle w:val="a2"/>
        <w:tabs>
          <w:tab w:val="left" w:pos="1134"/>
        </w:tabs>
        <w:ind w:firstLine="709"/>
      </w:pPr>
      <w:r w:rsidRPr="008555B0">
        <w:t>красные линии;</w:t>
      </w:r>
    </w:p>
    <w:p w:rsidR="003D06BB" w:rsidRPr="008555B0" w:rsidRDefault="003D06BB" w:rsidP="008555B0">
      <w:pPr>
        <w:pStyle w:val="a2"/>
        <w:tabs>
          <w:tab w:val="left" w:pos="1134"/>
        </w:tabs>
        <w:ind w:firstLine="709"/>
      </w:pPr>
      <w:r w:rsidRPr="008555B0">
        <w:t>наименования существующих улиц, обозначение проектируемых улиц;</w:t>
      </w:r>
    </w:p>
    <w:p w:rsidR="003D06BB" w:rsidRPr="008555B0" w:rsidRDefault="003D06BB" w:rsidP="008555B0">
      <w:pPr>
        <w:pStyle w:val="a2"/>
        <w:tabs>
          <w:tab w:val="left" w:pos="1134"/>
        </w:tabs>
        <w:ind w:firstLine="709"/>
      </w:pPr>
      <w:r w:rsidRPr="008555B0">
        <w:t>границы проектируемой территории;</w:t>
      </w:r>
    </w:p>
    <w:p w:rsidR="003D06BB" w:rsidRPr="008555B0" w:rsidRDefault="003D06BB" w:rsidP="008555B0">
      <w:pPr>
        <w:pStyle w:val="a2"/>
        <w:tabs>
          <w:tab w:val="left" w:pos="1134"/>
        </w:tabs>
        <w:ind w:firstLine="709"/>
      </w:pPr>
      <w:r w:rsidRPr="008555B0">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на схеме расположения элемента планировочной структуры:</w:t>
      </w:r>
    </w:p>
    <w:p w:rsidR="003D06BB" w:rsidRPr="008555B0" w:rsidRDefault="003D06BB" w:rsidP="008555B0">
      <w:pPr>
        <w:pStyle w:val="a2"/>
        <w:tabs>
          <w:tab w:val="left" w:pos="1134"/>
        </w:tabs>
        <w:ind w:firstLine="709"/>
      </w:pPr>
      <w:r w:rsidRPr="008555B0">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D06BB" w:rsidRPr="008555B0" w:rsidRDefault="003D06BB" w:rsidP="008555B0">
      <w:pPr>
        <w:pStyle w:val="a2"/>
        <w:tabs>
          <w:tab w:val="left" w:pos="1134"/>
        </w:tabs>
        <w:ind w:firstLine="709"/>
      </w:pPr>
      <w:r w:rsidRPr="008555B0">
        <w:t>границы элементов планировочной структуры;</w:t>
      </w:r>
    </w:p>
    <w:p w:rsidR="003D06BB" w:rsidRPr="008555B0" w:rsidRDefault="003D06BB" w:rsidP="008555B0">
      <w:pPr>
        <w:pStyle w:val="a2"/>
        <w:tabs>
          <w:tab w:val="left" w:pos="1134"/>
        </w:tabs>
        <w:ind w:firstLine="709"/>
      </w:pPr>
      <w:r w:rsidRPr="008555B0">
        <w:t>границы и (или) фрагменты границ муниципальных образований и населенных пунктов, на территории которых осуществляется проектирование.</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на схеме использования территории в период подготовки проекта планировки территории:</w:t>
      </w:r>
    </w:p>
    <w:p w:rsidR="003D06BB" w:rsidRPr="008555B0" w:rsidRDefault="003D06BB" w:rsidP="008555B0">
      <w:pPr>
        <w:pStyle w:val="a2"/>
        <w:tabs>
          <w:tab w:val="left" w:pos="1134"/>
        </w:tabs>
        <w:ind w:firstLine="709"/>
      </w:pPr>
      <w:r w:rsidRPr="008555B0">
        <w:t>зоны современного функционального использования территории;</w:t>
      </w:r>
    </w:p>
    <w:p w:rsidR="003D06BB" w:rsidRPr="008555B0" w:rsidRDefault="003D06BB" w:rsidP="008555B0">
      <w:pPr>
        <w:pStyle w:val="a2"/>
        <w:tabs>
          <w:tab w:val="left" w:pos="1134"/>
        </w:tabs>
        <w:ind w:firstLine="709"/>
      </w:pPr>
      <w:r w:rsidRPr="008555B0">
        <w:t>действующие и проектируемые красные линии, подлежащие отмене красные линии;</w:t>
      </w:r>
    </w:p>
    <w:p w:rsidR="003D06BB" w:rsidRPr="008555B0" w:rsidRDefault="003D06BB" w:rsidP="008555B0">
      <w:pPr>
        <w:pStyle w:val="a2"/>
        <w:tabs>
          <w:tab w:val="left" w:pos="1134"/>
        </w:tabs>
        <w:ind w:firstLine="709"/>
      </w:pPr>
      <w:r w:rsidRPr="008555B0">
        <w:t>существующая застройка с характеристикой зданий и сооружений по назначению, этажности и капитальности;</w:t>
      </w:r>
    </w:p>
    <w:p w:rsidR="003D06BB" w:rsidRPr="008555B0" w:rsidRDefault="003D06BB" w:rsidP="008555B0">
      <w:pPr>
        <w:pStyle w:val="a2"/>
        <w:tabs>
          <w:tab w:val="left" w:pos="1134"/>
        </w:tabs>
        <w:ind w:firstLine="709"/>
      </w:pPr>
      <w:r w:rsidRPr="008555B0">
        <w:t>границы земельных участков по данным государственного кадастра недвижимости;</w:t>
      </w:r>
    </w:p>
    <w:p w:rsidR="003D06BB" w:rsidRPr="008555B0" w:rsidRDefault="003D06BB" w:rsidP="008555B0">
      <w:pPr>
        <w:pStyle w:val="a2"/>
        <w:tabs>
          <w:tab w:val="left" w:pos="1134"/>
        </w:tabs>
        <w:ind w:firstLine="709"/>
      </w:pPr>
      <w:r w:rsidRPr="008555B0">
        <w:t>улично-дорожная сеть с указанием типов покрытия проезжих частей;</w:t>
      </w:r>
    </w:p>
    <w:p w:rsidR="003D06BB" w:rsidRPr="008555B0" w:rsidRDefault="003D06BB" w:rsidP="008555B0">
      <w:pPr>
        <w:pStyle w:val="a2"/>
        <w:tabs>
          <w:tab w:val="left" w:pos="1134"/>
        </w:tabs>
        <w:ind w:firstLine="709"/>
      </w:pPr>
      <w:r w:rsidRPr="008555B0">
        <w:t>транспортные сооружения;</w:t>
      </w:r>
    </w:p>
    <w:p w:rsidR="003D06BB" w:rsidRPr="008555B0" w:rsidRDefault="003D06BB" w:rsidP="008555B0">
      <w:pPr>
        <w:pStyle w:val="a2"/>
        <w:tabs>
          <w:tab w:val="left" w:pos="1134"/>
        </w:tabs>
        <w:ind w:firstLine="709"/>
      </w:pPr>
      <w:r w:rsidRPr="008555B0">
        <w:t>сооружения и коммуникации инженерной инфраструктуры;</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на разбивочном чертеже красных линий:</w:t>
      </w:r>
    </w:p>
    <w:p w:rsidR="003D06BB" w:rsidRPr="008555B0" w:rsidRDefault="003D06BB" w:rsidP="008555B0">
      <w:pPr>
        <w:pStyle w:val="a2"/>
        <w:tabs>
          <w:tab w:val="left" w:pos="1134"/>
        </w:tabs>
        <w:ind w:firstLine="709"/>
      </w:pPr>
      <w:r w:rsidRPr="008555B0">
        <w:t xml:space="preserve">действующие и проектируемые красные линии, подлежащие отмене красные линии; </w:t>
      </w:r>
    </w:p>
    <w:p w:rsidR="003D06BB" w:rsidRPr="008555B0" w:rsidRDefault="003D06BB" w:rsidP="008555B0">
      <w:pPr>
        <w:pStyle w:val="a2"/>
        <w:tabs>
          <w:tab w:val="left" w:pos="1134"/>
        </w:tabs>
        <w:ind w:firstLine="709"/>
      </w:pPr>
      <w:r w:rsidRPr="008555B0">
        <w:t xml:space="preserve">координаты концевых, поворотных точек с ведомостью координат; </w:t>
      </w:r>
    </w:p>
    <w:p w:rsidR="003D06BB" w:rsidRPr="008555B0" w:rsidRDefault="003D06BB" w:rsidP="008555B0">
      <w:pPr>
        <w:pStyle w:val="a2"/>
        <w:tabs>
          <w:tab w:val="left" w:pos="1134"/>
        </w:tabs>
        <w:ind w:firstLine="709"/>
      </w:pPr>
      <w:r w:rsidRPr="008555B0">
        <w:t>расстояния между точками красных линий, углы поворота и радиус искривления красных линий;</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на схеме организации улично-дорожной сети:</w:t>
      </w:r>
    </w:p>
    <w:p w:rsidR="003D06BB" w:rsidRPr="008555B0" w:rsidRDefault="003D06BB" w:rsidP="008555B0">
      <w:pPr>
        <w:pStyle w:val="a2"/>
        <w:tabs>
          <w:tab w:val="left" w:pos="1134"/>
        </w:tabs>
        <w:ind w:firstLine="709"/>
      </w:pPr>
      <w:r w:rsidRPr="008555B0">
        <w:t xml:space="preserve">существующие сохраняемые, реконструируемые, проектируемые улицы и дороги с указанием их категории, класса; </w:t>
      </w:r>
    </w:p>
    <w:p w:rsidR="003D06BB" w:rsidRPr="008555B0" w:rsidRDefault="003D06BB" w:rsidP="008555B0">
      <w:pPr>
        <w:pStyle w:val="a2"/>
        <w:tabs>
          <w:tab w:val="left" w:pos="1134"/>
        </w:tabs>
        <w:ind w:firstLine="709"/>
      </w:pPr>
      <w:r w:rsidRPr="008555B0">
        <w:t>объекты транспортной инфраструктуры, в том числе эстакады, путепроводы, мосты, тоннели, пешеходные переходы;</w:t>
      </w:r>
    </w:p>
    <w:p w:rsidR="003D06BB" w:rsidRPr="008555B0" w:rsidRDefault="003D06BB" w:rsidP="008555B0">
      <w:pPr>
        <w:pStyle w:val="a2"/>
        <w:tabs>
          <w:tab w:val="left" w:pos="1134"/>
        </w:tabs>
        <w:ind w:firstLine="709"/>
      </w:pPr>
      <w:r w:rsidRPr="008555B0">
        <w:t xml:space="preserve">существующие и проектируемые сооружения и устройства для хранения и обслуживания транспортных средств (в том числе подземные); </w:t>
      </w:r>
    </w:p>
    <w:p w:rsidR="003D06BB" w:rsidRPr="008555B0" w:rsidRDefault="003D06BB" w:rsidP="008555B0">
      <w:pPr>
        <w:pStyle w:val="a2"/>
        <w:tabs>
          <w:tab w:val="left" w:pos="1134"/>
        </w:tabs>
        <w:ind w:firstLine="709"/>
      </w:pPr>
      <w:r w:rsidRPr="008555B0">
        <w:t xml:space="preserve">остановочные пункты всех видов общественного транспорта; </w:t>
      </w:r>
    </w:p>
    <w:p w:rsidR="003D06BB" w:rsidRPr="008555B0" w:rsidRDefault="003D06BB" w:rsidP="008555B0">
      <w:pPr>
        <w:pStyle w:val="a2"/>
        <w:tabs>
          <w:tab w:val="left" w:pos="1134"/>
        </w:tabs>
        <w:ind w:firstLine="709"/>
      </w:pPr>
      <w:r w:rsidRPr="008555B0">
        <w:t>существующие и проектируемые хозяйственные проезды и скотопрогоны;</w:t>
      </w:r>
    </w:p>
    <w:p w:rsidR="003D06BB" w:rsidRPr="008555B0" w:rsidRDefault="003D06BB" w:rsidP="008555B0">
      <w:pPr>
        <w:pStyle w:val="a2"/>
        <w:tabs>
          <w:tab w:val="left" w:pos="1134"/>
        </w:tabs>
        <w:ind w:firstLine="709"/>
      </w:pPr>
      <w:r w:rsidRPr="008555B0">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на схеме границ территорий объектов культурного наследия:</w:t>
      </w:r>
    </w:p>
    <w:p w:rsidR="003D06BB" w:rsidRPr="008555B0" w:rsidRDefault="003D06BB" w:rsidP="008555B0">
      <w:pPr>
        <w:pStyle w:val="a2"/>
        <w:tabs>
          <w:tab w:val="left" w:pos="1134"/>
        </w:tabs>
        <w:ind w:firstLine="709"/>
      </w:pPr>
      <w:r w:rsidRPr="008555B0">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D06BB" w:rsidRPr="008555B0" w:rsidRDefault="003D06BB" w:rsidP="008555B0">
      <w:pPr>
        <w:pStyle w:val="a2"/>
        <w:tabs>
          <w:tab w:val="left" w:pos="1134"/>
        </w:tabs>
        <w:ind w:firstLine="709"/>
      </w:pPr>
      <w:r w:rsidRPr="008555B0">
        <w:t>границы территорий вновь выявленных объектов культурного наследия;</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на схеме границ зон с особыми условиями использования территорий:</w:t>
      </w:r>
    </w:p>
    <w:p w:rsidR="003D06BB" w:rsidRPr="008555B0" w:rsidRDefault="003D06BB" w:rsidP="008555B0">
      <w:pPr>
        <w:pStyle w:val="a2"/>
        <w:tabs>
          <w:tab w:val="left" w:pos="1134"/>
        </w:tabs>
        <w:ind w:firstLine="709"/>
      </w:pPr>
      <w:r w:rsidRPr="008555B0">
        <w:t>утвержденные в установленном порядке границы зон с особыми условиями использования территорий;</w:t>
      </w:r>
    </w:p>
    <w:p w:rsidR="003D06BB" w:rsidRPr="008555B0" w:rsidRDefault="003D06BB" w:rsidP="008555B0">
      <w:pPr>
        <w:pStyle w:val="a2"/>
        <w:tabs>
          <w:tab w:val="left" w:pos="1134"/>
        </w:tabs>
        <w:ind w:firstLine="709"/>
      </w:pPr>
      <w:r w:rsidRPr="008555B0">
        <w:lastRenderedPageBreak/>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на схеме вертикальной планировки и инженерной подготовки территории:</w:t>
      </w:r>
    </w:p>
    <w:p w:rsidR="003D06BB" w:rsidRPr="008555B0" w:rsidRDefault="003D06BB" w:rsidP="008555B0">
      <w:pPr>
        <w:pStyle w:val="a2"/>
        <w:tabs>
          <w:tab w:val="left" w:pos="1134"/>
        </w:tabs>
        <w:ind w:firstLine="709"/>
      </w:pPr>
      <w:r w:rsidRPr="008555B0">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D06BB" w:rsidRPr="008555B0" w:rsidRDefault="003D06BB" w:rsidP="008555B0">
      <w:pPr>
        <w:pStyle w:val="a2"/>
        <w:tabs>
          <w:tab w:val="left" w:pos="1134"/>
        </w:tabs>
        <w:ind w:firstLine="709"/>
      </w:pPr>
      <w:r w:rsidRPr="008555B0">
        <w:t>проектируемые мероприятия по инженерной подготовке территорий (организация отвода поверхностных вод);</w:t>
      </w:r>
    </w:p>
    <w:p w:rsidR="003D06BB" w:rsidRPr="008555B0" w:rsidRDefault="003D06BB" w:rsidP="008555B0">
      <w:pPr>
        <w:pStyle w:val="a2"/>
        <w:tabs>
          <w:tab w:val="left" w:pos="1134"/>
        </w:tabs>
        <w:ind w:firstLine="709"/>
      </w:pPr>
      <w:r w:rsidRPr="008555B0">
        <w:t>сооружения инженерной защиты территории от воздействия чрезвычайных ситуаций природного и техногенного характера;</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на ориентировочном плане трассы линейного объекта:</w:t>
      </w:r>
    </w:p>
    <w:p w:rsidR="003D06BB" w:rsidRPr="008555B0" w:rsidRDefault="003D06BB" w:rsidP="008555B0">
      <w:pPr>
        <w:pStyle w:val="a5"/>
        <w:tabs>
          <w:tab w:val="left" w:pos="1134"/>
        </w:tabs>
        <w:ind w:firstLine="709"/>
      </w:pPr>
      <w:r w:rsidRPr="008555B0">
        <w:t>1.</w:t>
      </w:r>
      <w:r w:rsidR="00A13863" w:rsidRPr="008555B0">
        <w:tab/>
      </w:r>
      <w:r w:rsidRPr="008555B0">
        <w:t>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8555B0">
        <w:rPr>
          <w:vertAlign w:val="superscript"/>
        </w:rPr>
        <w:footnoteReference w:id="2"/>
      </w:r>
      <w:r w:rsidRPr="008555B0">
        <w:t>;</w:t>
      </w:r>
    </w:p>
    <w:p w:rsidR="003D06BB" w:rsidRPr="008555B0" w:rsidRDefault="003D06BB" w:rsidP="008555B0">
      <w:pPr>
        <w:pStyle w:val="a5"/>
        <w:tabs>
          <w:tab w:val="left" w:pos="1134"/>
        </w:tabs>
        <w:ind w:firstLine="709"/>
      </w:pPr>
      <w:r w:rsidRPr="008555B0">
        <w:t>2.</w:t>
      </w:r>
      <w:r w:rsidR="00A13863" w:rsidRPr="008555B0">
        <w:tab/>
      </w:r>
      <w:r w:rsidRPr="008555B0">
        <w:t>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D06BB" w:rsidRPr="008555B0" w:rsidRDefault="003D06BB" w:rsidP="008555B0">
      <w:pPr>
        <w:pStyle w:val="a5"/>
        <w:tabs>
          <w:tab w:val="left" w:pos="1134"/>
        </w:tabs>
        <w:ind w:firstLine="709"/>
      </w:pPr>
      <w:r w:rsidRPr="008555B0">
        <w:t>3.</w:t>
      </w:r>
      <w:r w:rsidR="00A13863" w:rsidRPr="008555B0">
        <w:tab/>
      </w:r>
      <w:r w:rsidRPr="008555B0">
        <w:t>для линейных объектов связи – план трассы с указанием участков воздушных линий связи и участков кабельных линий связи;</w:t>
      </w:r>
    </w:p>
    <w:p w:rsidR="003D06BB" w:rsidRPr="008555B0" w:rsidRDefault="003D06BB" w:rsidP="008555B0">
      <w:pPr>
        <w:pStyle w:val="a5"/>
        <w:tabs>
          <w:tab w:val="left" w:pos="1134"/>
        </w:tabs>
        <w:ind w:firstLine="709"/>
      </w:pPr>
      <w:r w:rsidRPr="008555B0">
        <w:t>4.</w:t>
      </w:r>
      <w:r w:rsidR="00A13863" w:rsidRPr="008555B0">
        <w:tab/>
      </w:r>
      <w:r w:rsidRPr="008555B0">
        <w:t>для линейных объектов электроснабжения – план трассы с указанием участков воздушных линий электропередач и участков кабельных линий);</w:t>
      </w:r>
    </w:p>
    <w:p w:rsidR="003D06BB" w:rsidRPr="008555B0" w:rsidRDefault="003D06BB" w:rsidP="008555B0">
      <w:pPr>
        <w:pStyle w:val="a5"/>
        <w:tabs>
          <w:tab w:val="left" w:pos="1134"/>
        </w:tabs>
        <w:ind w:firstLine="709"/>
      </w:pPr>
      <w:r w:rsidRPr="008555B0">
        <w:t>5.</w:t>
      </w:r>
      <w:r w:rsidR="00A13863" w:rsidRPr="008555B0">
        <w:tab/>
      </w:r>
      <w:r w:rsidRPr="008555B0">
        <w:t>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D06BB" w:rsidRPr="008555B0" w:rsidRDefault="003D06BB" w:rsidP="008555B0">
      <w:pPr>
        <w:pStyle w:val="a5"/>
        <w:tabs>
          <w:tab w:val="left" w:pos="1134"/>
        </w:tabs>
        <w:ind w:firstLine="709"/>
      </w:pPr>
      <w:r w:rsidRPr="008555B0">
        <w:t>3.2.10.</w:t>
      </w:r>
      <w:r w:rsidR="00A13863" w:rsidRPr="008555B0">
        <w:tab/>
      </w:r>
      <w:r w:rsidRPr="008555B0">
        <w:t>Пояснительная записка материалов по обоснованию включает:</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 xml:space="preserve">обоснование параметров планируемого к размещению линейного объекта (категория, протяженность, проектная мощность, пропускная способность, </w:t>
      </w:r>
      <w:proofErr w:type="spellStart"/>
      <w:r w:rsidRPr="008555B0">
        <w:t>грузонапряженность</w:t>
      </w:r>
      <w:proofErr w:type="spellEnd"/>
      <w:r w:rsidRPr="008555B0">
        <w:t>, интенсивность движения) и полосы отвода и др.;</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сведения об инженерных коммуникациях, попадающих в зону строительства;</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D06BB" w:rsidRPr="008555B0" w:rsidRDefault="003D06BB" w:rsidP="008555B0">
      <w:pPr>
        <w:numPr>
          <w:ilvl w:val="0"/>
          <w:numId w:val="21"/>
        </w:numPr>
        <w:tabs>
          <w:tab w:val="left" w:pos="256"/>
          <w:tab w:val="num" w:pos="495"/>
          <w:tab w:val="left" w:pos="1134"/>
        </w:tabs>
        <w:autoSpaceDE w:val="0"/>
        <w:autoSpaceDN w:val="0"/>
        <w:ind w:left="0" w:firstLine="709"/>
        <w:jc w:val="both"/>
      </w:pPr>
      <w:r w:rsidRPr="008555B0">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3D06BB" w:rsidRPr="008555B0" w:rsidRDefault="003D06BB" w:rsidP="008555B0">
      <w:pPr>
        <w:pStyle w:val="a5"/>
        <w:tabs>
          <w:tab w:val="left" w:pos="1134"/>
        </w:tabs>
        <w:ind w:firstLine="709"/>
      </w:pPr>
      <w:r w:rsidRPr="008555B0">
        <w:t>3.2.11.</w:t>
      </w:r>
      <w:r w:rsidR="00A13863" w:rsidRPr="008555B0">
        <w:tab/>
      </w:r>
      <w:r w:rsidRPr="008555B0">
        <w:t>Подготовка XML-документа(</w:t>
      </w:r>
      <w:proofErr w:type="spellStart"/>
      <w:r w:rsidRPr="008555B0">
        <w:t>ов</w:t>
      </w:r>
      <w:proofErr w:type="spellEnd"/>
      <w:r w:rsidRPr="008555B0">
        <w:t xml:space="preserve">),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w:t>
      </w:r>
      <w:r w:rsidR="00A13863" w:rsidRPr="008555B0">
        <w:t>01.08.2014</w:t>
      </w:r>
      <w:r w:rsidRPr="008555B0">
        <w:t xml:space="preserve"> № П/3</w:t>
      </w:r>
      <w:r w:rsidR="00A13863" w:rsidRPr="008555B0">
        <w:t>69</w:t>
      </w:r>
      <w:r w:rsidRPr="008555B0">
        <w:t xml:space="preserve"> «О реализации информационного взаимодействия при ведении государственного кадастра недвижимости в электронном виде».</w:t>
      </w:r>
    </w:p>
    <w:p w:rsidR="003D06BB" w:rsidRPr="008555B0" w:rsidRDefault="003D06BB" w:rsidP="008555B0">
      <w:pPr>
        <w:pStyle w:val="a5"/>
        <w:tabs>
          <w:tab w:val="left" w:pos="1134"/>
        </w:tabs>
        <w:ind w:firstLine="709"/>
      </w:pPr>
      <w:r w:rsidRPr="008555B0">
        <w:t>3.2.12.</w:t>
      </w:r>
      <w:r w:rsidR="00A13863" w:rsidRPr="008555B0">
        <w:tab/>
      </w:r>
      <w:r w:rsidRPr="008555B0">
        <w:t>Графические материалы основной части проекта планировки, предусматривающего(их) размещение линейного(</w:t>
      </w:r>
      <w:proofErr w:type="spellStart"/>
      <w:r w:rsidRPr="008555B0">
        <w:t>ых</w:t>
      </w:r>
      <w:proofErr w:type="spellEnd"/>
      <w:r w:rsidRPr="008555B0">
        <w:t>) объекта(</w:t>
      </w:r>
      <w:proofErr w:type="spellStart"/>
      <w:r w:rsidRPr="008555B0">
        <w:t>ов</w:t>
      </w:r>
      <w:proofErr w:type="spellEnd"/>
      <w:r w:rsidRPr="008555B0">
        <w:t xml:space="preserve">), могут выполняться в масштабах 1:1000 - 1:2000 (с учетом обеспечения наглядности чертежей). </w:t>
      </w:r>
    </w:p>
    <w:p w:rsidR="003D06BB" w:rsidRPr="008555B0" w:rsidRDefault="003D06BB" w:rsidP="008555B0">
      <w:pPr>
        <w:pStyle w:val="a5"/>
        <w:tabs>
          <w:tab w:val="left" w:pos="1134"/>
        </w:tabs>
        <w:ind w:firstLine="709"/>
      </w:pPr>
      <w:r w:rsidRPr="008555B0">
        <w:lastRenderedPageBreak/>
        <w:t>Чертеж межевания, предусматривающий размещение линейного(</w:t>
      </w:r>
      <w:proofErr w:type="spellStart"/>
      <w:r w:rsidRPr="008555B0">
        <w:t>ых</w:t>
      </w:r>
      <w:proofErr w:type="spellEnd"/>
      <w:r w:rsidRPr="008555B0">
        <w:t>) объекта(</w:t>
      </w:r>
      <w:proofErr w:type="spellStart"/>
      <w:r w:rsidRPr="008555B0">
        <w:t>ов</w:t>
      </w:r>
      <w:proofErr w:type="spellEnd"/>
      <w:r w:rsidRPr="008555B0">
        <w:t>), может выполняться в масштабах 1:500 - 1:2000 (с учетом обеспечения наглядности чертежей).</w:t>
      </w:r>
    </w:p>
    <w:p w:rsidR="003D06BB" w:rsidRPr="008555B0" w:rsidRDefault="003D06BB" w:rsidP="008555B0">
      <w:pPr>
        <w:pStyle w:val="a5"/>
        <w:tabs>
          <w:tab w:val="left" w:pos="1134"/>
        </w:tabs>
        <w:ind w:firstLine="709"/>
      </w:pPr>
      <w:r w:rsidRPr="008555B0">
        <w:t>Графическая часть материалов по обоснованию проекта планировки и межевания, предусматривающего размещение линейного(</w:t>
      </w:r>
      <w:proofErr w:type="spellStart"/>
      <w:r w:rsidRPr="008555B0">
        <w:t>ых</w:t>
      </w:r>
      <w:proofErr w:type="spellEnd"/>
      <w:r w:rsidRPr="008555B0">
        <w:t>) объекта(</w:t>
      </w:r>
      <w:proofErr w:type="spellStart"/>
      <w:r w:rsidRPr="008555B0">
        <w:t>ов</w:t>
      </w:r>
      <w:proofErr w:type="spellEnd"/>
      <w:r w:rsidRPr="008555B0">
        <w:t xml:space="preserve">), могут выполняться в масштабах 1:1000 </w:t>
      </w:r>
      <w:r w:rsidRPr="008555B0">
        <w:noBreakHyphen/>
        <w:t xml:space="preserve">  1:2000 (с учетом обеспечения наглядности графических материалов).</w:t>
      </w:r>
    </w:p>
    <w:p w:rsidR="003D06BB" w:rsidRPr="008555B0" w:rsidRDefault="003D06BB" w:rsidP="008555B0">
      <w:pPr>
        <w:pStyle w:val="a5"/>
        <w:tabs>
          <w:tab w:val="left" w:pos="1134"/>
        </w:tabs>
        <w:ind w:firstLine="709"/>
      </w:pPr>
      <w:r w:rsidRPr="008555B0">
        <w:t>Ориентировочный план трассы планируемого(</w:t>
      </w:r>
      <w:proofErr w:type="spellStart"/>
      <w:r w:rsidRPr="008555B0">
        <w:t>ых</w:t>
      </w:r>
      <w:proofErr w:type="spellEnd"/>
      <w:r w:rsidRPr="008555B0">
        <w:t>) к размещению линейного(</w:t>
      </w:r>
      <w:proofErr w:type="spellStart"/>
      <w:r w:rsidRPr="008555B0">
        <w:t>ых</w:t>
      </w:r>
      <w:proofErr w:type="spellEnd"/>
      <w:r w:rsidRPr="008555B0">
        <w:t>) объекта(</w:t>
      </w:r>
      <w:proofErr w:type="spellStart"/>
      <w:r w:rsidRPr="008555B0">
        <w:t>ов</w:t>
      </w:r>
      <w:proofErr w:type="spellEnd"/>
      <w:r w:rsidRPr="008555B0">
        <w:t>) может выполняться в масштабах 1:500 - 1:2000 (с учетом обеспечения наглядности чертежей).</w:t>
      </w:r>
    </w:p>
    <w:p w:rsidR="003D06BB" w:rsidRPr="008555B0" w:rsidRDefault="003D06BB" w:rsidP="008555B0">
      <w:pPr>
        <w:pStyle w:val="a5"/>
        <w:tabs>
          <w:tab w:val="left" w:pos="1134"/>
        </w:tabs>
        <w:ind w:firstLine="709"/>
      </w:pPr>
      <w:r w:rsidRPr="008555B0">
        <w:t>Схема расположения элемента планировочной структуры может выполняться в 1:5000, 1:50000 (с учетом обеспечения наглядности графических материалов).</w:t>
      </w:r>
    </w:p>
    <w:p w:rsidR="003D06BB" w:rsidRPr="008555B0" w:rsidRDefault="003D06BB" w:rsidP="008555B0">
      <w:pPr>
        <w:pStyle w:val="a5"/>
        <w:tabs>
          <w:tab w:val="left" w:pos="1134"/>
        </w:tabs>
        <w:ind w:firstLine="709"/>
      </w:pPr>
      <w:r w:rsidRPr="008555B0">
        <w:t>Текстовые материалы на бумажных носителях предоставляются в брошюрованном виде на листах формата А4 в 1 экз.</w:t>
      </w:r>
    </w:p>
    <w:p w:rsidR="003D06BB" w:rsidRPr="008555B0" w:rsidRDefault="003D06BB" w:rsidP="008555B0">
      <w:pPr>
        <w:pStyle w:val="a5"/>
        <w:tabs>
          <w:tab w:val="left" w:pos="1134"/>
        </w:tabs>
        <w:ind w:firstLine="709"/>
      </w:pPr>
      <w:r w:rsidRPr="008555B0">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D06BB" w:rsidRPr="008555B0" w:rsidRDefault="003D06BB" w:rsidP="008555B0">
      <w:pPr>
        <w:pStyle w:val="a5"/>
        <w:tabs>
          <w:tab w:val="left" w:pos="1134"/>
        </w:tabs>
        <w:ind w:firstLine="709"/>
      </w:pPr>
      <w:r w:rsidRPr="008555B0">
        <w:t xml:space="preserve">Электронные версии текстовых и графических материалов проекта предоставляются на DVD или CD диске в 2 экз. </w:t>
      </w:r>
    </w:p>
    <w:p w:rsidR="003D06BB" w:rsidRPr="008555B0" w:rsidRDefault="003D06BB" w:rsidP="008555B0">
      <w:pPr>
        <w:pStyle w:val="a5"/>
        <w:tabs>
          <w:tab w:val="left" w:pos="1134"/>
        </w:tabs>
        <w:ind w:firstLine="709"/>
      </w:pPr>
      <w:r w:rsidRPr="008555B0">
        <w:t>Материалы на бумажных носителях предоставляются после согласования соответствующих материалов в электронном виде Заказчиком.</w:t>
      </w:r>
    </w:p>
    <w:p w:rsidR="003D06BB" w:rsidRPr="008555B0" w:rsidRDefault="003D06BB" w:rsidP="008555B0">
      <w:pPr>
        <w:pStyle w:val="a5"/>
        <w:tabs>
          <w:tab w:val="left" w:pos="1134"/>
        </w:tabs>
        <w:ind w:firstLine="709"/>
      </w:pPr>
      <w:r w:rsidRPr="008555B0">
        <w:t xml:space="preserve">Текстовые материалы должны быть представлены в текстовом формате DOC, DOCX, RTF, XLS, XLSX. </w:t>
      </w:r>
    </w:p>
    <w:p w:rsidR="00A13863" w:rsidRPr="008555B0" w:rsidRDefault="00A13863" w:rsidP="008555B0">
      <w:pPr>
        <w:pStyle w:val="a5"/>
        <w:tabs>
          <w:tab w:val="left" w:pos="1134"/>
        </w:tabs>
        <w:ind w:firstLine="709"/>
      </w:pPr>
      <w:r w:rsidRPr="008555B0">
        <w:t xml:space="preserve">Графические материалы проекта должны быть представлены в форматах JPEG, PDF, а также в векторном виде в формате ГИС </w:t>
      </w:r>
      <w:proofErr w:type="spellStart"/>
      <w:r w:rsidRPr="008555B0">
        <w:t>MapInfo</w:t>
      </w:r>
      <w:proofErr w:type="spellEnd"/>
      <w:r w:rsidRPr="008555B0">
        <w:t xml:space="preserve"> </w:t>
      </w:r>
      <w:proofErr w:type="spellStart"/>
      <w:r w:rsidRPr="008555B0">
        <w:t>Professional</w:t>
      </w:r>
      <w:proofErr w:type="spellEnd"/>
      <w:r w:rsidRPr="008555B0">
        <w:t xml:space="preserve"> (TAB) в государственной или местной системе координат, установленной в соответствии с действующим законодательством.</w:t>
      </w:r>
    </w:p>
    <w:p w:rsidR="00530C6B" w:rsidRPr="008555B0" w:rsidRDefault="003D06BB" w:rsidP="008555B0">
      <w:pPr>
        <w:pStyle w:val="a5"/>
        <w:tabs>
          <w:tab w:val="left" w:pos="1134"/>
        </w:tabs>
        <w:ind w:firstLine="709"/>
      </w:pPr>
      <w:r w:rsidRPr="008555B0">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530C6B" w:rsidRPr="008555B0" w:rsidRDefault="00530C6B" w:rsidP="008555B0">
      <w:pPr>
        <w:pStyle w:val="a5"/>
        <w:tabs>
          <w:tab w:val="left" w:pos="1134"/>
        </w:tabs>
        <w:ind w:firstLine="709"/>
      </w:pPr>
      <w:r w:rsidRPr="008555B0">
        <w:t xml:space="preserve">Презентации для публичных слушаний должны быть представлены в формате PDF и </w:t>
      </w:r>
      <w:proofErr w:type="spellStart"/>
      <w:r w:rsidRPr="008555B0">
        <w:t>Microsoft</w:t>
      </w:r>
      <w:proofErr w:type="spellEnd"/>
      <w:r w:rsidRPr="008555B0">
        <w:t xml:space="preserve"> </w:t>
      </w:r>
      <w:proofErr w:type="spellStart"/>
      <w:r w:rsidRPr="008555B0">
        <w:t>PowerPoint</w:t>
      </w:r>
      <w:proofErr w:type="spellEnd"/>
      <w:r w:rsidRPr="008555B0">
        <w:t xml:space="preserve"> (PPT, PPS).</w:t>
      </w:r>
    </w:p>
    <w:p w:rsidR="003D06BB" w:rsidRPr="008555B0" w:rsidRDefault="003D06BB" w:rsidP="008555B0">
      <w:pPr>
        <w:pStyle w:val="a5"/>
        <w:tabs>
          <w:tab w:val="left" w:pos="1134"/>
        </w:tabs>
        <w:ind w:firstLine="709"/>
        <w:rPr>
          <w:b/>
          <w:u w:val="single"/>
        </w:rPr>
      </w:pPr>
      <w:r w:rsidRPr="008555B0">
        <w:rPr>
          <w:b/>
          <w:u w:val="single"/>
        </w:rPr>
        <w:t>3.3.</w:t>
      </w:r>
      <w:r w:rsidR="00530C6B" w:rsidRPr="008555B0">
        <w:rPr>
          <w:b/>
          <w:u w:val="single"/>
        </w:rPr>
        <w:tab/>
      </w:r>
      <w:r w:rsidRPr="008555B0">
        <w:rPr>
          <w:b/>
          <w:u w:val="single"/>
        </w:rPr>
        <w:t xml:space="preserve">Градостроительные планы земельных участков </w:t>
      </w:r>
    </w:p>
    <w:p w:rsidR="003D06BB" w:rsidRPr="008555B0" w:rsidRDefault="003D06BB" w:rsidP="008555B0">
      <w:pPr>
        <w:pStyle w:val="a5"/>
        <w:tabs>
          <w:tab w:val="left" w:pos="1134"/>
        </w:tabs>
        <w:ind w:firstLine="709"/>
      </w:pPr>
      <w:r w:rsidRPr="008555B0">
        <w:t>3.3.1.</w:t>
      </w:r>
      <w:r w:rsidR="00530C6B" w:rsidRPr="008555B0">
        <w:tab/>
      </w:r>
      <w:r w:rsidRPr="008555B0">
        <w:t>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D06BB" w:rsidRPr="008555B0" w:rsidRDefault="003D06BB" w:rsidP="008555B0">
      <w:pPr>
        <w:pStyle w:val="a5"/>
        <w:tabs>
          <w:tab w:val="left" w:pos="1134"/>
        </w:tabs>
        <w:ind w:firstLine="709"/>
      </w:pPr>
      <w:r w:rsidRPr="008555B0">
        <w:t>3.3.2.</w:t>
      </w:r>
      <w:r w:rsidR="008555B0" w:rsidRPr="008555B0">
        <w:tab/>
      </w:r>
      <w:r w:rsidRPr="008555B0">
        <w:t>В составе градостроительного плана земельного участка указываются:</w:t>
      </w:r>
    </w:p>
    <w:p w:rsidR="003D06BB" w:rsidRPr="008555B0" w:rsidRDefault="003D06BB" w:rsidP="008555B0">
      <w:pPr>
        <w:pStyle w:val="a2"/>
        <w:tabs>
          <w:tab w:val="left" w:pos="1134"/>
        </w:tabs>
        <w:ind w:firstLine="709"/>
      </w:pPr>
      <w:r w:rsidRPr="008555B0">
        <w:t>границы земельного участка;</w:t>
      </w:r>
    </w:p>
    <w:p w:rsidR="003D06BB" w:rsidRPr="008555B0" w:rsidRDefault="003D06BB" w:rsidP="008555B0">
      <w:pPr>
        <w:pStyle w:val="a2"/>
        <w:tabs>
          <w:tab w:val="left" w:pos="1134"/>
        </w:tabs>
        <w:ind w:firstLine="709"/>
      </w:pPr>
      <w:r w:rsidRPr="008555B0">
        <w:t>границы зон действия публичных сервитутов;</w:t>
      </w:r>
    </w:p>
    <w:p w:rsidR="003D06BB" w:rsidRPr="008555B0" w:rsidRDefault="003D06BB" w:rsidP="008555B0">
      <w:pPr>
        <w:pStyle w:val="a2"/>
        <w:tabs>
          <w:tab w:val="left" w:pos="1134"/>
        </w:tabs>
        <w:ind w:firstLine="709"/>
      </w:pPr>
      <w:r w:rsidRPr="008555B0">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BB" w:rsidRPr="008555B0" w:rsidRDefault="003D06BB" w:rsidP="008555B0">
      <w:pPr>
        <w:pStyle w:val="a2"/>
        <w:tabs>
          <w:tab w:val="left" w:pos="1134"/>
        </w:tabs>
        <w:ind w:firstLine="709"/>
      </w:pPr>
      <w:r w:rsidRPr="008555B0">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D06BB" w:rsidRPr="008555B0" w:rsidRDefault="003D06BB" w:rsidP="008555B0">
      <w:pPr>
        <w:pStyle w:val="a2"/>
        <w:tabs>
          <w:tab w:val="left" w:pos="1134"/>
        </w:tabs>
        <w:ind w:firstLine="709"/>
      </w:pPr>
      <w:r w:rsidRPr="008555B0">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w:t>
      </w:r>
      <w:r w:rsidRPr="008555B0">
        <w:lastRenderedPageBreak/>
        <w:t>градостроительного регламента или для земельного участка не устанавливается градостроительный регламент);</w:t>
      </w:r>
    </w:p>
    <w:p w:rsidR="003D06BB" w:rsidRPr="008555B0" w:rsidRDefault="003D06BB" w:rsidP="008555B0">
      <w:pPr>
        <w:pStyle w:val="a2"/>
        <w:tabs>
          <w:tab w:val="left" w:pos="1134"/>
        </w:tabs>
        <w:ind w:firstLine="709"/>
      </w:pPr>
      <w:r w:rsidRPr="008555B0">
        <w:t>информация о расположенных в границах земельного участка объектах капитального строительства, объектах культурного наследия;</w:t>
      </w:r>
    </w:p>
    <w:p w:rsidR="003D06BB" w:rsidRPr="008555B0" w:rsidRDefault="003D06BB" w:rsidP="008555B0">
      <w:pPr>
        <w:pStyle w:val="a2"/>
        <w:tabs>
          <w:tab w:val="left" w:pos="1134"/>
        </w:tabs>
        <w:ind w:firstLine="709"/>
      </w:pPr>
      <w:r w:rsidRPr="008555B0">
        <w:t xml:space="preserve">информация о технических условиях подключения (технологического </w:t>
      </w:r>
      <w:proofErr w:type="spellStart"/>
      <w:r w:rsidRPr="008555B0">
        <w:t>присоелинения</w:t>
      </w:r>
      <w:proofErr w:type="spellEnd"/>
      <w:r w:rsidRPr="008555B0">
        <w:t>) объектов капитального строительства к сетям инженерно-технического обеспечения (далее - технические условия);</w:t>
      </w:r>
    </w:p>
    <w:p w:rsidR="003D06BB" w:rsidRPr="008555B0" w:rsidRDefault="003D06BB" w:rsidP="008555B0">
      <w:pPr>
        <w:pStyle w:val="a2"/>
        <w:tabs>
          <w:tab w:val="left" w:pos="1134"/>
        </w:tabs>
        <w:ind w:firstLine="709"/>
      </w:pPr>
      <w:r w:rsidRPr="008555B0">
        <w:t>границы зоны планируемого размещения объектов капитального строительства для государственных или муниципальных нужд.</w:t>
      </w:r>
    </w:p>
    <w:p w:rsidR="003D06BB" w:rsidRPr="008555B0" w:rsidRDefault="003D06BB" w:rsidP="008555B0">
      <w:pPr>
        <w:pStyle w:val="a5"/>
        <w:tabs>
          <w:tab w:val="left" w:pos="1134"/>
        </w:tabs>
        <w:ind w:firstLine="709"/>
      </w:pPr>
      <w:r w:rsidRPr="008555B0">
        <w:t>3.3.3.</w:t>
      </w:r>
      <w:r w:rsidR="008555B0" w:rsidRPr="008555B0">
        <w:tab/>
      </w:r>
      <w:r w:rsidRPr="008555B0">
        <w:t>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D06BB" w:rsidRPr="008555B0" w:rsidRDefault="003D06BB" w:rsidP="008555B0">
      <w:pPr>
        <w:pStyle w:val="a5"/>
        <w:tabs>
          <w:tab w:val="left" w:pos="1134"/>
        </w:tabs>
        <w:ind w:firstLine="709"/>
      </w:pPr>
      <w:r w:rsidRPr="008555B0">
        <w:t>3.3.4.</w:t>
      </w:r>
      <w:r w:rsidR="008555B0" w:rsidRPr="008555B0">
        <w:tab/>
      </w:r>
      <w:r w:rsidRPr="008555B0">
        <w:t>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D06BB" w:rsidRPr="008555B0" w:rsidRDefault="003D06BB" w:rsidP="008555B0">
      <w:pPr>
        <w:pStyle w:val="a5"/>
        <w:tabs>
          <w:tab w:val="left" w:pos="1134"/>
        </w:tabs>
        <w:ind w:firstLine="709"/>
      </w:pPr>
      <w:r w:rsidRPr="008555B0">
        <w:t>3.3.5.</w:t>
      </w:r>
      <w:r w:rsidR="008555B0" w:rsidRPr="008555B0">
        <w:tab/>
      </w:r>
      <w:r w:rsidRPr="008555B0">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D06BB" w:rsidRPr="008555B0" w:rsidRDefault="003D06BB" w:rsidP="008555B0">
      <w:pPr>
        <w:pStyle w:val="a5"/>
        <w:tabs>
          <w:tab w:val="left" w:pos="1134"/>
        </w:tabs>
        <w:ind w:firstLine="709"/>
      </w:pPr>
      <w:r w:rsidRPr="008555B0">
        <w:t>3.3.6.</w:t>
      </w:r>
      <w:r w:rsidR="008555B0" w:rsidRPr="008555B0">
        <w:tab/>
      </w:r>
      <w:r w:rsidRPr="008555B0">
        <w:t>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D06BB" w:rsidRPr="008555B0" w:rsidRDefault="003D06BB" w:rsidP="008555B0">
      <w:pPr>
        <w:pStyle w:val="a5"/>
        <w:tabs>
          <w:tab w:val="left" w:pos="1134"/>
        </w:tabs>
        <w:ind w:firstLine="709"/>
      </w:pPr>
      <w:r w:rsidRPr="008555B0">
        <w:t>3.3.7.</w:t>
      </w:r>
      <w:r w:rsidR="008555B0" w:rsidRPr="008555B0">
        <w:tab/>
      </w:r>
      <w:r w:rsidRPr="008555B0">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D06BB" w:rsidRPr="008555B0" w:rsidRDefault="003D06BB" w:rsidP="008555B0">
      <w:pPr>
        <w:pStyle w:val="a5"/>
        <w:tabs>
          <w:tab w:val="left" w:pos="1134"/>
        </w:tabs>
        <w:ind w:firstLine="709"/>
      </w:pPr>
      <w:r w:rsidRPr="008555B0">
        <w:t>3.3.8.</w:t>
      </w:r>
      <w:r w:rsidR="008555B0" w:rsidRPr="008555B0">
        <w:tab/>
      </w:r>
      <w:r w:rsidRPr="008555B0">
        <w:t>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D06BB" w:rsidRPr="008555B0" w:rsidRDefault="003D06BB" w:rsidP="008555B0">
      <w:pPr>
        <w:pStyle w:val="a5"/>
        <w:tabs>
          <w:tab w:val="left" w:pos="1134"/>
        </w:tabs>
        <w:ind w:firstLine="709"/>
      </w:pPr>
      <w:r w:rsidRPr="008555B0">
        <w:t>3.3.9.</w:t>
      </w:r>
      <w:r w:rsidR="008555B0" w:rsidRPr="008555B0">
        <w:tab/>
      </w:r>
      <w:r w:rsidRPr="008555B0">
        <w:t>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D06BB" w:rsidRPr="008555B0" w:rsidRDefault="003D06BB" w:rsidP="008555B0">
      <w:pPr>
        <w:pStyle w:val="a5"/>
        <w:tabs>
          <w:tab w:val="left" w:pos="1134"/>
        </w:tabs>
        <w:ind w:firstLine="709"/>
      </w:pPr>
      <w:r w:rsidRPr="008555B0">
        <w:t>3.3.10.</w:t>
      </w:r>
      <w:r w:rsidR="008555B0" w:rsidRPr="008555B0">
        <w:tab/>
      </w:r>
      <w:r w:rsidRPr="008555B0">
        <w:t xml:space="preserve">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w:t>
      </w:r>
      <w:r w:rsidRPr="008555B0">
        <w:lastRenderedPageBreak/>
        <w:t>земельного участка (если земельный участок ранее сформирован или зарезервирован для государственных или муниципальных нужд).</w:t>
      </w:r>
    </w:p>
    <w:p w:rsidR="003D06BB" w:rsidRPr="008555B0" w:rsidRDefault="003D06BB" w:rsidP="008555B0">
      <w:pPr>
        <w:pStyle w:val="a5"/>
        <w:tabs>
          <w:tab w:val="left" w:pos="1134"/>
        </w:tabs>
        <w:ind w:firstLine="709"/>
      </w:pPr>
      <w:r w:rsidRPr="008555B0">
        <w:t>3.3.11.</w:t>
      </w:r>
      <w:r w:rsidR="008555B0" w:rsidRPr="008555B0">
        <w:tab/>
      </w:r>
      <w:r w:rsidRPr="008555B0">
        <w:t>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D06BB" w:rsidRPr="008555B0" w:rsidRDefault="003D06BB" w:rsidP="008555B0">
      <w:pPr>
        <w:pStyle w:val="a5"/>
        <w:tabs>
          <w:tab w:val="left" w:pos="1134"/>
        </w:tabs>
        <w:ind w:firstLine="709"/>
      </w:pPr>
      <w:r w:rsidRPr="008555B0">
        <w:t>Градостроительный план земельного участка разрабатывается на основе:</w:t>
      </w:r>
    </w:p>
    <w:p w:rsidR="003D06BB" w:rsidRPr="008555B0" w:rsidRDefault="003D06BB" w:rsidP="008555B0">
      <w:pPr>
        <w:pStyle w:val="a2"/>
        <w:tabs>
          <w:tab w:val="left" w:pos="1134"/>
        </w:tabs>
        <w:ind w:firstLine="709"/>
      </w:pPr>
      <w:r w:rsidRPr="008555B0">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D06BB" w:rsidRPr="008555B0" w:rsidRDefault="003D06BB" w:rsidP="008555B0">
      <w:pPr>
        <w:pStyle w:val="a2"/>
        <w:tabs>
          <w:tab w:val="left" w:pos="1134"/>
        </w:tabs>
        <w:ind w:firstLine="709"/>
      </w:pPr>
      <w:r w:rsidRPr="008555B0">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D06BB" w:rsidRPr="008555B0" w:rsidRDefault="003D06BB" w:rsidP="008555B0">
      <w:pPr>
        <w:pStyle w:val="a2"/>
        <w:tabs>
          <w:tab w:val="left" w:pos="1134"/>
        </w:tabs>
        <w:ind w:firstLine="709"/>
      </w:pPr>
      <w:r w:rsidRPr="008555B0">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3D06BB" w:rsidRPr="008555B0" w:rsidRDefault="003D06BB" w:rsidP="008555B0">
      <w:pPr>
        <w:pStyle w:val="a5"/>
        <w:tabs>
          <w:tab w:val="left" w:pos="1134"/>
        </w:tabs>
        <w:ind w:firstLine="709"/>
      </w:pPr>
      <w:r w:rsidRPr="008555B0">
        <w:t>3.3.12.</w:t>
      </w:r>
      <w:r w:rsidR="008555B0" w:rsidRPr="008555B0">
        <w:tab/>
      </w:r>
      <w:r w:rsidRPr="008555B0">
        <w:t>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3D06BB" w:rsidRPr="008555B0" w:rsidRDefault="003D06BB" w:rsidP="008555B0">
      <w:pPr>
        <w:pStyle w:val="a5"/>
        <w:tabs>
          <w:tab w:val="left" w:pos="1134"/>
        </w:tabs>
        <w:ind w:firstLine="709"/>
      </w:pPr>
      <w:r w:rsidRPr="008555B0">
        <w:t>3.3.13.</w:t>
      </w:r>
      <w:r w:rsidR="008555B0" w:rsidRPr="008555B0">
        <w:tab/>
      </w:r>
      <w:r w:rsidRPr="008555B0">
        <w:t>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C3108B" w:rsidRPr="008555B0" w:rsidRDefault="00C3108B">
      <w:pPr>
        <w:pStyle w:val="a5"/>
        <w:tabs>
          <w:tab w:val="left" w:pos="1134"/>
        </w:tabs>
        <w:ind w:firstLine="709"/>
      </w:pPr>
    </w:p>
    <w:p w:rsidR="002652D8" w:rsidRPr="008555B0" w:rsidRDefault="002652D8">
      <w:pPr>
        <w:pStyle w:val="a5"/>
        <w:tabs>
          <w:tab w:val="left" w:pos="1134"/>
        </w:tabs>
        <w:ind w:firstLine="709"/>
      </w:pPr>
    </w:p>
    <w:sectPr w:rsidR="002652D8" w:rsidRPr="008555B0" w:rsidSect="000F688D">
      <w:headerReference w:type="even" r:id="rId41"/>
      <w:footerReference w:type="even" r:id="rId42"/>
      <w:pgSz w:w="11906" w:h="16838" w:code="9"/>
      <w:pgMar w:top="720" w:right="720" w:bottom="72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FA" w:rsidRDefault="00371AFA">
      <w:r>
        <w:separator/>
      </w:r>
    </w:p>
    <w:p w:rsidR="00371AFA" w:rsidRDefault="00371AFA"/>
  </w:endnote>
  <w:endnote w:type="continuationSeparator" w:id="0">
    <w:p w:rsidR="00371AFA" w:rsidRDefault="00371AFA">
      <w:r>
        <w:continuationSeparator/>
      </w:r>
    </w:p>
    <w:p w:rsidR="00371AFA" w:rsidRDefault="00371A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29" w:rsidRPr="00312203" w:rsidRDefault="001F2A29" w:rsidP="00312203">
    <w:pPr>
      <w:pStyle w:val="af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29" w:rsidRDefault="001F2A2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29" w:rsidRDefault="00862272">
    <w:pPr>
      <w:rPr>
        <w:lang w:val="en-US"/>
      </w:rPr>
    </w:pPr>
    <w:fldSimple w:instr=" PAGE   \* MERGEFORMAT ">
      <w:r w:rsidR="001F2A29">
        <w:rPr>
          <w:noProof/>
        </w:rPr>
        <w:t>20</w:t>
      </w:r>
    </w:fldSimple>
  </w:p>
  <w:p w:rsidR="001F2A29" w:rsidRDefault="001F2A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FA" w:rsidRDefault="00371AFA">
      <w:r>
        <w:separator/>
      </w:r>
    </w:p>
    <w:p w:rsidR="00371AFA" w:rsidRDefault="00371AFA"/>
  </w:footnote>
  <w:footnote w:type="continuationSeparator" w:id="0">
    <w:p w:rsidR="00371AFA" w:rsidRDefault="00371AFA">
      <w:r>
        <w:continuationSeparator/>
      </w:r>
    </w:p>
    <w:p w:rsidR="00371AFA" w:rsidRDefault="00371AFA"/>
  </w:footnote>
  <w:footnote w:id="1">
    <w:p w:rsidR="001F2A29" w:rsidRPr="008C00FF" w:rsidRDefault="001F2A29" w:rsidP="000503BC">
      <w:pPr>
        <w:pStyle w:val="afffa"/>
      </w:pPr>
      <w:r w:rsidRPr="008C00FF">
        <w:rPr>
          <w:rStyle w:val="afffc"/>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
  </w:footnote>
  <w:footnote w:id="2">
    <w:p w:rsidR="001F2A29" w:rsidRPr="0056222C" w:rsidRDefault="001F2A29" w:rsidP="003D06BB">
      <w:pPr>
        <w:pStyle w:val="afffa"/>
        <w:spacing w:before="0" w:after="0" w:line="240" w:lineRule="auto"/>
        <w:rPr>
          <w:rFonts w:ascii="Times New Roman" w:hAnsi="Times New Roman"/>
        </w:rPr>
      </w:pPr>
      <w:r w:rsidRPr="0056222C">
        <w:rPr>
          <w:rStyle w:val="afffc"/>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29" w:rsidRPr="005B02EA" w:rsidRDefault="001F2A29" w:rsidP="00D428D4">
    <w:pPr>
      <w:pStyle w:val="af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29" w:rsidRPr="005B02EA" w:rsidRDefault="001F2A29" w:rsidP="00D428D4">
    <w:pPr>
      <w:pStyle w:val="af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29" w:rsidRDefault="001F2A29"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1F2A29">
      <w:trPr>
        <w:trHeight w:val="274"/>
      </w:trPr>
      <w:tc>
        <w:tcPr>
          <w:tcW w:w="9745" w:type="dxa"/>
          <w:tcBorders>
            <w:top w:val="nil"/>
            <w:left w:val="nil"/>
            <w:bottom w:val="single" w:sz="4" w:space="0" w:color="auto"/>
            <w:right w:val="nil"/>
          </w:tcBorders>
        </w:tcPr>
        <w:p w:rsidR="001F2A29" w:rsidRDefault="001F2A29">
          <w:pPr>
            <w:jc w:val="right"/>
            <w:rPr>
              <w:rFonts w:ascii="Arial" w:hAnsi="Arial" w:cs="Arial"/>
              <w:b/>
              <w:i/>
              <w:sz w:val="20"/>
              <w:szCs w:val="20"/>
            </w:rPr>
          </w:pPr>
          <w:r>
            <w:rPr>
              <w:rFonts w:ascii="Arial" w:hAnsi="Arial" w:cs="Arial"/>
              <w:b/>
              <w:i/>
              <w:sz w:val="20"/>
              <w:szCs w:val="20"/>
            </w:rPr>
            <w:t>Руководство по эксплуатации</w:t>
          </w:r>
        </w:p>
      </w:tc>
    </w:tr>
  </w:tbl>
  <w:p w:rsidR="001F2A29" w:rsidRDefault="001F2A29"/>
  <w:p w:rsidR="001F2A29" w:rsidRDefault="001F2A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578"/>
        </w:tabs>
        <w:ind w:left="578"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multilevel"/>
    <w:tmpl w:val="4C305BB2"/>
    <w:lvl w:ilvl="0">
      <w:start w:val="1"/>
      <w:numFmt w:val="decimal"/>
      <w:lvlText w:val="%1."/>
      <w:lvlJc w:val="left"/>
      <w:pPr>
        <w:ind w:left="927" w:hanging="360"/>
      </w:pPr>
      <w:rPr>
        <w:rFonts w:hint="default"/>
      </w:rPr>
    </w:lvl>
    <w:lvl w:ilvl="1">
      <w:start w:val="12"/>
      <w:numFmt w:val="decimal"/>
      <w:isLgl/>
      <w:lvlText w:val="%1.%2."/>
      <w:lvlJc w:val="left"/>
      <w:pPr>
        <w:ind w:left="1369"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D48CB94C"/>
    <w:lvl w:ilvl="0">
      <w:start w:val="1"/>
      <w:numFmt w:val="decimal"/>
      <w:lvlText w:val="%1."/>
      <w:lvlJc w:val="left"/>
      <w:pPr>
        <w:ind w:left="1305" w:hanging="765"/>
      </w:pPr>
      <w:rPr>
        <w:rFonts w:hint="default"/>
      </w:rPr>
    </w:lvl>
    <w:lvl w:ilvl="1">
      <w:start w:val="1"/>
      <w:numFmt w:val="decimal"/>
      <w:isLgl/>
      <w:lvlText w:val="%1.%2."/>
      <w:lvlJc w:val="left"/>
      <w:pPr>
        <w:ind w:left="1093" w:hanging="540"/>
      </w:pPr>
      <w:rPr>
        <w:rFonts w:hint="default"/>
      </w:rPr>
    </w:lvl>
    <w:lvl w:ilvl="2">
      <w:start w:val="7"/>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3392682"/>
    <w:multiLevelType w:val="multilevel"/>
    <w:tmpl w:val="9902484A"/>
    <w:lvl w:ilvl="0">
      <w:start w:val="1"/>
      <w:numFmt w:val="decimal"/>
      <w:lvlText w:val="%1."/>
      <w:lvlJc w:val="left"/>
      <w:pPr>
        <w:ind w:left="1332" w:hanging="765"/>
      </w:pPr>
      <w:rPr>
        <w:rFonts w:hint="default"/>
        <w:sz w:val="20"/>
        <w:szCs w:val="2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83443AD"/>
    <w:multiLevelType w:val="hybridMultilevel"/>
    <w:tmpl w:val="02E203D8"/>
    <w:lvl w:ilvl="0" w:tplc="EE782F4C">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8">
    <w:nsid w:val="1A125A90"/>
    <w:multiLevelType w:val="multilevel"/>
    <w:tmpl w:val="3B24462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DB84F93"/>
    <w:multiLevelType w:val="multilevel"/>
    <w:tmpl w:val="90C0AAFA"/>
    <w:lvl w:ilvl="0">
      <w:start w:val="1"/>
      <w:numFmt w:val="decimal"/>
      <w:pStyle w:val="1"/>
      <w:suff w:val="space"/>
      <w:lvlText w:val="%1."/>
      <w:lvlJc w:val="left"/>
      <w:pPr>
        <w:ind w:left="9075" w:firstLine="567"/>
      </w:pPr>
      <w:rPr>
        <w:rFonts w:ascii="Times New Roman" w:eastAsia="Times New Roman" w:hAnsi="Times New Roman" w:cs="Times New Roman"/>
      </w:rPr>
    </w:lvl>
    <w:lvl w:ilvl="1">
      <w:start w:val="1"/>
      <w:numFmt w:val="decimal"/>
      <w:pStyle w:val="2"/>
      <w:suff w:val="space"/>
      <w:lvlText w:val="%1.%2"/>
      <w:lvlJc w:val="left"/>
      <w:pPr>
        <w:ind w:left="5814" w:firstLine="567"/>
      </w:pPr>
      <w:rPr>
        <w:rFonts w:hint="default"/>
        <w:b/>
        <w:i w:val="0"/>
        <w:color w:val="000000"/>
        <w:sz w:val="28"/>
        <w:szCs w:val="28"/>
      </w:rPr>
    </w:lvl>
    <w:lvl w:ilvl="2">
      <w:start w:val="1"/>
      <w:numFmt w:val="decimal"/>
      <w:pStyle w:val="3"/>
      <w:suff w:val="space"/>
      <w:lvlText w:val="%1.%2.%3"/>
      <w:lvlJc w:val="left"/>
      <w:pPr>
        <w:ind w:left="6382" w:firstLine="567"/>
      </w:pPr>
      <w:rPr>
        <w:rFonts w:hint="default"/>
        <w:b/>
        <w:lang w:val="ru-RU"/>
      </w:rPr>
    </w:lvl>
    <w:lvl w:ilvl="3">
      <w:start w:val="1"/>
      <w:numFmt w:val="decimal"/>
      <w:suff w:val="space"/>
      <w:lvlText w:val="%1.%2.%3.%4"/>
      <w:lvlJc w:val="left"/>
      <w:pPr>
        <w:ind w:left="6807" w:firstLine="567"/>
      </w:pPr>
      <w:rPr>
        <w:rFonts w:hint="default"/>
      </w:rPr>
    </w:lvl>
    <w:lvl w:ilvl="4">
      <w:start w:val="1"/>
      <w:numFmt w:val="decimal"/>
      <w:suff w:val="space"/>
      <w:lvlText w:val="%1.%2.%3.%4.%5"/>
      <w:lvlJc w:val="left"/>
      <w:pPr>
        <w:ind w:left="6381" w:firstLine="567"/>
      </w:pPr>
      <w:rPr>
        <w:rFonts w:hint="default"/>
      </w:rPr>
    </w:lvl>
    <w:lvl w:ilvl="5">
      <w:start w:val="1"/>
      <w:numFmt w:val="decimal"/>
      <w:suff w:val="space"/>
      <w:lvlText w:val="%1.%2.%3.%4.%5.%6"/>
      <w:lvlJc w:val="left"/>
      <w:pPr>
        <w:ind w:left="6381" w:firstLine="567"/>
      </w:pPr>
      <w:rPr>
        <w:rFonts w:hint="default"/>
      </w:rPr>
    </w:lvl>
    <w:lvl w:ilvl="6">
      <w:start w:val="1"/>
      <w:numFmt w:val="decimal"/>
      <w:suff w:val="space"/>
      <w:lvlText w:val="%1.%2.%3.%4.%5.%6.%7"/>
      <w:lvlJc w:val="left"/>
      <w:pPr>
        <w:ind w:left="6381" w:firstLine="567"/>
      </w:pPr>
      <w:rPr>
        <w:rFonts w:hint="default"/>
      </w:rPr>
    </w:lvl>
    <w:lvl w:ilvl="7">
      <w:start w:val="1"/>
      <w:numFmt w:val="decimal"/>
      <w:suff w:val="space"/>
      <w:lvlText w:val="%1.%2.%3.%4.%5.%6.%7.%8"/>
      <w:lvlJc w:val="left"/>
      <w:pPr>
        <w:ind w:left="6381" w:firstLine="567"/>
      </w:pPr>
      <w:rPr>
        <w:rFonts w:hint="default"/>
      </w:rPr>
    </w:lvl>
    <w:lvl w:ilvl="8">
      <w:start w:val="1"/>
      <w:numFmt w:val="decimal"/>
      <w:suff w:val="space"/>
      <w:lvlText w:val="%1.%2.%3.%4.%5.%6.%7.%8.%9"/>
      <w:lvlJc w:val="left"/>
      <w:pPr>
        <w:ind w:left="6381" w:firstLine="567"/>
      </w:pPr>
      <w:rPr>
        <w:rFonts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lvl w:ilvl="0" w:tplc="AB2C684E">
      <w:start w:val="1"/>
      <w:numFmt w:val="decimal"/>
      <w:pStyle w:val="a0"/>
      <w:lvlText w:val="%1"/>
      <w:lvlJc w:val="left"/>
      <w:pPr>
        <w:tabs>
          <w:tab w:val="num" w:pos="340"/>
        </w:tabs>
        <w:ind w:left="0" w:firstLine="57"/>
      </w:pPr>
      <w:rPr>
        <w:rFonts w:hint="default"/>
      </w:rPr>
    </w:lvl>
    <w:lvl w:ilvl="1" w:tplc="CF4E7770" w:tentative="1">
      <w:start w:val="1"/>
      <w:numFmt w:val="lowerLetter"/>
      <w:lvlText w:val="%2."/>
      <w:lvlJc w:val="left"/>
      <w:pPr>
        <w:tabs>
          <w:tab w:val="num" w:pos="1440"/>
        </w:tabs>
        <w:ind w:left="1440" w:hanging="360"/>
      </w:pPr>
    </w:lvl>
    <w:lvl w:ilvl="2" w:tplc="68A86EDC" w:tentative="1">
      <w:start w:val="1"/>
      <w:numFmt w:val="lowerRoman"/>
      <w:lvlText w:val="%3."/>
      <w:lvlJc w:val="right"/>
      <w:pPr>
        <w:tabs>
          <w:tab w:val="num" w:pos="2160"/>
        </w:tabs>
        <w:ind w:left="2160" w:hanging="180"/>
      </w:pPr>
    </w:lvl>
    <w:lvl w:ilvl="3" w:tplc="6E505274" w:tentative="1">
      <w:start w:val="1"/>
      <w:numFmt w:val="decimal"/>
      <w:lvlText w:val="%4."/>
      <w:lvlJc w:val="left"/>
      <w:pPr>
        <w:tabs>
          <w:tab w:val="num" w:pos="2880"/>
        </w:tabs>
        <w:ind w:left="2880" w:hanging="360"/>
      </w:pPr>
    </w:lvl>
    <w:lvl w:ilvl="4" w:tplc="B44AF4A2" w:tentative="1">
      <w:start w:val="1"/>
      <w:numFmt w:val="lowerLetter"/>
      <w:lvlText w:val="%5."/>
      <w:lvlJc w:val="left"/>
      <w:pPr>
        <w:tabs>
          <w:tab w:val="num" w:pos="3600"/>
        </w:tabs>
        <w:ind w:left="3600" w:hanging="360"/>
      </w:pPr>
    </w:lvl>
    <w:lvl w:ilvl="5" w:tplc="85B269B4" w:tentative="1">
      <w:start w:val="1"/>
      <w:numFmt w:val="lowerRoman"/>
      <w:lvlText w:val="%6."/>
      <w:lvlJc w:val="right"/>
      <w:pPr>
        <w:tabs>
          <w:tab w:val="num" w:pos="4320"/>
        </w:tabs>
        <w:ind w:left="4320" w:hanging="180"/>
      </w:pPr>
    </w:lvl>
    <w:lvl w:ilvl="6" w:tplc="A62EB5CC" w:tentative="1">
      <w:start w:val="1"/>
      <w:numFmt w:val="decimal"/>
      <w:lvlText w:val="%7."/>
      <w:lvlJc w:val="left"/>
      <w:pPr>
        <w:tabs>
          <w:tab w:val="num" w:pos="5040"/>
        </w:tabs>
        <w:ind w:left="5040" w:hanging="360"/>
      </w:pPr>
    </w:lvl>
    <w:lvl w:ilvl="7" w:tplc="D5D8502C" w:tentative="1">
      <w:start w:val="1"/>
      <w:numFmt w:val="lowerLetter"/>
      <w:lvlText w:val="%8."/>
      <w:lvlJc w:val="left"/>
      <w:pPr>
        <w:tabs>
          <w:tab w:val="num" w:pos="5760"/>
        </w:tabs>
        <w:ind w:left="5760" w:hanging="360"/>
      </w:pPr>
    </w:lvl>
    <w:lvl w:ilvl="8" w:tplc="37340E76" w:tentative="1">
      <w:start w:val="1"/>
      <w:numFmt w:val="lowerRoman"/>
      <w:lvlText w:val="%9."/>
      <w:lvlJc w:val="right"/>
      <w:pPr>
        <w:tabs>
          <w:tab w:val="num" w:pos="6480"/>
        </w:tabs>
        <w:ind w:left="6480" w:hanging="180"/>
      </w:pPr>
    </w:lvl>
  </w:abstractNum>
  <w:abstractNum w:abstractNumId="12">
    <w:nsid w:val="2DF1368F"/>
    <w:multiLevelType w:val="hybridMultilevel"/>
    <w:tmpl w:val="5A5A9458"/>
    <w:lvl w:ilvl="0" w:tplc="0419000F">
      <w:start w:val="5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1333F8"/>
    <w:multiLevelType w:val="multilevel"/>
    <w:tmpl w:val="9884766C"/>
    <w:lvl w:ilvl="0">
      <w:start w:val="1"/>
      <w:numFmt w:val="decimal"/>
      <w:lvlText w:val="%1."/>
      <w:lvlJc w:val="left"/>
      <w:pPr>
        <w:ind w:left="720" w:hanging="360"/>
      </w:pPr>
    </w:lvl>
    <w:lvl w:ilvl="1">
      <w:start w:val="1"/>
      <w:numFmt w:val="decimal"/>
      <w:isLgl/>
      <w:lvlText w:val="%1.%2."/>
      <w:lvlJc w:val="left"/>
      <w:pPr>
        <w:ind w:left="1003" w:hanging="54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6">
    <w:nsid w:val="41290216"/>
    <w:multiLevelType w:val="multilevel"/>
    <w:tmpl w:val="424254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72A40F7"/>
    <w:multiLevelType w:val="multilevel"/>
    <w:tmpl w:val="DBB2EA90"/>
    <w:lvl w:ilvl="0">
      <w:start w:val="1"/>
      <w:numFmt w:val="decimal"/>
      <w:lvlText w:val="%1."/>
      <w:lvlJc w:val="left"/>
      <w:pPr>
        <w:ind w:left="927"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BCA28B8"/>
    <w:multiLevelType w:val="multilevel"/>
    <w:tmpl w:val="509495EA"/>
    <w:lvl w:ilvl="0">
      <w:start w:val="1"/>
      <w:numFmt w:val="decimal"/>
      <w:lvlText w:val="%1."/>
      <w:lvlJc w:val="left"/>
      <w:pPr>
        <w:ind w:left="390" w:hanging="390"/>
      </w:pPr>
      <w:rPr>
        <w:rFonts w:hint="default"/>
      </w:rPr>
    </w:lvl>
    <w:lvl w:ilvl="1">
      <w:start w:val="1"/>
      <w:numFmt w:val="decimal"/>
      <w:pStyle w:val="a1"/>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5D361DDB"/>
    <w:multiLevelType w:val="multilevel"/>
    <w:tmpl w:val="424254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5">
    <w:nsid w:val="636D237D"/>
    <w:multiLevelType w:val="multilevel"/>
    <w:tmpl w:val="DFD21DF2"/>
    <w:lvl w:ilvl="0">
      <w:start w:val="1"/>
      <w:numFmt w:val="bullet"/>
      <w:pStyle w:val="a2"/>
      <w:suff w:val="space"/>
      <w:lvlText w:val="–"/>
      <w:lvlJc w:val="left"/>
      <w:pPr>
        <w:ind w:left="284" w:firstLine="567"/>
      </w:pPr>
      <w:rPr>
        <w:rFonts w:ascii="Times New Roman" w:hAnsi="Times New Roman" w:cs="Times New Roman" w:hint="default"/>
      </w:rPr>
    </w:lvl>
    <w:lvl w:ilvl="1">
      <w:start w:val="1"/>
      <w:numFmt w:val="bullet"/>
      <w:suff w:val="space"/>
      <w:lvlText w:val="–"/>
      <w:lvlJc w:val="left"/>
      <w:pPr>
        <w:ind w:left="2268" w:firstLine="567"/>
      </w:pPr>
      <w:rPr>
        <w:rFonts w:ascii="Times New Roman" w:hAnsi="Times New Roman" w:cs="Times New Roman" w:hint="default"/>
      </w:rPr>
    </w:lvl>
    <w:lvl w:ilvl="2">
      <w:start w:val="1"/>
      <w:numFmt w:val="bullet"/>
      <w:suff w:val="space"/>
      <w:lvlText w:val=""/>
      <w:lvlJc w:val="left"/>
      <w:pPr>
        <w:ind w:left="2268" w:firstLine="567"/>
      </w:pPr>
      <w:rPr>
        <w:rFonts w:ascii="Symbol" w:hAnsi="Symbol" w:hint="default"/>
      </w:rPr>
    </w:lvl>
    <w:lvl w:ilvl="3">
      <w:start w:val="1"/>
      <w:numFmt w:val="bullet"/>
      <w:suff w:val="space"/>
      <w:lvlText w:val="–"/>
      <w:lvlJc w:val="left"/>
      <w:pPr>
        <w:ind w:left="2268" w:firstLine="567"/>
      </w:pPr>
      <w:rPr>
        <w:rFonts w:ascii="Times New Roman" w:hAnsi="Times New Roman" w:cs="Times New Roman" w:hint="default"/>
      </w:rPr>
    </w:lvl>
    <w:lvl w:ilvl="4">
      <w:start w:val="1"/>
      <w:numFmt w:val="bullet"/>
      <w:suff w:val="space"/>
      <w:lvlText w:val="–"/>
      <w:lvlJc w:val="left"/>
      <w:pPr>
        <w:ind w:left="2268" w:firstLine="567"/>
      </w:pPr>
      <w:rPr>
        <w:rFonts w:ascii="Times New Roman" w:hAnsi="Times New Roman" w:cs="Times New Roman" w:hint="default"/>
      </w:rPr>
    </w:lvl>
    <w:lvl w:ilvl="5">
      <w:start w:val="1"/>
      <w:numFmt w:val="bullet"/>
      <w:suff w:val="space"/>
      <w:lvlText w:val="–"/>
      <w:lvlJc w:val="left"/>
      <w:pPr>
        <w:ind w:left="2268" w:firstLine="567"/>
      </w:pPr>
      <w:rPr>
        <w:rFonts w:ascii="Times New Roman" w:hAnsi="Times New Roman" w:cs="Times New Roman" w:hint="default"/>
      </w:rPr>
    </w:lvl>
    <w:lvl w:ilvl="6">
      <w:start w:val="1"/>
      <w:numFmt w:val="bullet"/>
      <w:suff w:val="space"/>
      <w:lvlText w:val=""/>
      <w:lvlJc w:val="left"/>
      <w:pPr>
        <w:ind w:left="2268" w:firstLine="567"/>
      </w:pPr>
      <w:rPr>
        <w:rFonts w:ascii="Symbol" w:hAnsi="Symbol" w:hint="default"/>
      </w:rPr>
    </w:lvl>
    <w:lvl w:ilvl="7">
      <w:start w:val="1"/>
      <w:numFmt w:val="bullet"/>
      <w:suff w:val="space"/>
      <w:lvlText w:val="–"/>
      <w:lvlJc w:val="left"/>
      <w:pPr>
        <w:ind w:left="2268" w:firstLine="567"/>
      </w:pPr>
      <w:rPr>
        <w:rFonts w:ascii="Times New Roman" w:hAnsi="Times New Roman" w:cs="Times New Roman" w:hint="default"/>
      </w:rPr>
    </w:lvl>
    <w:lvl w:ilvl="8">
      <w:start w:val="1"/>
      <w:numFmt w:val="bullet"/>
      <w:suff w:val="space"/>
      <w:lvlText w:val=""/>
      <w:lvlJc w:val="left"/>
      <w:pPr>
        <w:ind w:left="2268" w:firstLine="567"/>
      </w:pPr>
      <w:rPr>
        <w:rFonts w:ascii="Symbol" w:hAnsi="Symbol" w:hint="default"/>
      </w:rPr>
    </w:lvl>
  </w:abstractNum>
  <w:abstractNum w:abstractNumId="26">
    <w:nsid w:val="68880613"/>
    <w:multiLevelType w:val="hybridMultilevel"/>
    <w:tmpl w:val="3ED602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069AF"/>
    <w:multiLevelType w:val="multilevel"/>
    <w:tmpl w:val="06621DF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41139E"/>
    <w:multiLevelType w:val="hybridMultilevel"/>
    <w:tmpl w:val="AC20F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296611"/>
    <w:multiLevelType w:val="multilevel"/>
    <w:tmpl w:val="EC5A00E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6F415C10"/>
    <w:multiLevelType w:val="hybridMultilevel"/>
    <w:tmpl w:val="466C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5"/>
  </w:num>
  <w:num w:numId="2">
    <w:abstractNumId w:val="11"/>
  </w:num>
  <w:num w:numId="3">
    <w:abstractNumId w:val="20"/>
  </w:num>
  <w:num w:numId="4">
    <w:abstractNumId w:val="31"/>
  </w:num>
  <w:num w:numId="5">
    <w:abstractNumId w:val="25"/>
  </w:num>
  <w:num w:numId="6">
    <w:abstractNumId w:val="1"/>
  </w:num>
  <w:num w:numId="7">
    <w:abstractNumId w:val="2"/>
  </w:num>
  <w:num w:numId="8">
    <w:abstractNumId w:val="19"/>
  </w:num>
  <w:num w:numId="9">
    <w:abstractNumId w:val="18"/>
  </w:num>
  <w:num w:numId="10">
    <w:abstractNumId w:val="14"/>
  </w:num>
  <w:num w:numId="11">
    <w:abstractNumId w:val="4"/>
  </w:num>
  <w:num w:numId="12">
    <w:abstractNumId w:val="22"/>
  </w:num>
  <w:num w:numId="13">
    <w:abstractNumId w:val="10"/>
  </w:num>
  <w:num w:numId="14">
    <w:abstractNumId w:val="5"/>
  </w:num>
  <w:num w:numId="15">
    <w:abstractNumId w:val="24"/>
    <w:lvlOverride w:ilvl="0">
      <w:startOverride w:val="1"/>
    </w:lvlOverride>
  </w:num>
  <w:num w:numId="16">
    <w:abstractNumId w:val="9"/>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7"/>
  </w:num>
  <w:num w:numId="22">
    <w:abstractNumId w:val="30"/>
  </w:num>
  <w:num w:numId="23">
    <w:abstractNumId w:val="28"/>
  </w:num>
  <w:num w:numId="24">
    <w:abstractNumId w:val="3"/>
  </w:num>
  <w:num w:numId="25">
    <w:abstractNumId w:val="9"/>
  </w:num>
  <w:num w:numId="26">
    <w:abstractNumId w:val="23"/>
  </w:num>
  <w:num w:numId="27">
    <w:abstractNumId w:val="7"/>
  </w:num>
  <w:num w:numId="28">
    <w:abstractNumId w:val="27"/>
  </w:num>
  <w:num w:numId="29">
    <w:abstractNumId w:val="16"/>
  </w:num>
  <w:num w:numId="30">
    <w:abstractNumId w:val="12"/>
  </w:num>
  <w:num w:numId="31">
    <w:abstractNumId w:val="26"/>
  </w:num>
  <w:num w:numId="32">
    <w:abstractNumId w:val="8"/>
  </w:num>
  <w:num w:numId="33">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stylePaneFormatFilter w:val="3008"/>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56321"/>
  </w:hdrShapeDefaults>
  <w:footnotePr>
    <w:footnote w:id="-1"/>
    <w:footnote w:id="0"/>
  </w:footnotePr>
  <w:endnotePr>
    <w:endnote w:id="-1"/>
    <w:endnote w:id="0"/>
  </w:endnotePr>
  <w:compat/>
  <w:rsids>
    <w:rsidRoot w:val="00301DFE"/>
    <w:rsid w:val="00000B35"/>
    <w:rsid w:val="00003A82"/>
    <w:rsid w:val="00003C9C"/>
    <w:rsid w:val="00004AEE"/>
    <w:rsid w:val="00005870"/>
    <w:rsid w:val="00005C13"/>
    <w:rsid w:val="00005D5B"/>
    <w:rsid w:val="00006609"/>
    <w:rsid w:val="000074A7"/>
    <w:rsid w:val="00011906"/>
    <w:rsid w:val="00012DAB"/>
    <w:rsid w:val="000156B1"/>
    <w:rsid w:val="0001600D"/>
    <w:rsid w:val="00016A31"/>
    <w:rsid w:val="0001750F"/>
    <w:rsid w:val="00017D8E"/>
    <w:rsid w:val="00020246"/>
    <w:rsid w:val="000215CB"/>
    <w:rsid w:val="0002165B"/>
    <w:rsid w:val="00021ABA"/>
    <w:rsid w:val="000226C8"/>
    <w:rsid w:val="00023516"/>
    <w:rsid w:val="000235F3"/>
    <w:rsid w:val="0002428E"/>
    <w:rsid w:val="00024DDD"/>
    <w:rsid w:val="000261B5"/>
    <w:rsid w:val="00026E79"/>
    <w:rsid w:val="00026EB7"/>
    <w:rsid w:val="00027362"/>
    <w:rsid w:val="0002778D"/>
    <w:rsid w:val="000279A7"/>
    <w:rsid w:val="0003073B"/>
    <w:rsid w:val="00031576"/>
    <w:rsid w:val="00033723"/>
    <w:rsid w:val="000341B1"/>
    <w:rsid w:val="00034582"/>
    <w:rsid w:val="00034E31"/>
    <w:rsid w:val="00035328"/>
    <w:rsid w:val="00035A56"/>
    <w:rsid w:val="0003621A"/>
    <w:rsid w:val="000363DA"/>
    <w:rsid w:val="0003697F"/>
    <w:rsid w:val="00036D87"/>
    <w:rsid w:val="000418BC"/>
    <w:rsid w:val="0004379B"/>
    <w:rsid w:val="00043A9B"/>
    <w:rsid w:val="000455F8"/>
    <w:rsid w:val="00045B7A"/>
    <w:rsid w:val="000463AC"/>
    <w:rsid w:val="000465CD"/>
    <w:rsid w:val="0004737F"/>
    <w:rsid w:val="000474CE"/>
    <w:rsid w:val="00047562"/>
    <w:rsid w:val="00047B3B"/>
    <w:rsid w:val="00047C95"/>
    <w:rsid w:val="00047DDC"/>
    <w:rsid w:val="00050126"/>
    <w:rsid w:val="000503BC"/>
    <w:rsid w:val="000511F5"/>
    <w:rsid w:val="00051B6C"/>
    <w:rsid w:val="00052526"/>
    <w:rsid w:val="00052946"/>
    <w:rsid w:val="00053B5E"/>
    <w:rsid w:val="00054EBC"/>
    <w:rsid w:val="00055B62"/>
    <w:rsid w:val="00056227"/>
    <w:rsid w:val="00056EC5"/>
    <w:rsid w:val="000609EE"/>
    <w:rsid w:val="00060D76"/>
    <w:rsid w:val="00060D7A"/>
    <w:rsid w:val="000615A0"/>
    <w:rsid w:val="00062331"/>
    <w:rsid w:val="000628B0"/>
    <w:rsid w:val="00062D09"/>
    <w:rsid w:val="00063346"/>
    <w:rsid w:val="0006540C"/>
    <w:rsid w:val="000665F6"/>
    <w:rsid w:val="000666D0"/>
    <w:rsid w:val="000671D9"/>
    <w:rsid w:val="00067623"/>
    <w:rsid w:val="00070CA8"/>
    <w:rsid w:val="000714B1"/>
    <w:rsid w:val="000719CB"/>
    <w:rsid w:val="00071DDC"/>
    <w:rsid w:val="000729D3"/>
    <w:rsid w:val="000731C6"/>
    <w:rsid w:val="000731ED"/>
    <w:rsid w:val="000739D9"/>
    <w:rsid w:val="00074F50"/>
    <w:rsid w:val="00075E92"/>
    <w:rsid w:val="00076595"/>
    <w:rsid w:val="000777DB"/>
    <w:rsid w:val="00080CF2"/>
    <w:rsid w:val="00080F20"/>
    <w:rsid w:val="000822FD"/>
    <w:rsid w:val="00082DEC"/>
    <w:rsid w:val="000835E0"/>
    <w:rsid w:val="000848F3"/>
    <w:rsid w:val="000850DD"/>
    <w:rsid w:val="00085213"/>
    <w:rsid w:val="00085699"/>
    <w:rsid w:val="00086451"/>
    <w:rsid w:val="00090420"/>
    <w:rsid w:val="00091D5F"/>
    <w:rsid w:val="0009234B"/>
    <w:rsid w:val="000930D8"/>
    <w:rsid w:val="00093211"/>
    <w:rsid w:val="00094C76"/>
    <w:rsid w:val="00094EA8"/>
    <w:rsid w:val="000A0B0A"/>
    <w:rsid w:val="000A0FCD"/>
    <w:rsid w:val="000A117C"/>
    <w:rsid w:val="000A2056"/>
    <w:rsid w:val="000A3F07"/>
    <w:rsid w:val="000A4DFD"/>
    <w:rsid w:val="000A50EE"/>
    <w:rsid w:val="000A70F9"/>
    <w:rsid w:val="000A78C5"/>
    <w:rsid w:val="000B2F7B"/>
    <w:rsid w:val="000B3772"/>
    <w:rsid w:val="000B4ACA"/>
    <w:rsid w:val="000B5EB8"/>
    <w:rsid w:val="000B5FA8"/>
    <w:rsid w:val="000B651C"/>
    <w:rsid w:val="000B680D"/>
    <w:rsid w:val="000B70C3"/>
    <w:rsid w:val="000B7214"/>
    <w:rsid w:val="000B7567"/>
    <w:rsid w:val="000B7C19"/>
    <w:rsid w:val="000C00C3"/>
    <w:rsid w:val="000C1C1B"/>
    <w:rsid w:val="000C2441"/>
    <w:rsid w:val="000C247A"/>
    <w:rsid w:val="000C2ACE"/>
    <w:rsid w:val="000C2FB3"/>
    <w:rsid w:val="000C37EC"/>
    <w:rsid w:val="000C3C75"/>
    <w:rsid w:val="000C4A01"/>
    <w:rsid w:val="000C591F"/>
    <w:rsid w:val="000C5BE1"/>
    <w:rsid w:val="000C6F87"/>
    <w:rsid w:val="000C754B"/>
    <w:rsid w:val="000C7F10"/>
    <w:rsid w:val="000D029F"/>
    <w:rsid w:val="000D04B4"/>
    <w:rsid w:val="000D1438"/>
    <w:rsid w:val="000D1C87"/>
    <w:rsid w:val="000D1DA8"/>
    <w:rsid w:val="000D3CC1"/>
    <w:rsid w:val="000D517B"/>
    <w:rsid w:val="000D54C5"/>
    <w:rsid w:val="000D657E"/>
    <w:rsid w:val="000D6D20"/>
    <w:rsid w:val="000E1ED4"/>
    <w:rsid w:val="000E3537"/>
    <w:rsid w:val="000E6683"/>
    <w:rsid w:val="000E69D5"/>
    <w:rsid w:val="000E6ABC"/>
    <w:rsid w:val="000E79E1"/>
    <w:rsid w:val="000F0B27"/>
    <w:rsid w:val="000F1052"/>
    <w:rsid w:val="000F1969"/>
    <w:rsid w:val="000F1FD5"/>
    <w:rsid w:val="000F24F6"/>
    <w:rsid w:val="000F2747"/>
    <w:rsid w:val="000F2AE4"/>
    <w:rsid w:val="000F3EAE"/>
    <w:rsid w:val="000F688D"/>
    <w:rsid w:val="000F6E27"/>
    <w:rsid w:val="000F7E9B"/>
    <w:rsid w:val="0010016D"/>
    <w:rsid w:val="00101841"/>
    <w:rsid w:val="0010197F"/>
    <w:rsid w:val="0010274A"/>
    <w:rsid w:val="00103CEF"/>
    <w:rsid w:val="00104049"/>
    <w:rsid w:val="0010459C"/>
    <w:rsid w:val="00104B6E"/>
    <w:rsid w:val="00105B42"/>
    <w:rsid w:val="00105BCC"/>
    <w:rsid w:val="001065BF"/>
    <w:rsid w:val="00107CBC"/>
    <w:rsid w:val="001119E1"/>
    <w:rsid w:val="00114112"/>
    <w:rsid w:val="001155FF"/>
    <w:rsid w:val="00115FC2"/>
    <w:rsid w:val="0011615D"/>
    <w:rsid w:val="0012029C"/>
    <w:rsid w:val="00121251"/>
    <w:rsid w:val="001220CA"/>
    <w:rsid w:val="00122F40"/>
    <w:rsid w:val="00123902"/>
    <w:rsid w:val="00123D0F"/>
    <w:rsid w:val="00123ECA"/>
    <w:rsid w:val="0012463D"/>
    <w:rsid w:val="0012553C"/>
    <w:rsid w:val="0012714A"/>
    <w:rsid w:val="00127C45"/>
    <w:rsid w:val="00134B13"/>
    <w:rsid w:val="00134E8D"/>
    <w:rsid w:val="001359E3"/>
    <w:rsid w:val="00136949"/>
    <w:rsid w:val="0013768C"/>
    <w:rsid w:val="00140133"/>
    <w:rsid w:val="001402EA"/>
    <w:rsid w:val="00140DC1"/>
    <w:rsid w:val="00141602"/>
    <w:rsid w:val="00141BCF"/>
    <w:rsid w:val="00143940"/>
    <w:rsid w:val="0014409A"/>
    <w:rsid w:val="00144D04"/>
    <w:rsid w:val="001455A3"/>
    <w:rsid w:val="001455FE"/>
    <w:rsid w:val="00146C51"/>
    <w:rsid w:val="00146E64"/>
    <w:rsid w:val="00147472"/>
    <w:rsid w:val="001507C0"/>
    <w:rsid w:val="00150E13"/>
    <w:rsid w:val="00153257"/>
    <w:rsid w:val="00153663"/>
    <w:rsid w:val="00153835"/>
    <w:rsid w:val="00153CA7"/>
    <w:rsid w:val="00155A9E"/>
    <w:rsid w:val="001564C9"/>
    <w:rsid w:val="00157299"/>
    <w:rsid w:val="00157637"/>
    <w:rsid w:val="001609C7"/>
    <w:rsid w:val="001619CC"/>
    <w:rsid w:val="00162297"/>
    <w:rsid w:val="001627B4"/>
    <w:rsid w:val="001630C0"/>
    <w:rsid w:val="00163154"/>
    <w:rsid w:val="0016321C"/>
    <w:rsid w:val="00164329"/>
    <w:rsid w:val="00164FFB"/>
    <w:rsid w:val="00165181"/>
    <w:rsid w:val="0016677F"/>
    <w:rsid w:val="00166B04"/>
    <w:rsid w:val="00167428"/>
    <w:rsid w:val="00167ADB"/>
    <w:rsid w:val="0017005F"/>
    <w:rsid w:val="00170DC5"/>
    <w:rsid w:val="00171EC7"/>
    <w:rsid w:val="00172BE6"/>
    <w:rsid w:val="00174DBB"/>
    <w:rsid w:val="0017744D"/>
    <w:rsid w:val="00180553"/>
    <w:rsid w:val="001805FC"/>
    <w:rsid w:val="00180876"/>
    <w:rsid w:val="001820AC"/>
    <w:rsid w:val="00184743"/>
    <w:rsid w:val="0018580E"/>
    <w:rsid w:val="0019109F"/>
    <w:rsid w:val="001910FD"/>
    <w:rsid w:val="001916D3"/>
    <w:rsid w:val="00191D7E"/>
    <w:rsid w:val="00191E7C"/>
    <w:rsid w:val="001934FE"/>
    <w:rsid w:val="00193BF8"/>
    <w:rsid w:val="00194F6E"/>
    <w:rsid w:val="00195CA6"/>
    <w:rsid w:val="001A09A4"/>
    <w:rsid w:val="001A0CAF"/>
    <w:rsid w:val="001A156C"/>
    <w:rsid w:val="001A2313"/>
    <w:rsid w:val="001A47A6"/>
    <w:rsid w:val="001A489F"/>
    <w:rsid w:val="001A4A3C"/>
    <w:rsid w:val="001A59BE"/>
    <w:rsid w:val="001A5C58"/>
    <w:rsid w:val="001A5E2F"/>
    <w:rsid w:val="001A6730"/>
    <w:rsid w:val="001A69C0"/>
    <w:rsid w:val="001A6FC0"/>
    <w:rsid w:val="001B0274"/>
    <w:rsid w:val="001B058E"/>
    <w:rsid w:val="001B23A2"/>
    <w:rsid w:val="001B298D"/>
    <w:rsid w:val="001B2C98"/>
    <w:rsid w:val="001B417F"/>
    <w:rsid w:val="001B43E3"/>
    <w:rsid w:val="001B5595"/>
    <w:rsid w:val="001B7C67"/>
    <w:rsid w:val="001C09D1"/>
    <w:rsid w:val="001C0DCD"/>
    <w:rsid w:val="001C2FD7"/>
    <w:rsid w:val="001C4596"/>
    <w:rsid w:val="001C76FB"/>
    <w:rsid w:val="001C7BDA"/>
    <w:rsid w:val="001D3228"/>
    <w:rsid w:val="001D3DE8"/>
    <w:rsid w:val="001D46E9"/>
    <w:rsid w:val="001D5332"/>
    <w:rsid w:val="001D5664"/>
    <w:rsid w:val="001D5EA5"/>
    <w:rsid w:val="001D64D8"/>
    <w:rsid w:val="001D6776"/>
    <w:rsid w:val="001D67AF"/>
    <w:rsid w:val="001E1B4A"/>
    <w:rsid w:val="001E23CE"/>
    <w:rsid w:val="001E52ED"/>
    <w:rsid w:val="001E7852"/>
    <w:rsid w:val="001E7A60"/>
    <w:rsid w:val="001F1D12"/>
    <w:rsid w:val="001F1F56"/>
    <w:rsid w:val="001F2A29"/>
    <w:rsid w:val="001F2AA3"/>
    <w:rsid w:val="001F2C67"/>
    <w:rsid w:val="001F2F3A"/>
    <w:rsid w:val="001F306E"/>
    <w:rsid w:val="001F406B"/>
    <w:rsid w:val="001F4CFA"/>
    <w:rsid w:val="001F4E32"/>
    <w:rsid w:val="001F5DFE"/>
    <w:rsid w:val="001F6D5E"/>
    <w:rsid w:val="001F6E35"/>
    <w:rsid w:val="001F7579"/>
    <w:rsid w:val="00200559"/>
    <w:rsid w:val="00200573"/>
    <w:rsid w:val="00203177"/>
    <w:rsid w:val="002044C0"/>
    <w:rsid w:val="00204B9F"/>
    <w:rsid w:val="00205278"/>
    <w:rsid w:val="002067B2"/>
    <w:rsid w:val="002067ED"/>
    <w:rsid w:val="00206BA7"/>
    <w:rsid w:val="00207DFC"/>
    <w:rsid w:val="00210005"/>
    <w:rsid w:val="002117AC"/>
    <w:rsid w:val="00212C69"/>
    <w:rsid w:val="00213C69"/>
    <w:rsid w:val="002144FE"/>
    <w:rsid w:val="00214B22"/>
    <w:rsid w:val="00216D30"/>
    <w:rsid w:val="002215F4"/>
    <w:rsid w:val="00222653"/>
    <w:rsid w:val="00222BE3"/>
    <w:rsid w:val="0022304F"/>
    <w:rsid w:val="00223764"/>
    <w:rsid w:val="00224EDA"/>
    <w:rsid w:val="002254F2"/>
    <w:rsid w:val="002254FB"/>
    <w:rsid w:val="00225832"/>
    <w:rsid w:val="00225B6A"/>
    <w:rsid w:val="00226B71"/>
    <w:rsid w:val="00226CA0"/>
    <w:rsid w:val="002272E6"/>
    <w:rsid w:val="00227F62"/>
    <w:rsid w:val="00231C5C"/>
    <w:rsid w:val="00231FC4"/>
    <w:rsid w:val="002362D1"/>
    <w:rsid w:val="00237643"/>
    <w:rsid w:val="0024071D"/>
    <w:rsid w:val="00240C40"/>
    <w:rsid w:val="00240EF1"/>
    <w:rsid w:val="002411F3"/>
    <w:rsid w:val="00243718"/>
    <w:rsid w:val="00243FFF"/>
    <w:rsid w:val="002468AA"/>
    <w:rsid w:val="00247955"/>
    <w:rsid w:val="00247BC4"/>
    <w:rsid w:val="00250415"/>
    <w:rsid w:val="002516FB"/>
    <w:rsid w:val="00251818"/>
    <w:rsid w:val="002519FF"/>
    <w:rsid w:val="00252CF5"/>
    <w:rsid w:val="00252D3D"/>
    <w:rsid w:val="00253055"/>
    <w:rsid w:val="002535B1"/>
    <w:rsid w:val="00253BED"/>
    <w:rsid w:val="00253F50"/>
    <w:rsid w:val="00254F71"/>
    <w:rsid w:val="002552E0"/>
    <w:rsid w:val="002572CF"/>
    <w:rsid w:val="0025752E"/>
    <w:rsid w:val="00257F57"/>
    <w:rsid w:val="00260981"/>
    <w:rsid w:val="002612B5"/>
    <w:rsid w:val="00261B57"/>
    <w:rsid w:val="0026346B"/>
    <w:rsid w:val="00263C3D"/>
    <w:rsid w:val="00264850"/>
    <w:rsid w:val="002652D8"/>
    <w:rsid w:val="00265A4B"/>
    <w:rsid w:val="0026680C"/>
    <w:rsid w:val="00267BD9"/>
    <w:rsid w:val="00270174"/>
    <w:rsid w:val="00270C88"/>
    <w:rsid w:val="002711F1"/>
    <w:rsid w:val="00271EFF"/>
    <w:rsid w:val="0027265F"/>
    <w:rsid w:val="0027487E"/>
    <w:rsid w:val="00275B20"/>
    <w:rsid w:val="00276802"/>
    <w:rsid w:val="002768B4"/>
    <w:rsid w:val="00277271"/>
    <w:rsid w:val="00281B91"/>
    <w:rsid w:val="0028213E"/>
    <w:rsid w:val="00282675"/>
    <w:rsid w:val="00282992"/>
    <w:rsid w:val="0028501C"/>
    <w:rsid w:val="002858A7"/>
    <w:rsid w:val="00290B3D"/>
    <w:rsid w:val="00290CA0"/>
    <w:rsid w:val="00291814"/>
    <w:rsid w:val="002927BE"/>
    <w:rsid w:val="002941C5"/>
    <w:rsid w:val="00295DA8"/>
    <w:rsid w:val="0029652A"/>
    <w:rsid w:val="002979BC"/>
    <w:rsid w:val="00297C68"/>
    <w:rsid w:val="002A0981"/>
    <w:rsid w:val="002A0C75"/>
    <w:rsid w:val="002A0D4D"/>
    <w:rsid w:val="002A16D5"/>
    <w:rsid w:val="002A1731"/>
    <w:rsid w:val="002A1E1D"/>
    <w:rsid w:val="002A2010"/>
    <w:rsid w:val="002A27C2"/>
    <w:rsid w:val="002A346F"/>
    <w:rsid w:val="002A34D1"/>
    <w:rsid w:val="002A4578"/>
    <w:rsid w:val="002A52D8"/>
    <w:rsid w:val="002A5CEA"/>
    <w:rsid w:val="002B025E"/>
    <w:rsid w:val="002B0E18"/>
    <w:rsid w:val="002B0FC7"/>
    <w:rsid w:val="002B1014"/>
    <w:rsid w:val="002B1295"/>
    <w:rsid w:val="002B20E3"/>
    <w:rsid w:val="002B2488"/>
    <w:rsid w:val="002B3846"/>
    <w:rsid w:val="002B3D9E"/>
    <w:rsid w:val="002B4123"/>
    <w:rsid w:val="002B516A"/>
    <w:rsid w:val="002B5340"/>
    <w:rsid w:val="002B54CC"/>
    <w:rsid w:val="002B7105"/>
    <w:rsid w:val="002C2A51"/>
    <w:rsid w:val="002C3702"/>
    <w:rsid w:val="002C370F"/>
    <w:rsid w:val="002C4AE5"/>
    <w:rsid w:val="002C505C"/>
    <w:rsid w:val="002C50F3"/>
    <w:rsid w:val="002C5EDA"/>
    <w:rsid w:val="002D04B1"/>
    <w:rsid w:val="002D0F2B"/>
    <w:rsid w:val="002D13A4"/>
    <w:rsid w:val="002D1FE9"/>
    <w:rsid w:val="002D2CBA"/>
    <w:rsid w:val="002D2CF7"/>
    <w:rsid w:val="002D34EC"/>
    <w:rsid w:val="002D36EE"/>
    <w:rsid w:val="002D5CBE"/>
    <w:rsid w:val="002D6A85"/>
    <w:rsid w:val="002E00E5"/>
    <w:rsid w:val="002E06DF"/>
    <w:rsid w:val="002E1D2B"/>
    <w:rsid w:val="002E2986"/>
    <w:rsid w:val="002E29D7"/>
    <w:rsid w:val="002E2CA7"/>
    <w:rsid w:val="002E2F00"/>
    <w:rsid w:val="002E525C"/>
    <w:rsid w:val="002E5D93"/>
    <w:rsid w:val="002E64DC"/>
    <w:rsid w:val="002E6A61"/>
    <w:rsid w:val="002E7CD6"/>
    <w:rsid w:val="002F0787"/>
    <w:rsid w:val="002F1B7E"/>
    <w:rsid w:val="002F2E40"/>
    <w:rsid w:val="002F424A"/>
    <w:rsid w:val="002F46F3"/>
    <w:rsid w:val="002F47D6"/>
    <w:rsid w:val="002F5810"/>
    <w:rsid w:val="002F5D6D"/>
    <w:rsid w:val="002F7557"/>
    <w:rsid w:val="003004BA"/>
    <w:rsid w:val="00300CA1"/>
    <w:rsid w:val="00301ACF"/>
    <w:rsid w:val="00301DFE"/>
    <w:rsid w:val="003033B5"/>
    <w:rsid w:val="0030366E"/>
    <w:rsid w:val="00303CBC"/>
    <w:rsid w:val="003047C5"/>
    <w:rsid w:val="003048DF"/>
    <w:rsid w:val="00304E95"/>
    <w:rsid w:val="003054BD"/>
    <w:rsid w:val="003062F7"/>
    <w:rsid w:val="0030681B"/>
    <w:rsid w:val="00311C42"/>
    <w:rsid w:val="00312203"/>
    <w:rsid w:val="00312344"/>
    <w:rsid w:val="0031249C"/>
    <w:rsid w:val="00312DBE"/>
    <w:rsid w:val="00313A83"/>
    <w:rsid w:val="00313E52"/>
    <w:rsid w:val="0031409D"/>
    <w:rsid w:val="0031450A"/>
    <w:rsid w:val="00314F5E"/>
    <w:rsid w:val="00315C01"/>
    <w:rsid w:val="00316340"/>
    <w:rsid w:val="003164AF"/>
    <w:rsid w:val="0031658A"/>
    <w:rsid w:val="00316853"/>
    <w:rsid w:val="00316A06"/>
    <w:rsid w:val="00320CA4"/>
    <w:rsid w:val="003214FD"/>
    <w:rsid w:val="003221D9"/>
    <w:rsid w:val="00322289"/>
    <w:rsid w:val="00322313"/>
    <w:rsid w:val="003236DA"/>
    <w:rsid w:val="0032385A"/>
    <w:rsid w:val="003238B4"/>
    <w:rsid w:val="0032449D"/>
    <w:rsid w:val="00325A4F"/>
    <w:rsid w:val="003266C1"/>
    <w:rsid w:val="00327765"/>
    <w:rsid w:val="003277EE"/>
    <w:rsid w:val="00327C24"/>
    <w:rsid w:val="00331490"/>
    <w:rsid w:val="003331AD"/>
    <w:rsid w:val="0033379F"/>
    <w:rsid w:val="0033426F"/>
    <w:rsid w:val="00334EB1"/>
    <w:rsid w:val="00335691"/>
    <w:rsid w:val="0033582E"/>
    <w:rsid w:val="00336198"/>
    <w:rsid w:val="003362D4"/>
    <w:rsid w:val="00336460"/>
    <w:rsid w:val="00336892"/>
    <w:rsid w:val="003422C6"/>
    <w:rsid w:val="003433BE"/>
    <w:rsid w:val="00344E9A"/>
    <w:rsid w:val="00345DC9"/>
    <w:rsid w:val="003468E6"/>
    <w:rsid w:val="00346E35"/>
    <w:rsid w:val="0034734E"/>
    <w:rsid w:val="00350911"/>
    <w:rsid w:val="00350B25"/>
    <w:rsid w:val="0035176A"/>
    <w:rsid w:val="003525CC"/>
    <w:rsid w:val="00353285"/>
    <w:rsid w:val="00353C5C"/>
    <w:rsid w:val="00354796"/>
    <w:rsid w:val="00355821"/>
    <w:rsid w:val="00355F27"/>
    <w:rsid w:val="00356225"/>
    <w:rsid w:val="0035736D"/>
    <w:rsid w:val="0036067B"/>
    <w:rsid w:val="00360BD3"/>
    <w:rsid w:val="00361371"/>
    <w:rsid w:val="00364176"/>
    <w:rsid w:val="00365750"/>
    <w:rsid w:val="0036752B"/>
    <w:rsid w:val="00371412"/>
    <w:rsid w:val="00371AFA"/>
    <w:rsid w:val="003742E1"/>
    <w:rsid w:val="00374A5C"/>
    <w:rsid w:val="00375053"/>
    <w:rsid w:val="00376378"/>
    <w:rsid w:val="00376E2A"/>
    <w:rsid w:val="003805F4"/>
    <w:rsid w:val="00380F25"/>
    <w:rsid w:val="00381E9B"/>
    <w:rsid w:val="00382DBE"/>
    <w:rsid w:val="003839D3"/>
    <w:rsid w:val="00383A0A"/>
    <w:rsid w:val="00384315"/>
    <w:rsid w:val="0038603F"/>
    <w:rsid w:val="00386230"/>
    <w:rsid w:val="00386B4C"/>
    <w:rsid w:val="00386FED"/>
    <w:rsid w:val="00387117"/>
    <w:rsid w:val="003935DB"/>
    <w:rsid w:val="00393A58"/>
    <w:rsid w:val="00393B41"/>
    <w:rsid w:val="003944E2"/>
    <w:rsid w:val="00394740"/>
    <w:rsid w:val="00394916"/>
    <w:rsid w:val="00394BFB"/>
    <w:rsid w:val="00394C34"/>
    <w:rsid w:val="003954E2"/>
    <w:rsid w:val="00396E67"/>
    <w:rsid w:val="003976D2"/>
    <w:rsid w:val="00397B46"/>
    <w:rsid w:val="003A0836"/>
    <w:rsid w:val="003A1119"/>
    <w:rsid w:val="003A12A7"/>
    <w:rsid w:val="003A225C"/>
    <w:rsid w:val="003A26C3"/>
    <w:rsid w:val="003A2871"/>
    <w:rsid w:val="003A2B91"/>
    <w:rsid w:val="003A352C"/>
    <w:rsid w:val="003A36B3"/>
    <w:rsid w:val="003A44B7"/>
    <w:rsid w:val="003A4687"/>
    <w:rsid w:val="003A4E23"/>
    <w:rsid w:val="003A4EDB"/>
    <w:rsid w:val="003A602C"/>
    <w:rsid w:val="003A6B1A"/>
    <w:rsid w:val="003A78CC"/>
    <w:rsid w:val="003A7996"/>
    <w:rsid w:val="003A7BAB"/>
    <w:rsid w:val="003B147D"/>
    <w:rsid w:val="003B2B5A"/>
    <w:rsid w:val="003B3781"/>
    <w:rsid w:val="003B5233"/>
    <w:rsid w:val="003B62C0"/>
    <w:rsid w:val="003B6658"/>
    <w:rsid w:val="003B6703"/>
    <w:rsid w:val="003B6A1A"/>
    <w:rsid w:val="003B6BE1"/>
    <w:rsid w:val="003B6C81"/>
    <w:rsid w:val="003B7982"/>
    <w:rsid w:val="003C015B"/>
    <w:rsid w:val="003C1E16"/>
    <w:rsid w:val="003C2176"/>
    <w:rsid w:val="003C21B0"/>
    <w:rsid w:val="003C2358"/>
    <w:rsid w:val="003C2ED8"/>
    <w:rsid w:val="003C459F"/>
    <w:rsid w:val="003C4E2C"/>
    <w:rsid w:val="003C50C9"/>
    <w:rsid w:val="003C5212"/>
    <w:rsid w:val="003C737A"/>
    <w:rsid w:val="003D0167"/>
    <w:rsid w:val="003D06BB"/>
    <w:rsid w:val="003D093A"/>
    <w:rsid w:val="003D2832"/>
    <w:rsid w:val="003D2DE2"/>
    <w:rsid w:val="003D3386"/>
    <w:rsid w:val="003D493C"/>
    <w:rsid w:val="003D4DFD"/>
    <w:rsid w:val="003D6BAC"/>
    <w:rsid w:val="003D6D77"/>
    <w:rsid w:val="003D7C7C"/>
    <w:rsid w:val="003D7D20"/>
    <w:rsid w:val="003E1405"/>
    <w:rsid w:val="003E1558"/>
    <w:rsid w:val="003E1F36"/>
    <w:rsid w:val="003E3546"/>
    <w:rsid w:val="003E3D5C"/>
    <w:rsid w:val="003E4F89"/>
    <w:rsid w:val="003E592B"/>
    <w:rsid w:val="003E6ACA"/>
    <w:rsid w:val="003F0298"/>
    <w:rsid w:val="003F0E7F"/>
    <w:rsid w:val="003F11F6"/>
    <w:rsid w:val="003F170B"/>
    <w:rsid w:val="003F1C6A"/>
    <w:rsid w:val="003F2162"/>
    <w:rsid w:val="003F309A"/>
    <w:rsid w:val="003F32A6"/>
    <w:rsid w:val="003F67AB"/>
    <w:rsid w:val="003F7BF2"/>
    <w:rsid w:val="00400792"/>
    <w:rsid w:val="00401118"/>
    <w:rsid w:val="004017AD"/>
    <w:rsid w:val="00401DCC"/>
    <w:rsid w:val="00403810"/>
    <w:rsid w:val="00403ED8"/>
    <w:rsid w:val="00404DA0"/>
    <w:rsid w:val="00405977"/>
    <w:rsid w:val="00405A05"/>
    <w:rsid w:val="004105C3"/>
    <w:rsid w:val="00410BA1"/>
    <w:rsid w:val="004113EC"/>
    <w:rsid w:val="00411476"/>
    <w:rsid w:val="004129E5"/>
    <w:rsid w:val="00413211"/>
    <w:rsid w:val="00413F08"/>
    <w:rsid w:val="004146AE"/>
    <w:rsid w:val="00415450"/>
    <w:rsid w:val="00416B72"/>
    <w:rsid w:val="00417B53"/>
    <w:rsid w:val="00420ED3"/>
    <w:rsid w:val="00421A97"/>
    <w:rsid w:val="00424ADE"/>
    <w:rsid w:val="00425A15"/>
    <w:rsid w:val="0042665E"/>
    <w:rsid w:val="00427422"/>
    <w:rsid w:val="00427723"/>
    <w:rsid w:val="00427BA4"/>
    <w:rsid w:val="004307FE"/>
    <w:rsid w:val="00430992"/>
    <w:rsid w:val="00430DDF"/>
    <w:rsid w:val="00432A5E"/>
    <w:rsid w:val="00432B72"/>
    <w:rsid w:val="00433ADD"/>
    <w:rsid w:val="00433C2F"/>
    <w:rsid w:val="00434E08"/>
    <w:rsid w:val="0043562C"/>
    <w:rsid w:val="00436F47"/>
    <w:rsid w:val="00437C7A"/>
    <w:rsid w:val="00437E8A"/>
    <w:rsid w:val="004440F9"/>
    <w:rsid w:val="0044473A"/>
    <w:rsid w:val="0044532A"/>
    <w:rsid w:val="00445821"/>
    <w:rsid w:val="00445B1B"/>
    <w:rsid w:val="004479C8"/>
    <w:rsid w:val="00447A48"/>
    <w:rsid w:val="00451BD9"/>
    <w:rsid w:val="00451FE1"/>
    <w:rsid w:val="00452820"/>
    <w:rsid w:val="00452D66"/>
    <w:rsid w:val="004530E3"/>
    <w:rsid w:val="00453AF5"/>
    <w:rsid w:val="00454876"/>
    <w:rsid w:val="004549B1"/>
    <w:rsid w:val="00455883"/>
    <w:rsid w:val="00455AD9"/>
    <w:rsid w:val="00456736"/>
    <w:rsid w:val="00457A1D"/>
    <w:rsid w:val="00460178"/>
    <w:rsid w:val="004603B5"/>
    <w:rsid w:val="004609A7"/>
    <w:rsid w:val="004613D2"/>
    <w:rsid w:val="00461925"/>
    <w:rsid w:val="00462558"/>
    <w:rsid w:val="0046430A"/>
    <w:rsid w:val="00464CF5"/>
    <w:rsid w:val="0046607E"/>
    <w:rsid w:val="0046676F"/>
    <w:rsid w:val="004675F7"/>
    <w:rsid w:val="00467AC3"/>
    <w:rsid w:val="00467DAE"/>
    <w:rsid w:val="00470AF5"/>
    <w:rsid w:val="004713CD"/>
    <w:rsid w:val="0047329C"/>
    <w:rsid w:val="004738CF"/>
    <w:rsid w:val="00474674"/>
    <w:rsid w:val="00476CD7"/>
    <w:rsid w:val="00476E9B"/>
    <w:rsid w:val="00476F7B"/>
    <w:rsid w:val="004772F9"/>
    <w:rsid w:val="00481C03"/>
    <w:rsid w:val="00481C9E"/>
    <w:rsid w:val="00482C8F"/>
    <w:rsid w:val="0048430A"/>
    <w:rsid w:val="0048477F"/>
    <w:rsid w:val="0048632C"/>
    <w:rsid w:val="004865BF"/>
    <w:rsid w:val="00486DB9"/>
    <w:rsid w:val="00493167"/>
    <w:rsid w:val="00494314"/>
    <w:rsid w:val="00494C22"/>
    <w:rsid w:val="00494F50"/>
    <w:rsid w:val="00495303"/>
    <w:rsid w:val="0049634F"/>
    <w:rsid w:val="004A005C"/>
    <w:rsid w:val="004A57ED"/>
    <w:rsid w:val="004A6B51"/>
    <w:rsid w:val="004B0E28"/>
    <w:rsid w:val="004B275E"/>
    <w:rsid w:val="004B3A45"/>
    <w:rsid w:val="004B536E"/>
    <w:rsid w:val="004B74DB"/>
    <w:rsid w:val="004C0587"/>
    <w:rsid w:val="004C17A0"/>
    <w:rsid w:val="004C2EA8"/>
    <w:rsid w:val="004C386F"/>
    <w:rsid w:val="004C4445"/>
    <w:rsid w:val="004C45D9"/>
    <w:rsid w:val="004C6C80"/>
    <w:rsid w:val="004C6E68"/>
    <w:rsid w:val="004D0073"/>
    <w:rsid w:val="004D0B20"/>
    <w:rsid w:val="004D1C02"/>
    <w:rsid w:val="004D1CFF"/>
    <w:rsid w:val="004D239D"/>
    <w:rsid w:val="004D27E2"/>
    <w:rsid w:val="004D436F"/>
    <w:rsid w:val="004D44AC"/>
    <w:rsid w:val="004D61FD"/>
    <w:rsid w:val="004D648C"/>
    <w:rsid w:val="004D74E0"/>
    <w:rsid w:val="004D75EB"/>
    <w:rsid w:val="004D7F20"/>
    <w:rsid w:val="004E1C45"/>
    <w:rsid w:val="004E3760"/>
    <w:rsid w:val="004E465A"/>
    <w:rsid w:val="004E59F0"/>
    <w:rsid w:val="004E5B2F"/>
    <w:rsid w:val="004E5B7B"/>
    <w:rsid w:val="004E62F0"/>
    <w:rsid w:val="004E6955"/>
    <w:rsid w:val="004E703E"/>
    <w:rsid w:val="004F157D"/>
    <w:rsid w:val="004F240F"/>
    <w:rsid w:val="004F2881"/>
    <w:rsid w:val="004F4508"/>
    <w:rsid w:val="004F49B4"/>
    <w:rsid w:val="004F4FE9"/>
    <w:rsid w:val="0050044C"/>
    <w:rsid w:val="00500EB0"/>
    <w:rsid w:val="005019D6"/>
    <w:rsid w:val="00503A8F"/>
    <w:rsid w:val="0050524A"/>
    <w:rsid w:val="00505BF1"/>
    <w:rsid w:val="00506C04"/>
    <w:rsid w:val="00507144"/>
    <w:rsid w:val="005075A0"/>
    <w:rsid w:val="0051037F"/>
    <w:rsid w:val="00511F2F"/>
    <w:rsid w:val="00513359"/>
    <w:rsid w:val="00513F95"/>
    <w:rsid w:val="00516C64"/>
    <w:rsid w:val="00517E8A"/>
    <w:rsid w:val="005212F7"/>
    <w:rsid w:val="00521617"/>
    <w:rsid w:val="0052188E"/>
    <w:rsid w:val="005219FE"/>
    <w:rsid w:val="00521CD7"/>
    <w:rsid w:val="00522753"/>
    <w:rsid w:val="00523A6F"/>
    <w:rsid w:val="00524FD6"/>
    <w:rsid w:val="00525D41"/>
    <w:rsid w:val="00525E69"/>
    <w:rsid w:val="00526772"/>
    <w:rsid w:val="0053099E"/>
    <w:rsid w:val="00530C6B"/>
    <w:rsid w:val="00530E40"/>
    <w:rsid w:val="005310FA"/>
    <w:rsid w:val="00534B33"/>
    <w:rsid w:val="005353C9"/>
    <w:rsid w:val="00536953"/>
    <w:rsid w:val="00536B56"/>
    <w:rsid w:val="00537FB0"/>
    <w:rsid w:val="005402D7"/>
    <w:rsid w:val="0054040A"/>
    <w:rsid w:val="00540D84"/>
    <w:rsid w:val="00542616"/>
    <w:rsid w:val="00542695"/>
    <w:rsid w:val="00543D6F"/>
    <w:rsid w:val="005458E9"/>
    <w:rsid w:val="00547E62"/>
    <w:rsid w:val="00550B55"/>
    <w:rsid w:val="00552F66"/>
    <w:rsid w:val="0055426D"/>
    <w:rsid w:val="00554B08"/>
    <w:rsid w:val="00554F30"/>
    <w:rsid w:val="0055658B"/>
    <w:rsid w:val="00557798"/>
    <w:rsid w:val="00560D7A"/>
    <w:rsid w:val="005618E0"/>
    <w:rsid w:val="00561A4E"/>
    <w:rsid w:val="00561D67"/>
    <w:rsid w:val="005628A0"/>
    <w:rsid w:val="0056454E"/>
    <w:rsid w:val="00564758"/>
    <w:rsid w:val="005648C9"/>
    <w:rsid w:val="00565166"/>
    <w:rsid w:val="005659BE"/>
    <w:rsid w:val="00566D8A"/>
    <w:rsid w:val="00570BD7"/>
    <w:rsid w:val="00571B6F"/>
    <w:rsid w:val="00571D49"/>
    <w:rsid w:val="0057229B"/>
    <w:rsid w:val="005735DF"/>
    <w:rsid w:val="00575151"/>
    <w:rsid w:val="005756A3"/>
    <w:rsid w:val="005763CC"/>
    <w:rsid w:val="00576460"/>
    <w:rsid w:val="00577842"/>
    <w:rsid w:val="00582383"/>
    <w:rsid w:val="0058246E"/>
    <w:rsid w:val="00582DE0"/>
    <w:rsid w:val="00582F72"/>
    <w:rsid w:val="00583B40"/>
    <w:rsid w:val="00585605"/>
    <w:rsid w:val="00585C79"/>
    <w:rsid w:val="00586558"/>
    <w:rsid w:val="00587F6C"/>
    <w:rsid w:val="005902E7"/>
    <w:rsid w:val="00590856"/>
    <w:rsid w:val="00590BBA"/>
    <w:rsid w:val="00590DB7"/>
    <w:rsid w:val="005917F1"/>
    <w:rsid w:val="005918E3"/>
    <w:rsid w:val="00592520"/>
    <w:rsid w:val="00592C2B"/>
    <w:rsid w:val="0059488C"/>
    <w:rsid w:val="005954B8"/>
    <w:rsid w:val="00596125"/>
    <w:rsid w:val="0059665F"/>
    <w:rsid w:val="0059787B"/>
    <w:rsid w:val="005A1091"/>
    <w:rsid w:val="005A11B5"/>
    <w:rsid w:val="005A155C"/>
    <w:rsid w:val="005A1709"/>
    <w:rsid w:val="005A41CF"/>
    <w:rsid w:val="005A4C1B"/>
    <w:rsid w:val="005A645D"/>
    <w:rsid w:val="005A72B0"/>
    <w:rsid w:val="005A784B"/>
    <w:rsid w:val="005B0267"/>
    <w:rsid w:val="005B0314"/>
    <w:rsid w:val="005B059B"/>
    <w:rsid w:val="005B1531"/>
    <w:rsid w:val="005B1648"/>
    <w:rsid w:val="005B49A2"/>
    <w:rsid w:val="005B4BB2"/>
    <w:rsid w:val="005B61BE"/>
    <w:rsid w:val="005B76AD"/>
    <w:rsid w:val="005C1891"/>
    <w:rsid w:val="005C2F29"/>
    <w:rsid w:val="005C3DC1"/>
    <w:rsid w:val="005C60E3"/>
    <w:rsid w:val="005C772C"/>
    <w:rsid w:val="005D07D3"/>
    <w:rsid w:val="005D0866"/>
    <w:rsid w:val="005D0BC3"/>
    <w:rsid w:val="005D2A2A"/>
    <w:rsid w:val="005D3452"/>
    <w:rsid w:val="005D38C8"/>
    <w:rsid w:val="005D4597"/>
    <w:rsid w:val="005D4A6A"/>
    <w:rsid w:val="005D51A0"/>
    <w:rsid w:val="005D59BA"/>
    <w:rsid w:val="005D663B"/>
    <w:rsid w:val="005D67E7"/>
    <w:rsid w:val="005D68D0"/>
    <w:rsid w:val="005D6D3F"/>
    <w:rsid w:val="005D6E31"/>
    <w:rsid w:val="005D7B7D"/>
    <w:rsid w:val="005D7EC2"/>
    <w:rsid w:val="005E1648"/>
    <w:rsid w:val="005E2B8C"/>
    <w:rsid w:val="005E5E3A"/>
    <w:rsid w:val="005E688E"/>
    <w:rsid w:val="005E7182"/>
    <w:rsid w:val="005E794F"/>
    <w:rsid w:val="005F1ACD"/>
    <w:rsid w:val="005F23AD"/>
    <w:rsid w:val="005F34F3"/>
    <w:rsid w:val="005F3896"/>
    <w:rsid w:val="005F3F6B"/>
    <w:rsid w:val="005F6555"/>
    <w:rsid w:val="005F6DA5"/>
    <w:rsid w:val="005F7F57"/>
    <w:rsid w:val="00600D8F"/>
    <w:rsid w:val="00600FB6"/>
    <w:rsid w:val="006025F8"/>
    <w:rsid w:val="00602791"/>
    <w:rsid w:val="006040FB"/>
    <w:rsid w:val="006052D8"/>
    <w:rsid w:val="006067FF"/>
    <w:rsid w:val="00606D13"/>
    <w:rsid w:val="00607063"/>
    <w:rsid w:val="00607C69"/>
    <w:rsid w:val="0061003C"/>
    <w:rsid w:val="006106CF"/>
    <w:rsid w:val="00611970"/>
    <w:rsid w:val="00612150"/>
    <w:rsid w:val="00613D39"/>
    <w:rsid w:val="00614A8B"/>
    <w:rsid w:val="00615010"/>
    <w:rsid w:val="006174D6"/>
    <w:rsid w:val="006178B5"/>
    <w:rsid w:val="006201AE"/>
    <w:rsid w:val="00620AE7"/>
    <w:rsid w:val="0062194B"/>
    <w:rsid w:val="0062230C"/>
    <w:rsid w:val="006229F5"/>
    <w:rsid w:val="00623E72"/>
    <w:rsid w:val="00623F28"/>
    <w:rsid w:val="006242FB"/>
    <w:rsid w:val="0062442A"/>
    <w:rsid w:val="00625F2B"/>
    <w:rsid w:val="00626282"/>
    <w:rsid w:val="00626682"/>
    <w:rsid w:val="00626E93"/>
    <w:rsid w:val="006274A2"/>
    <w:rsid w:val="00631610"/>
    <w:rsid w:val="00631620"/>
    <w:rsid w:val="00632666"/>
    <w:rsid w:val="00632D87"/>
    <w:rsid w:val="00632DF9"/>
    <w:rsid w:val="0063382E"/>
    <w:rsid w:val="006346BD"/>
    <w:rsid w:val="0063477A"/>
    <w:rsid w:val="00634B84"/>
    <w:rsid w:val="00634D4F"/>
    <w:rsid w:val="00635C3B"/>
    <w:rsid w:val="00637781"/>
    <w:rsid w:val="00640124"/>
    <w:rsid w:val="0064018F"/>
    <w:rsid w:val="00640226"/>
    <w:rsid w:val="00640D1A"/>
    <w:rsid w:val="00640F97"/>
    <w:rsid w:val="006411C7"/>
    <w:rsid w:val="00643AEF"/>
    <w:rsid w:val="00643FC6"/>
    <w:rsid w:val="00644945"/>
    <w:rsid w:val="00644BFF"/>
    <w:rsid w:val="00645118"/>
    <w:rsid w:val="006452C7"/>
    <w:rsid w:val="006463BB"/>
    <w:rsid w:val="006500CA"/>
    <w:rsid w:val="0065096A"/>
    <w:rsid w:val="006515D3"/>
    <w:rsid w:val="00651C55"/>
    <w:rsid w:val="006522DB"/>
    <w:rsid w:val="00653ED9"/>
    <w:rsid w:val="00654020"/>
    <w:rsid w:val="00655153"/>
    <w:rsid w:val="00655626"/>
    <w:rsid w:val="00655B05"/>
    <w:rsid w:val="006562AB"/>
    <w:rsid w:val="00656EFA"/>
    <w:rsid w:val="006603C3"/>
    <w:rsid w:val="0066053E"/>
    <w:rsid w:val="0066080A"/>
    <w:rsid w:val="00660962"/>
    <w:rsid w:val="0066119C"/>
    <w:rsid w:val="0066129A"/>
    <w:rsid w:val="00661378"/>
    <w:rsid w:val="00663678"/>
    <w:rsid w:val="00663F3A"/>
    <w:rsid w:val="00664145"/>
    <w:rsid w:val="00667874"/>
    <w:rsid w:val="0067214A"/>
    <w:rsid w:val="00674D21"/>
    <w:rsid w:val="00675660"/>
    <w:rsid w:val="00677025"/>
    <w:rsid w:val="0068019A"/>
    <w:rsid w:val="006842D6"/>
    <w:rsid w:val="00684C8C"/>
    <w:rsid w:val="00684F23"/>
    <w:rsid w:val="00686A36"/>
    <w:rsid w:val="00687548"/>
    <w:rsid w:val="0068791B"/>
    <w:rsid w:val="00687BAE"/>
    <w:rsid w:val="006905B8"/>
    <w:rsid w:val="00691D7F"/>
    <w:rsid w:val="00691F31"/>
    <w:rsid w:val="0069205C"/>
    <w:rsid w:val="00692EEE"/>
    <w:rsid w:val="00694507"/>
    <w:rsid w:val="00694B0B"/>
    <w:rsid w:val="00696E57"/>
    <w:rsid w:val="00697199"/>
    <w:rsid w:val="006978A4"/>
    <w:rsid w:val="006A0A43"/>
    <w:rsid w:val="006A0DA7"/>
    <w:rsid w:val="006A16F3"/>
    <w:rsid w:val="006A2EFF"/>
    <w:rsid w:val="006A3A58"/>
    <w:rsid w:val="006A533E"/>
    <w:rsid w:val="006A6046"/>
    <w:rsid w:val="006A771B"/>
    <w:rsid w:val="006A7A32"/>
    <w:rsid w:val="006A7D00"/>
    <w:rsid w:val="006B0855"/>
    <w:rsid w:val="006B0B77"/>
    <w:rsid w:val="006B1B2A"/>
    <w:rsid w:val="006B1B4C"/>
    <w:rsid w:val="006B28E5"/>
    <w:rsid w:val="006B2D6D"/>
    <w:rsid w:val="006B43B9"/>
    <w:rsid w:val="006B476B"/>
    <w:rsid w:val="006B52A4"/>
    <w:rsid w:val="006B54AF"/>
    <w:rsid w:val="006B6823"/>
    <w:rsid w:val="006B734A"/>
    <w:rsid w:val="006B7378"/>
    <w:rsid w:val="006C0336"/>
    <w:rsid w:val="006C3067"/>
    <w:rsid w:val="006C3A2E"/>
    <w:rsid w:val="006C4993"/>
    <w:rsid w:val="006D0CA5"/>
    <w:rsid w:val="006D1153"/>
    <w:rsid w:val="006D28E9"/>
    <w:rsid w:val="006D3207"/>
    <w:rsid w:val="006D35D1"/>
    <w:rsid w:val="006D374C"/>
    <w:rsid w:val="006D44DE"/>
    <w:rsid w:val="006D4C38"/>
    <w:rsid w:val="006D58AB"/>
    <w:rsid w:val="006D6166"/>
    <w:rsid w:val="006D73F2"/>
    <w:rsid w:val="006D778C"/>
    <w:rsid w:val="006D7B06"/>
    <w:rsid w:val="006E0108"/>
    <w:rsid w:val="006E0D7B"/>
    <w:rsid w:val="006E0D7D"/>
    <w:rsid w:val="006E118E"/>
    <w:rsid w:val="006E1E70"/>
    <w:rsid w:val="006E24FF"/>
    <w:rsid w:val="006E2E6B"/>
    <w:rsid w:val="006E30F5"/>
    <w:rsid w:val="006E3AC4"/>
    <w:rsid w:val="006E3FA2"/>
    <w:rsid w:val="006E4B78"/>
    <w:rsid w:val="006E4C86"/>
    <w:rsid w:val="006E5A2D"/>
    <w:rsid w:val="006E6B25"/>
    <w:rsid w:val="006F09D2"/>
    <w:rsid w:val="006F207A"/>
    <w:rsid w:val="006F3034"/>
    <w:rsid w:val="006F42CB"/>
    <w:rsid w:val="006F4913"/>
    <w:rsid w:val="006F50DA"/>
    <w:rsid w:val="006F74BC"/>
    <w:rsid w:val="00700389"/>
    <w:rsid w:val="007004C9"/>
    <w:rsid w:val="00700AA9"/>
    <w:rsid w:val="00701290"/>
    <w:rsid w:val="007022E3"/>
    <w:rsid w:val="007026D1"/>
    <w:rsid w:val="007028DE"/>
    <w:rsid w:val="0070344A"/>
    <w:rsid w:val="00703D7B"/>
    <w:rsid w:val="00706774"/>
    <w:rsid w:val="0070746B"/>
    <w:rsid w:val="007100C9"/>
    <w:rsid w:val="00710257"/>
    <w:rsid w:val="00710C24"/>
    <w:rsid w:val="00712239"/>
    <w:rsid w:val="0071446A"/>
    <w:rsid w:val="0071590D"/>
    <w:rsid w:val="0071595C"/>
    <w:rsid w:val="0072046B"/>
    <w:rsid w:val="00720813"/>
    <w:rsid w:val="00721AE8"/>
    <w:rsid w:val="007224E5"/>
    <w:rsid w:val="00722BF7"/>
    <w:rsid w:val="007277F9"/>
    <w:rsid w:val="00730801"/>
    <w:rsid w:val="00731E95"/>
    <w:rsid w:val="00732D30"/>
    <w:rsid w:val="00733166"/>
    <w:rsid w:val="00733A46"/>
    <w:rsid w:val="007342F7"/>
    <w:rsid w:val="007347CD"/>
    <w:rsid w:val="00734C88"/>
    <w:rsid w:val="007371E2"/>
    <w:rsid w:val="007374EC"/>
    <w:rsid w:val="007403F1"/>
    <w:rsid w:val="00740C19"/>
    <w:rsid w:val="00740CF4"/>
    <w:rsid w:val="0074124E"/>
    <w:rsid w:val="00742CDC"/>
    <w:rsid w:val="00742E14"/>
    <w:rsid w:val="007431D8"/>
    <w:rsid w:val="00744C57"/>
    <w:rsid w:val="00744E53"/>
    <w:rsid w:val="007452F6"/>
    <w:rsid w:val="00745A53"/>
    <w:rsid w:val="00745BE4"/>
    <w:rsid w:val="007472D2"/>
    <w:rsid w:val="007477C0"/>
    <w:rsid w:val="00747E0E"/>
    <w:rsid w:val="00752303"/>
    <w:rsid w:val="0075269D"/>
    <w:rsid w:val="00753A9D"/>
    <w:rsid w:val="007542D0"/>
    <w:rsid w:val="0075469A"/>
    <w:rsid w:val="007557C6"/>
    <w:rsid w:val="0075635D"/>
    <w:rsid w:val="00757AA9"/>
    <w:rsid w:val="00757ABF"/>
    <w:rsid w:val="00760583"/>
    <w:rsid w:val="007606F1"/>
    <w:rsid w:val="007609B8"/>
    <w:rsid w:val="00760A9D"/>
    <w:rsid w:val="00760ACF"/>
    <w:rsid w:val="007611DE"/>
    <w:rsid w:val="00763EF6"/>
    <w:rsid w:val="00764265"/>
    <w:rsid w:val="0076516B"/>
    <w:rsid w:val="00765F91"/>
    <w:rsid w:val="00766928"/>
    <w:rsid w:val="00766C46"/>
    <w:rsid w:val="00767848"/>
    <w:rsid w:val="00770841"/>
    <w:rsid w:val="00771761"/>
    <w:rsid w:val="00773A87"/>
    <w:rsid w:val="007744DC"/>
    <w:rsid w:val="007755DE"/>
    <w:rsid w:val="0077782C"/>
    <w:rsid w:val="007778C7"/>
    <w:rsid w:val="007812D6"/>
    <w:rsid w:val="00781986"/>
    <w:rsid w:val="00781A2C"/>
    <w:rsid w:val="00782EFB"/>
    <w:rsid w:val="00783A7F"/>
    <w:rsid w:val="00784157"/>
    <w:rsid w:val="0078428F"/>
    <w:rsid w:val="00784E0D"/>
    <w:rsid w:val="00784FEE"/>
    <w:rsid w:val="00786562"/>
    <w:rsid w:val="00786E6B"/>
    <w:rsid w:val="00787740"/>
    <w:rsid w:val="00790FC5"/>
    <w:rsid w:val="00791E6F"/>
    <w:rsid w:val="00791F28"/>
    <w:rsid w:val="007932FE"/>
    <w:rsid w:val="00796322"/>
    <w:rsid w:val="007A078A"/>
    <w:rsid w:val="007A0D82"/>
    <w:rsid w:val="007A23A9"/>
    <w:rsid w:val="007A23DC"/>
    <w:rsid w:val="007A2EF7"/>
    <w:rsid w:val="007A3397"/>
    <w:rsid w:val="007A3406"/>
    <w:rsid w:val="007A3CDD"/>
    <w:rsid w:val="007A4155"/>
    <w:rsid w:val="007A59A9"/>
    <w:rsid w:val="007A624B"/>
    <w:rsid w:val="007A68F9"/>
    <w:rsid w:val="007A6B2A"/>
    <w:rsid w:val="007B0615"/>
    <w:rsid w:val="007B2021"/>
    <w:rsid w:val="007B2216"/>
    <w:rsid w:val="007B2799"/>
    <w:rsid w:val="007B3869"/>
    <w:rsid w:val="007B4026"/>
    <w:rsid w:val="007B47B2"/>
    <w:rsid w:val="007B50CC"/>
    <w:rsid w:val="007B6616"/>
    <w:rsid w:val="007B6791"/>
    <w:rsid w:val="007B6B6B"/>
    <w:rsid w:val="007B755D"/>
    <w:rsid w:val="007B7623"/>
    <w:rsid w:val="007C0B22"/>
    <w:rsid w:val="007C0B33"/>
    <w:rsid w:val="007C128D"/>
    <w:rsid w:val="007C164E"/>
    <w:rsid w:val="007C18AD"/>
    <w:rsid w:val="007C2771"/>
    <w:rsid w:val="007C3042"/>
    <w:rsid w:val="007C3732"/>
    <w:rsid w:val="007C436B"/>
    <w:rsid w:val="007C486F"/>
    <w:rsid w:val="007C4D63"/>
    <w:rsid w:val="007C5309"/>
    <w:rsid w:val="007C5A37"/>
    <w:rsid w:val="007C5BEE"/>
    <w:rsid w:val="007C623E"/>
    <w:rsid w:val="007C751E"/>
    <w:rsid w:val="007C7E61"/>
    <w:rsid w:val="007D0C3D"/>
    <w:rsid w:val="007D1381"/>
    <w:rsid w:val="007D340E"/>
    <w:rsid w:val="007D446F"/>
    <w:rsid w:val="007D564B"/>
    <w:rsid w:val="007D576F"/>
    <w:rsid w:val="007D5FA2"/>
    <w:rsid w:val="007D6CE1"/>
    <w:rsid w:val="007D7717"/>
    <w:rsid w:val="007D7CD8"/>
    <w:rsid w:val="007E1093"/>
    <w:rsid w:val="007E1C14"/>
    <w:rsid w:val="007E2104"/>
    <w:rsid w:val="007E4F36"/>
    <w:rsid w:val="007E5AC7"/>
    <w:rsid w:val="007E5C99"/>
    <w:rsid w:val="007E5FD5"/>
    <w:rsid w:val="007E76A7"/>
    <w:rsid w:val="007E7C18"/>
    <w:rsid w:val="007F2C15"/>
    <w:rsid w:val="007F461C"/>
    <w:rsid w:val="007F5927"/>
    <w:rsid w:val="007F5A5C"/>
    <w:rsid w:val="007F78CB"/>
    <w:rsid w:val="00800105"/>
    <w:rsid w:val="00802293"/>
    <w:rsid w:val="008023D9"/>
    <w:rsid w:val="008024E5"/>
    <w:rsid w:val="008025DB"/>
    <w:rsid w:val="008030D1"/>
    <w:rsid w:val="0080314C"/>
    <w:rsid w:val="00805E7B"/>
    <w:rsid w:val="00807064"/>
    <w:rsid w:val="008107C5"/>
    <w:rsid w:val="008112B0"/>
    <w:rsid w:val="0081199E"/>
    <w:rsid w:val="008124BD"/>
    <w:rsid w:val="00813976"/>
    <w:rsid w:val="00814A78"/>
    <w:rsid w:val="00814F07"/>
    <w:rsid w:val="0081635E"/>
    <w:rsid w:val="008163FE"/>
    <w:rsid w:val="00817609"/>
    <w:rsid w:val="00822517"/>
    <w:rsid w:val="00822DE4"/>
    <w:rsid w:val="008256D5"/>
    <w:rsid w:val="008273AA"/>
    <w:rsid w:val="0082762F"/>
    <w:rsid w:val="00831F87"/>
    <w:rsid w:val="008320F2"/>
    <w:rsid w:val="008329AF"/>
    <w:rsid w:val="008339CB"/>
    <w:rsid w:val="00833B6B"/>
    <w:rsid w:val="00834A86"/>
    <w:rsid w:val="00834D36"/>
    <w:rsid w:val="00834E38"/>
    <w:rsid w:val="00835422"/>
    <w:rsid w:val="008364EB"/>
    <w:rsid w:val="00837041"/>
    <w:rsid w:val="00837B6B"/>
    <w:rsid w:val="00840E37"/>
    <w:rsid w:val="0084131A"/>
    <w:rsid w:val="00841DE9"/>
    <w:rsid w:val="00842EA1"/>
    <w:rsid w:val="00844450"/>
    <w:rsid w:val="008457D2"/>
    <w:rsid w:val="00847559"/>
    <w:rsid w:val="00847BE2"/>
    <w:rsid w:val="00850377"/>
    <w:rsid w:val="00850ADE"/>
    <w:rsid w:val="00850F01"/>
    <w:rsid w:val="008527FC"/>
    <w:rsid w:val="00852B9A"/>
    <w:rsid w:val="00852EC5"/>
    <w:rsid w:val="00852F26"/>
    <w:rsid w:val="00854AB9"/>
    <w:rsid w:val="00854E66"/>
    <w:rsid w:val="008555B0"/>
    <w:rsid w:val="00855EE3"/>
    <w:rsid w:val="0085613C"/>
    <w:rsid w:val="008561D8"/>
    <w:rsid w:val="008566A9"/>
    <w:rsid w:val="0086077C"/>
    <w:rsid w:val="008616BF"/>
    <w:rsid w:val="008616E8"/>
    <w:rsid w:val="00862272"/>
    <w:rsid w:val="00864B38"/>
    <w:rsid w:val="00866AD1"/>
    <w:rsid w:val="00866B99"/>
    <w:rsid w:val="00867096"/>
    <w:rsid w:val="0087009C"/>
    <w:rsid w:val="00871439"/>
    <w:rsid w:val="008728E2"/>
    <w:rsid w:val="00873056"/>
    <w:rsid w:val="00873AD1"/>
    <w:rsid w:val="00874F27"/>
    <w:rsid w:val="0087567B"/>
    <w:rsid w:val="00876770"/>
    <w:rsid w:val="00876837"/>
    <w:rsid w:val="00876B5D"/>
    <w:rsid w:val="0087709A"/>
    <w:rsid w:val="008774C3"/>
    <w:rsid w:val="008776F6"/>
    <w:rsid w:val="00880D9E"/>
    <w:rsid w:val="00882095"/>
    <w:rsid w:val="008822E6"/>
    <w:rsid w:val="008828A6"/>
    <w:rsid w:val="008846FD"/>
    <w:rsid w:val="00884E6B"/>
    <w:rsid w:val="008852A9"/>
    <w:rsid w:val="00885CDD"/>
    <w:rsid w:val="00886039"/>
    <w:rsid w:val="008905B1"/>
    <w:rsid w:val="00890F53"/>
    <w:rsid w:val="008924AB"/>
    <w:rsid w:val="00893815"/>
    <w:rsid w:val="0089554D"/>
    <w:rsid w:val="00896AAE"/>
    <w:rsid w:val="00896DB6"/>
    <w:rsid w:val="00896E5E"/>
    <w:rsid w:val="00897455"/>
    <w:rsid w:val="008977C5"/>
    <w:rsid w:val="008A0A02"/>
    <w:rsid w:val="008A25CC"/>
    <w:rsid w:val="008A2DEF"/>
    <w:rsid w:val="008A3370"/>
    <w:rsid w:val="008A3A89"/>
    <w:rsid w:val="008A3C78"/>
    <w:rsid w:val="008A42E6"/>
    <w:rsid w:val="008B1B56"/>
    <w:rsid w:val="008B2932"/>
    <w:rsid w:val="008B3196"/>
    <w:rsid w:val="008B37FF"/>
    <w:rsid w:val="008B3B4C"/>
    <w:rsid w:val="008B4262"/>
    <w:rsid w:val="008B5C70"/>
    <w:rsid w:val="008B6465"/>
    <w:rsid w:val="008B6A66"/>
    <w:rsid w:val="008C07A8"/>
    <w:rsid w:val="008C16F9"/>
    <w:rsid w:val="008C1B3B"/>
    <w:rsid w:val="008C2F5F"/>
    <w:rsid w:val="008C52AE"/>
    <w:rsid w:val="008C53A5"/>
    <w:rsid w:val="008C57DC"/>
    <w:rsid w:val="008C5F56"/>
    <w:rsid w:val="008D0103"/>
    <w:rsid w:val="008D175C"/>
    <w:rsid w:val="008D1C6C"/>
    <w:rsid w:val="008D1DA1"/>
    <w:rsid w:val="008D20E7"/>
    <w:rsid w:val="008D25C6"/>
    <w:rsid w:val="008D2E2F"/>
    <w:rsid w:val="008D2F4B"/>
    <w:rsid w:val="008D5DB3"/>
    <w:rsid w:val="008D646F"/>
    <w:rsid w:val="008D6EEB"/>
    <w:rsid w:val="008D7563"/>
    <w:rsid w:val="008D7DA7"/>
    <w:rsid w:val="008E07E5"/>
    <w:rsid w:val="008E1D41"/>
    <w:rsid w:val="008E20F3"/>
    <w:rsid w:val="008E22BD"/>
    <w:rsid w:val="008E2C7D"/>
    <w:rsid w:val="008E3CA7"/>
    <w:rsid w:val="008E4B81"/>
    <w:rsid w:val="008E5D4A"/>
    <w:rsid w:val="008E6196"/>
    <w:rsid w:val="008E64A3"/>
    <w:rsid w:val="008E6F78"/>
    <w:rsid w:val="008E7345"/>
    <w:rsid w:val="008E789F"/>
    <w:rsid w:val="008F0582"/>
    <w:rsid w:val="008F14D8"/>
    <w:rsid w:val="008F15F4"/>
    <w:rsid w:val="008F1A69"/>
    <w:rsid w:val="008F1B86"/>
    <w:rsid w:val="008F1BA2"/>
    <w:rsid w:val="008F2228"/>
    <w:rsid w:val="008F34C6"/>
    <w:rsid w:val="008F3700"/>
    <w:rsid w:val="008F47BD"/>
    <w:rsid w:val="008F5435"/>
    <w:rsid w:val="008F56EF"/>
    <w:rsid w:val="008F5EB4"/>
    <w:rsid w:val="008F5FF8"/>
    <w:rsid w:val="008F70A7"/>
    <w:rsid w:val="008F778D"/>
    <w:rsid w:val="0090099C"/>
    <w:rsid w:val="0090251D"/>
    <w:rsid w:val="00903437"/>
    <w:rsid w:val="0090368E"/>
    <w:rsid w:val="009043B0"/>
    <w:rsid w:val="00904B98"/>
    <w:rsid w:val="00904CF1"/>
    <w:rsid w:val="00906651"/>
    <w:rsid w:val="00906A52"/>
    <w:rsid w:val="009079F3"/>
    <w:rsid w:val="00907EC6"/>
    <w:rsid w:val="009119EA"/>
    <w:rsid w:val="00911CDB"/>
    <w:rsid w:val="00913838"/>
    <w:rsid w:val="00914983"/>
    <w:rsid w:val="009162AA"/>
    <w:rsid w:val="00916379"/>
    <w:rsid w:val="00917F37"/>
    <w:rsid w:val="0092028C"/>
    <w:rsid w:val="009204A7"/>
    <w:rsid w:val="009205FC"/>
    <w:rsid w:val="00920808"/>
    <w:rsid w:val="00920DBC"/>
    <w:rsid w:val="009217C0"/>
    <w:rsid w:val="00921973"/>
    <w:rsid w:val="0092266A"/>
    <w:rsid w:val="009229F1"/>
    <w:rsid w:val="0092353C"/>
    <w:rsid w:val="00924765"/>
    <w:rsid w:val="00924C59"/>
    <w:rsid w:val="00924CC3"/>
    <w:rsid w:val="00925184"/>
    <w:rsid w:val="00927119"/>
    <w:rsid w:val="00927EB9"/>
    <w:rsid w:val="00927F1B"/>
    <w:rsid w:val="009302A9"/>
    <w:rsid w:val="00931446"/>
    <w:rsid w:val="0093171B"/>
    <w:rsid w:val="0093174F"/>
    <w:rsid w:val="00932306"/>
    <w:rsid w:val="0093431F"/>
    <w:rsid w:val="00935372"/>
    <w:rsid w:val="009358EA"/>
    <w:rsid w:val="0093590F"/>
    <w:rsid w:val="00935EB6"/>
    <w:rsid w:val="00936719"/>
    <w:rsid w:val="00937331"/>
    <w:rsid w:val="009407FA"/>
    <w:rsid w:val="0094129B"/>
    <w:rsid w:val="00941BC5"/>
    <w:rsid w:val="00941F42"/>
    <w:rsid w:val="0094206B"/>
    <w:rsid w:val="00943A0A"/>
    <w:rsid w:val="00944540"/>
    <w:rsid w:val="00945282"/>
    <w:rsid w:val="0094533A"/>
    <w:rsid w:val="0094618B"/>
    <w:rsid w:val="0094657A"/>
    <w:rsid w:val="00946A7D"/>
    <w:rsid w:val="00947580"/>
    <w:rsid w:val="00947735"/>
    <w:rsid w:val="0094777A"/>
    <w:rsid w:val="00947D7D"/>
    <w:rsid w:val="00947FDF"/>
    <w:rsid w:val="00950316"/>
    <w:rsid w:val="00951730"/>
    <w:rsid w:val="00952696"/>
    <w:rsid w:val="00952839"/>
    <w:rsid w:val="00952D7B"/>
    <w:rsid w:val="00954760"/>
    <w:rsid w:val="009556E1"/>
    <w:rsid w:val="00955A45"/>
    <w:rsid w:val="009560DF"/>
    <w:rsid w:val="00956750"/>
    <w:rsid w:val="00957196"/>
    <w:rsid w:val="009572E5"/>
    <w:rsid w:val="00957CAC"/>
    <w:rsid w:val="00961D23"/>
    <w:rsid w:val="00965854"/>
    <w:rsid w:val="00966273"/>
    <w:rsid w:val="00966322"/>
    <w:rsid w:val="00966F94"/>
    <w:rsid w:val="00970EBF"/>
    <w:rsid w:val="00971151"/>
    <w:rsid w:val="00971DFA"/>
    <w:rsid w:val="0097290B"/>
    <w:rsid w:val="00973851"/>
    <w:rsid w:val="00973F11"/>
    <w:rsid w:val="009742D4"/>
    <w:rsid w:val="009743AD"/>
    <w:rsid w:val="00974A07"/>
    <w:rsid w:val="00976BFE"/>
    <w:rsid w:val="00976C18"/>
    <w:rsid w:val="009801DD"/>
    <w:rsid w:val="00983066"/>
    <w:rsid w:val="00983669"/>
    <w:rsid w:val="00984785"/>
    <w:rsid w:val="00985431"/>
    <w:rsid w:val="0098754B"/>
    <w:rsid w:val="00994018"/>
    <w:rsid w:val="00995D65"/>
    <w:rsid w:val="0099633B"/>
    <w:rsid w:val="009966AC"/>
    <w:rsid w:val="009A03A6"/>
    <w:rsid w:val="009A04B6"/>
    <w:rsid w:val="009A1A3A"/>
    <w:rsid w:val="009A2806"/>
    <w:rsid w:val="009A2DB8"/>
    <w:rsid w:val="009A4123"/>
    <w:rsid w:val="009A44F7"/>
    <w:rsid w:val="009A4AC0"/>
    <w:rsid w:val="009A4C3E"/>
    <w:rsid w:val="009A5642"/>
    <w:rsid w:val="009B109E"/>
    <w:rsid w:val="009B1675"/>
    <w:rsid w:val="009B1F18"/>
    <w:rsid w:val="009B294F"/>
    <w:rsid w:val="009B3FCC"/>
    <w:rsid w:val="009B4DEB"/>
    <w:rsid w:val="009B522A"/>
    <w:rsid w:val="009B52AC"/>
    <w:rsid w:val="009B5A5E"/>
    <w:rsid w:val="009B61DE"/>
    <w:rsid w:val="009B6215"/>
    <w:rsid w:val="009C02F0"/>
    <w:rsid w:val="009C088B"/>
    <w:rsid w:val="009C3A21"/>
    <w:rsid w:val="009C3B87"/>
    <w:rsid w:val="009C4647"/>
    <w:rsid w:val="009D035F"/>
    <w:rsid w:val="009D0C25"/>
    <w:rsid w:val="009D137B"/>
    <w:rsid w:val="009D24CD"/>
    <w:rsid w:val="009D2B81"/>
    <w:rsid w:val="009D2BE7"/>
    <w:rsid w:val="009D41E7"/>
    <w:rsid w:val="009D4658"/>
    <w:rsid w:val="009D467C"/>
    <w:rsid w:val="009D4E89"/>
    <w:rsid w:val="009D5851"/>
    <w:rsid w:val="009D6662"/>
    <w:rsid w:val="009D7387"/>
    <w:rsid w:val="009D7EDC"/>
    <w:rsid w:val="009E22A0"/>
    <w:rsid w:val="009E292A"/>
    <w:rsid w:val="009E2B46"/>
    <w:rsid w:val="009E3CAF"/>
    <w:rsid w:val="009E3DC9"/>
    <w:rsid w:val="009E42BF"/>
    <w:rsid w:val="009E47AF"/>
    <w:rsid w:val="009E4995"/>
    <w:rsid w:val="009F046A"/>
    <w:rsid w:val="009F3048"/>
    <w:rsid w:val="009F3561"/>
    <w:rsid w:val="009F378D"/>
    <w:rsid w:val="009F3C8E"/>
    <w:rsid w:val="009F429D"/>
    <w:rsid w:val="009F51D9"/>
    <w:rsid w:val="009F590A"/>
    <w:rsid w:val="009F5E98"/>
    <w:rsid w:val="009F730B"/>
    <w:rsid w:val="00A01461"/>
    <w:rsid w:val="00A01E86"/>
    <w:rsid w:val="00A0244C"/>
    <w:rsid w:val="00A03444"/>
    <w:rsid w:val="00A04C3F"/>
    <w:rsid w:val="00A04CFE"/>
    <w:rsid w:val="00A05DEC"/>
    <w:rsid w:val="00A10F45"/>
    <w:rsid w:val="00A11B16"/>
    <w:rsid w:val="00A12920"/>
    <w:rsid w:val="00A12F09"/>
    <w:rsid w:val="00A1364F"/>
    <w:rsid w:val="00A13863"/>
    <w:rsid w:val="00A14CB9"/>
    <w:rsid w:val="00A1539C"/>
    <w:rsid w:val="00A164B9"/>
    <w:rsid w:val="00A17ABB"/>
    <w:rsid w:val="00A21183"/>
    <w:rsid w:val="00A218BD"/>
    <w:rsid w:val="00A22885"/>
    <w:rsid w:val="00A22B99"/>
    <w:rsid w:val="00A23CD9"/>
    <w:rsid w:val="00A246CE"/>
    <w:rsid w:val="00A25006"/>
    <w:rsid w:val="00A25D80"/>
    <w:rsid w:val="00A262AC"/>
    <w:rsid w:val="00A26338"/>
    <w:rsid w:val="00A27902"/>
    <w:rsid w:val="00A27B68"/>
    <w:rsid w:val="00A307A6"/>
    <w:rsid w:val="00A30A71"/>
    <w:rsid w:val="00A34F00"/>
    <w:rsid w:val="00A358AA"/>
    <w:rsid w:val="00A35BB9"/>
    <w:rsid w:val="00A35C84"/>
    <w:rsid w:val="00A36911"/>
    <w:rsid w:val="00A37776"/>
    <w:rsid w:val="00A426B0"/>
    <w:rsid w:val="00A44301"/>
    <w:rsid w:val="00A45A83"/>
    <w:rsid w:val="00A46FBB"/>
    <w:rsid w:val="00A473E3"/>
    <w:rsid w:val="00A4781F"/>
    <w:rsid w:val="00A479AF"/>
    <w:rsid w:val="00A47A64"/>
    <w:rsid w:val="00A51F29"/>
    <w:rsid w:val="00A544D5"/>
    <w:rsid w:val="00A55979"/>
    <w:rsid w:val="00A5597F"/>
    <w:rsid w:val="00A55A88"/>
    <w:rsid w:val="00A571F1"/>
    <w:rsid w:val="00A5745D"/>
    <w:rsid w:val="00A5748E"/>
    <w:rsid w:val="00A57968"/>
    <w:rsid w:val="00A57DBE"/>
    <w:rsid w:val="00A6012D"/>
    <w:rsid w:val="00A60CE6"/>
    <w:rsid w:val="00A61262"/>
    <w:rsid w:val="00A612CF"/>
    <w:rsid w:val="00A61508"/>
    <w:rsid w:val="00A61B26"/>
    <w:rsid w:val="00A6294C"/>
    <w:rsid w:val="00A62C63"/>
    <w:rsid w:val="00A63878"/>
    <w:rsid w:val="00A63A8B"/>
    <w:rsid w:val="00A64333"/>
    <w:rsid w:val="00A66635"/>
    <w:rsid w:val="00A66678"/>
    <w:rsid w:val="00A66DCC"/>
    <w:rsid w:val="00A70138"/>
    <w:rsid w:val="00A713C0"/>
    <w:rsid w:val="00A713CA"/>
    <w:rsid w:val="00A71829"/>
    <w:rsid w:val="00A731ED"/>
    <w:rsid w:val="00A73710"/>
    <w:rsid w:val="00A73ED1"/>
    <w:rsid w:val="00A742CD"/>
    <w:rsid w:val="00A752C6"/>
    <w:rsid w:val="00A757A6"/>
    <w:rsid w:val="00A777F4"/>
    <w:rsid w:val="00A80C08"/>
    <w:rsid w:val="00A8115E"/>
    <w:rsid w:val="00A82AFD"/>
    <w:rsid w:val="00A82B33"/>
    <w:rsid w:val="00A837A8"/>
    <w:rsid w:val="00A83EED"/>
    <w:rsid w:val="00A85016"/>
    <w:rsid w:val="00A8627C"/>
    <w:rsid w:val="00A871D0"/>
    <w:rsid w:val="00A905D7"/>
    <w:rsid w:val="00A93059"/>
    <w:rsid w:val="00A938E2"/>
    <w:rsid w:val="00A93CAA"/>
    <w:rsid w:val="00A9523D"/>
    <w:rsid w:val="00A961E1"/>
    <w:rsid w:val="00A964D3"/>
    <w:rsid w:val="00A96716"/>
    <w:rsid w:val="00A96C60"/>
    <w:rsid w:val="00A97902"/>
    <w:rsid w:val="00AA12D3"/>
    <w:rsid w:val="00AA2ECE"/>
    <w:rsid w:val="00AA3DC7"/>
    <w:rsid w:val="00AA43B8"/>
    <w:rsid w:val="00AA5241"/>
    <w:rsid w:val="00AA53BC"/>
    <w:rsid w:val="00AA5443"/>
    <w:rsid w:val="00AA582A"/>
    <w:rsid w:val="00AA70E4"/>
    <w:rsid w:val="00AB00D0"/>
    <w:rsid w:val="00AB106C"/>
    <w:rsid w:val="00AB20F4"/>
    <w:rsid w:val="00AB23BF"/>
    <w:rsid w:val="00AB2989"/>
    <w:rsid w:val="00AB5547"/>
    <w:rsid w:val="00AB57C2"/>
    <w:rsid w:val="00AB5B32"/>
    <w:rsid w:val="00AB5D86"/>
    <w:rsid w:val="00AC20F3"/>
    <w:rsid w:val="00AC3480"/>
    <w:rsid w:val="00AC40B4"/>
    <w:rsid w:val="00AC4BE1"/>
    <w:rsid w:val="00AC5C19"/>
    <w:rsid w:val="00AC5D07"/>
    <w:rsid w:val="00AC6B37"/>
    <w:rsid w:val="00AC7F56"/>
    <w:rsid w:val="00AD0600"/>
    <w:rsid w:val="00AD0A68"/>
    <w:rsid w:val="00AD0EB7"/>
    <w:rsid w:val="00AD0F17"/>
    <w:rsid w:val="00AD2637"/>
    <w:rsid w:val="00AD2CD0"/>
    <w:rsid w:val="00AD4326"/>
    <w:rsid w:val="00AD4CC0"/>
    <w:rsid w:val="00AD5E3B"/>
    <w:rsid w:val="00AD66E9"/>
    <w:rsid w:val="00AD6F44"/>
    <w:rsid w:val="00AD7270"/>
    <w:rsid w:val="00AE01FD"/>
    <w:rsid w:val="00AE14B6"/>
    <w:rsid w:val="00AE2D5B"/>
    <w:rsid w:val="00AE2FB5"/>
    <w:rsid w:val="00AE35BC"/>
    <w:rsid w:val="00AE42A1"/>
    <w:rsid w:val="00AE57CC"/>
    <w:rsid w:val="00AE7D5C"/>
    <w:rsid w:val="00AE7F53"/>
    <w:rsid w:val="00AF059E"/>
    <w:rsid w:val="00AF1490"/>
    <w:rsid w:val="00AF20D1"/>
    <w:rsid w:val="00AF25ED"/>
    <w:rsid w:val="00AF3242"/>
    <w:rsid w:val="00AF369B"/>
    <w:rsid w:val="00AF4416"/>
    <w:rsid w:val="00AF4ED4"/>
    <w:rsid w:val="00AF5B56"/>
    <w:rsid w:val="00AF5DA0"/>
    <w:rsid w:val="00AF7061"/>
    <w:rsid w:val="00B01B18"/>
    <w:rsid w:val="00B02775"/>
    <w:rsid w:val="00B03C57"/>
    <w:rsid w:val="00B04B49"/>
    <w:rsid w:val="00B05D27"/>
    <w:rsid w:val="00B06CB7"/>
    <w:rsid w:val="00B06D91"/>
    <w:rsid w:val="00B070C7"/>
    <w:rsid w:val="00B07841"/>
    <w:rsid w:val="00B07ACE"/>
    <w:rsid w:val="00B07EC6"/>
    <w:rsid w:val="00B112EA"/>
    <w:rsid w:val="00B14CC5"/>
    <w:rsid w:val="00B1633C"/>
    <w:rsid w:val="00B17479"/>
    <w:rsid w:val="00B17595"/>
    <w:rsid w:val="00B176CE"/>
    <w:rsid w:val="00B22306"/>
    <w:rsid w:val="00B22DBE"/>
    <w:rsid w:val="00B23270"/>
    <w:rsid w:val="00B234B2"/>
    <w:rsid w:val="00B24B41"/>
    <w:rsid w:val="00B26806"/>
    <w:rsid w:val="00B2732B"/>
    <w:rsid w:val="00B30A06"/>
    <w:rsid w:val="00B31A55"/>
    <w:rsid w:val="00B325BB"/>
    <w:rsid w:val="00B3568D"/>
    <w:rsid w:val="00B36A94"/>
    <w:rsid w:val="00B36B42"/>
    <w:rsid w:val="00B36C91"/>
    <w:rsid w:val="00B36EE5"/>
    <w:rsid w:val="00B373CF"/>
    <w:rsid w:val="00B37C1B"/>
    <w:rsid w:val="00B37C78"/>
    <w:rsid w:val="00B40090"/>
    <w:rsid w:val="00B41A46"/>
    <w:rsid w:val="00B4310E"/>
    <w:rsid w:val="00B43205"/>
    <w:rsid w:val="00B43B59"/>
    <w:rsid w:val="00B458E9"/>
    <w:rsid w:val="00B4682A"/>
    <w:rsid w:val="00B46DFA"/>
    <w:rsid w:val="00B47464"/>
    <w:rsid w:val="00B50181"/>
    <w:rsid w:val="00B501BD"/>
    <w:rsid w:val="00B50C7D"/>
    <w:rsid w:val="00B511C4"/>
    <w:rsid w:val="00B518B5"/>
    <w:rsid w:val="00B52A55"/>
    <w:rsid w:val="00B532A2"/>
    <w:rsid w:val="00B53D23"/>
    <w:rsid w:val="00B555DD"/>
    <w:rsid w:val="00B56F1B"/>
    <w:rsid w:val="00B57296"/>
    <w:rsid w:val="00B6132D"/>
    <w:rsid w:val="00B64025"/>
    <w:rsid w:val="00B647C1"/>
    <w:rsid w:val="00B655AA"/>
    <w:rsid w:val="00B65E19"/>
    <w:rsid w:val="00B66A69"/>
    <w:rsid w:val="00B66DEC"/>
    <w:rsid w:val="00B70136"/>
    <w:rsid w:val="00B70234"/>
    <w:rsid w:val="00B71F59"/>
    <w:rsid w:val="00B72A70"/>
    <w:rsid w:val="00B73E89"/>
    <w:rsid w:val="00B742EB"/>
    <w:rsid w:val="00B74ACB"/>
    <w:rsid w:val="00B74C84"/>
    <w:rsid w:val="00B74F48"/>
    <w:rsid w:val="00B7502D"/>
    <w:rsid w:val="00B75D8A"/>
    <w:rsid w:val="00B75D91"/>
    <w:rsid w:val="00B778EF"/>
    <w:rsid w:val="00B808CB"/>
    <w:rsid w:val="00B825D1"/>
    <w:rsid w:val="00B83F85"/>
    <w:rsid w:val="00B84BFF"/>
    <w:rsid w:val="00B851E7"/>
    <w:rsid w:val="00B853B1"/>
    <w:rsid w:val="00B85641"/>
    <w:rsid w:val="00B86127"/>
    <w:rsid w:val="00B86480"/>
    <w:rsid w:val="00B916E5"/>
    <w:rsid w:val="00B92FA0"/>
    <w:rsid w:val="00B93746"/>
    <w:rsid w:val="00B944D3"/>
    <w:rsid w:val="00B95493"/>
    <w:rsid w:val="00B95B8F"/>
    <w:rsid w:val="00BA19EA"/>
    <w:rsid w:val="00BA1DF1"/>
    <w:rsid w:val="00BA1EB5"/>
    <w:rsid w:val="00BA2A2F"/>
    <w:rsid w:val="00BA3ADC"/>
    <w:rsid w:val="00BA48C7"/>
    <w:rsid w:val="00BA57B9"/>
    <w:rsid w:val="00BA5C29"/>
    <w:rsid w:val="00BA7754"/>
    <w:rsid w:val="00BA77F9"/>
    <w:rsid w:val="00BB063A"/>
    <w:rsid w:val="00BB1E7C"/>
    <w:rsid w:val="00BB40FE"/>
    <w:rsid w:val="00BB4246"/>
    <w:rsid w:val="00BB4A66"/>
    <w:rsid w:val="00BB6025"/>
    <w:rsid w:val="00BB60A3"/>
    <w:rsid w:val="00BB63AD"/>
    <w:rsid w:val="00BC1D0A"/>
    <w:rsid w:val="00BC277E"/>
    <w:rsid w:val="00BC28CC"/>
    <w:rsid w:val="00BC38CF"/>
    <w:rsid w:val="00BC50B4"/>
    <w:rsid w:val="00BC62BB"/>
    <w:rsid w:val="00BC6ECA"/>
    <w:rsid w:val="00BC7AF3"/>
    <w:rsid w:val="00BD0DE9"/>
    <w:rsid w:val="00BD1CDF"/>
    <w:rsid w:val="00BD2381"/>
    <w:rsid w:val="00BD2844"/>
    <w:rsid w:val="00BD2D2C"/>
    <w:rsid w:val="00BD44EF"/>
    <w:rsid w:val="00BD4FCF"/>
    <w:rsid w:val="00BD6355"/>
    <w:rsid w:val="00BD6797"/>
    <w:rsid w:val="00BD7B59"/>
    <w:rsid w:val="00BE00F1"/>
    <w:rsid w:val="00BE12A5"/>
    <w:rsid w:val="00BE2054"/>
    <w:rsid w:val="00BE3C79"/>
    <w:rsid w:val="00BE5699"/>
    <w:rsid w:val="00BE6826"/>
    <w:rsid w:val="00BE70E4"/>
    <w:rsid w:val="00BE7229"/>
    <w:rsid w:val="00BE7E98"/>
    <w:rsid w:val="00BF04AF"/>
    <w:rsid w:val="00BF0CC6"/>
    <w:rsid w:val="00BF3159"/>
    <w:rsid w:val="00BF33CF"/>
    <w:rsid w:val="00BF634C"/>
    <w:rsid w:val="00BF6E36"/>
    <w:rsid w:val="00BF77F1"/>
    <w:rsid w:val="00C04AE8"/>
    <w:rsid w:val="00C068FC"/>
    <w:rsid w:val="00C074BF"/>
    <w:rsid w:val="00C100DD"/>
    <w:rsid w:val="00C122D8"/>
    <w:rsid w:val="00C125F5"/>
    <w:rsid w:val="00C130B3"/>
    <w:rsid w:val="00C13570"/>
    <w:rsid w:val="00C142BE"/>
    <w:rsid w:val="00C1458B"/>
    <w:rsid w:val="00C14645"/>
    <w:rsid w:val="00C147BF"/>
    <w:rsid w:val="00C1546C"/>
    <w:rsid w:val="00C15BC4"/>
    <w:rsid w:val="00C16CF8"/>
    <w:rsid w:val="00C16FB2"/>
    <w:rsid w:val="00C21442"/>
    <w:rsid w:val="00C215A5"/>
    <w:rsid w:val="00C217D3"/>
    <w:rsid w:val="00C21F8E"/>
    <w:rsid w:val="00C22676"/>
    <w:rsid w:val="00C23453"/>
    <w:rsid w:val="00C23B34"/>
    <w:rsid w:val="00C2659E"/>
    <w:rsid w:val="00C27200"/>
    <w:rsid w:val="00C27DBA"/>
    <w:rsid w:val="00C30435"/>
    <w:rsid w:val="00C3108B"/>
    <w:rsid w:val="00C313DF"/>
    <w:rsid w:val="00C31A08"/>
    <w:rsid w:val="00C323A3"/>
    <w:rsid w:val="00C3321C"/>
    <w:rsid w:val="00C34ADD"/>
    <w:rsid w:val="00C34D5B"/>
    <w:rsid w:val="00C35853"/>
    <w:rsid w:val="00C368F1"/>
    <w:rsid w:val="00C3716A"/>
    <w:rsid w:val="00C373B6"/>
    <w:rsid w:val="00C37A24"/>
    <w:rsid w:val="00C40106"/>
    <w:rsid w:val="00C41530"/>
    <w:rsid w:val="00C41A64"/>
    <w:rsid w:val="00C41BFC"/>
    <w:rsid w:val="00C41F3D"/>
    <w:rsid w:val="00C445F1"/>
    <w:rsid w:val="00C449C5"/>
    <w:rsid w:val="00C44C2B"/>
    <w:rsid w:val="00C45328"/>
    <w:rsid w:val="00C45FDC"/>
    <w:rsid w:val="00C4660F"/>
    <w:rsid w:val="00C46C14"/>
    <w:rsid w:val="00C47BE4"/>
    <w:rsid w:val="00C5081F"/>
    <w:rsid w:val="00C53C43"/>
    <w:rsid w:val="00C53E6E"/>
    <w:rsid w:val="00C541DA"/>
    <w:rsid w:val="00C551BC"/>
    <w:rsid w:val="00C552E7"/>
    <w:rsid w:val="00C555EE"/>
    <w:rsid w:val="00C56145"/>
    <w:rsid w:val="00C56442"/>
    <w:rsid w:val="00C564C9"/>
    <w:rsid w:val="00C60A5E"/>
    <w:rsid w:val="00C61C23"/>
    <w:rsid w:val="00C62C92"/>
    <w:rsid w:val="00C63094"/>
    <w:rsid w:val="00C63412"/>
    <w:rsid w:val="00C6371D"/>
    <w:rsid w:val="00C649A9"/>
    <w:rsid w:val="00C654A5"/>
    <w:rsid w:val="00C656E1"/>
    <w:rsid w:val="00C65742"/>
    <w:rsid w:val="00C66E9A"/>
    <w:rsid w:val="00C67348"/>
    <w:rsid w:val="00C71683"/>
    <w:rsid w:val="00C72093"/>
    <w:rsid w:val="00C72E4B"/>
    <w:rsid w:val="00C74332"/>
    <w:rsid w:val="00C744F3"/>
    <w:rsid w:val="00C754D2"/>
    <w:rsid w:val="00C775B1"/>
    <w:rsid w:val="00C77CE1"/>
    <w:rsid w:val="00C82261"/>
    <w:rsid w:val="00C823DA"/>
    <w:rsid w:val="00C82FE2"/>
    <w:rsid w:val="00C83B96"/>
    <w:rsid w:val="00C841FB"/>
    <w:rsid w:val="00C85533"/>
    <w:rsid w:val="00C860CF"/>
    <w:rsid w:val="00C87A78"/>
    <w:rsid w:val="00C87D9B"/>
    <w:rsid w:val="00C87E01"/>
    <w:rsid w:val="00C91C71"/>
    <w:rsid w:val="00C92E22"/>
    <w:rsid w:val="00C94AF0"/>
    <w:rsid w:val="00C95235"/>
    <w:rsid w:val="00C953D2"/>
    <w:rsid w:val="00C9788F"/>
    <w:rsid w:val="00CA08EA"/>
    <w:rsid w:val="00CA0CF0"/>
    <w:rsid w:val="00CA2349"/>
    <w:rsid w:val="00CA357F"/>
    <w:rsid w:val="00CA3874"/>
    <w:rsid w:val="00CA4D00"/>
    <w:rsid w:val="00CA53B6"/>
    <w:rsid w:val="00CA6D77"/>
    <w:rsid w:val="00CB0096"/>
    <w:rsid w:val="00CB0812"/>
    <w:rsid w:val="00CB1D58"/>
    <w:rsid w:val="00CB1F9F"/>
    <w:rsid w:val="00CB214B"/>
    <w:rsid w:val="00CB3486"/>
    <w:rsid w:val="00CB7D12"/>
    <w:rsid w:val="00CC0E10"/>
    <w:rsid w:val="00CC1127"/>
    <w:rsid w:val="00CC3013"/>
    <w:rsid w:val="00CC4354"/>
    <w:rsid w:val="00CC4A4D"/>
    <w:rsid w:val="00CC4E97"/>
    <w:rsid w:val="00CC6BE3"/>
    <w:rsid w:val="00CC7F6C"/>
    <w:rsid w:val="00CD1C29"/>
    <w:rsid w:val="00CD238E"/>
    <w:rsid w:val="00CD259D"/>
    <w:rsid w:val="00CD559A"/>
    <w:rsid w:val="00CD566F"/>
    <w:rsid w:val="00CD606D"/>
    <w:rsid w:val="00CD6618"/>
    <w:rsid w:val="00CD6CFA"/>
    <w:rsid w:val="00CD6EFA"/>
    <w:rsid w:val="00CD77B4"/>
    <w:rsid w:val="00CE08BE"/>
    <w:rsid w:val="00CE154D"/>
    <w:rsid w:val="00CE1733"/>
    <w:rsid w:val="00CE31CC"/>
    <w:rsid w:val="00CE37BA"/>
    <w:rsid w:val="00CE4232"/>
    <w:rsid w:val="00CE464F"/>
    <w:rsid w:val="00CE5394"/>
    <w:rsid w:val="00CE63C9"/>
    <w:rsid w:val="00CE64DF"/>
    <w:rsid w:val="00CE6FBA"/>
    <w:rsid w:val="00CE7D27"/>
    <w:rsid w:val="00CF0A61"/>
    <w:rsid w:val="00CF5885"/>
    <w:rsid w:val="00CF5E90"/>
    <w:rsid w:val="00CF7332"/>
    <w:rsid w:val="00D003D6"/>
    <w:rsid w:val="00D0091E"/>
    <w:rsid w:val="00D00D0F"/>
    <w:rsid w:val="00D01074"/>
    <w:rsid w:val="00D027DA"/>
    <w:rsid w:val="00D0354B"/>
    <w:rsid w:val="00D044EC"/>
    <w:rsid w:val="00D07A5A"/>
    <w:rsid w:val="00D1009E"/>
    <w:rsid w:val="00D10672"/>
    <w:rsid w:val="00D1239B"/>
    <w:rsid w:val="00D132BD"/>
    <w:rsid w:val="00D1401D"/>
    <w:rsid w:val="00D14FF8"/>
    <w:rsid w:val="00D15196"/>
    <w:rsid w:val="00D159F5"/>
    <w:rsid w:val="00D1632A"/>
    <w:rsid w:val="00D16B73"/>
    <w:rsid w:val="00D17392"/>
    <w:rsid w:val="00D1786A"/>
    <w:rsid w:val="00D2081E"/>
    <w:rsid w:val="00D20951"/>
    <w:rsid w:val="00D21747"/>
    <w:rsid w:val="00D22133"/>
    <w:rsid w:val="00D22281"/>
    <w:rsid w:val="00D2371F"/>
    <w:rsid w:val="00D23E8A"/>
    <w:rsid w:val="00D24B4E"/>
    <w:rsid w:val="00D26C7E"/>
    <w:rsid w:val="00D26D57"/>
    <w:rsid w:val="00D2751B"/>
    <w:rsid w:val="00D27FF2"/>
    <w:rsid w:val="00D30001"/>
    <w:rsid w:val="00D328DE"/>
    <w:rsid w:val="00D3479A"/>
    <w:rsid w:val="00D35510"/>
    <w:rsid w:val="00D3560F"/>
    <w:rsid w:val="00D3643D"/>
    <w:rsid w:val="00D3776C"/>
    <w:rsid w:val="00D4127B"/>
    <w:rsid w:val="00D41897"/>
    <w:rsid w:val="00D42202"/>
    <w:rsid w:val="00D422F9"/>
    <w:rsid w:val="00D428D4"/>
    <w:rsid w:val="00D42DA0"/>
    <w:rsid w:val="00D42F56"/>
    <w:rsid w:val="00D440C5"/>
    <w:rsid w:val="00D447A6"/>
    <w:rsid w:val="00D448B7"/>
    <w:rsid w:val="00D45272"/>
    <w:rsid w:val="00D45A3E"/>
    <w:rsid w:val="00D472DD"/>
    <w:rsid w:val="00D47E64"/>
    <w:rsid w:val="00D51313"/>
    <w:rsid w:val="00D51BFA"/>
    <w:rsid w:val="00D540C1"/>
    <w:rsid w:val="00D547E2"/>
    <w:rsid w:val="00D54D62"/>
    <w:rsid w:val="00D553BF"/>
    <w:rsid w:val="00D55BA7"/>
    <w:rsid w:val="00D575C6"/>
    <w:rsid w:val="00D61A1C"/>
    <w:rsid w:val="00D620F0"/>
    <w:rsid w:val="00D62A1A"/>
    <w:rsid w:val="00D62D51"/>
    <w:rsid w:val="00D63F64"/>
    <w:rsid w:val="00D63FAB"/>
    <w:rsid w:val="00D64181"/>
    <w:rsid w:val="00D64AC7"/>
    <w:rsid w:val="00D64E75"/>
    <w:rsid w:val="00D64F72"/>
    <w:rsid w:val="00D66482"/>
    <w:rsid w:val="00D679B8"/>
    <w:rsid w:val="00D71631"/>
    <w:rsid w:val="00D73599"/>
    <w:rsid w:val="00D766AC"/>
    <w:rsid w:val="00D76ABB"/>
    <w:rsid w:val="00D77AD5"/>
    <w:rsid w:val="00D77E1A"/>
    <w:rsid w:val="00D8054F"/>
    <w:rsid w:val="00D8066D"/>
    <w:rsid w:val="00D81D9D"/>
    <w:rsid w:val="00D8296E"/>
    <w:rsid w:val="00D84254"/>
    <w:rsid w:val="00D8457E"/>
    <w:rsid w:val="00D84B9A"/>
    <w:rsid w:val="00D84FDA"/>
    <w:rsid w:val="00D860CB"/>
    <w:rsid w:val="00D8622C"/>
    <w:rsid w:val="00D8641C"/>
    <w:rsid w:val="00D87361"/>
    <w:rsid w:val="00D8757C"/>
    <w:rsid w:val="00D9046F"/>
    <w:rsid w:val="00D91A2F"/>
    <w:rsid w:val="00D91B6B"/>
    <w:rsid w:val="00D92F27"/>
    <w:rsid w:val="00D930C5"/>
    <w:rsid w:val="00D93B4C"/>
    <w:rsid w:val="00D951C0"/>
    <w:rsid w:val="00D955EA"/>
    <w:rsid w:val="00D960D8"/>
    <w:rsid w:val="00D9620E"/>
    <w:rsid w:val="00DA054D"/>
    <w:rsid w:val="00DA0B9B"/>
    <w:rsid w:val="00DA3B9B"/>
    <w:rsid w:val="00DA3CE0"/>
    <w:rsid w:val="00DA5242"/>
    <w:rsid w:val="00DA593B"/>
    <w:rsid w:val="00DA6042"/>
    <w:rsid w:val="00DA6EC6"/>
    <w:rsid w:val="00DA741A"/>
    <w:rsid w:val="00DA74A8"/>
    <w:rsid w:val="00DB03DA"/>
    <w:rsid w:val="00DB0729"/>
    <w:rsid w:val="00DB080E"/>
    <w:rsid w:val="00DB0F0E"/>
    <w:rsid w:val="00DB2B2E"/>
    <w:rsid w:val="00DB37ED"/>
    <w:rsid w:val="00DB38D3"/>
    <w:rsid w:val="00DB4243"/>
    <w:rsid w:val="00DB4AD4"/>
    <w:rsid w:val="00DB4CB9"/>
    <w:rsid w:val="00DB5588"/>
    <w:rsid w:val="00DB5C67"/>
    <w:rsid w:val="00DB6776"/>
    <w:rsid w:val="00DB6952"/>
    <w:rsid w:val="00DB6DB9"/>
    <w:rsid w:val="00DB72A8"/>
    <w:rsid w:val="00DC05F3"/>
    <w:rsid w:val="00DC07C9"/>
    <w:rsid w:val="00DC0D6D"/>
    <w:rsid w:val="00DC1066"/>
    <w:rsid w:val="00DC1FF5"/>
    <w:rsid w:val="00DC2687"/>
    <w:rsid w:val="00DC3A00"/>
    <w:rsid w:val="00DC3F88"/>
    <w:rsid w:val="00DC484F"/>
    <w:rsid w:val="00DC49A2"/>
    <w:rsid w:val="00DC5C5A"/>
    <w:rsid w:val="00DC6F04"/>
    <w:rsid w:val="00DC70DD"/>
    <w:rsid w:val="00DC7CE2"/>
    <w:rsid w:val="00DD001D"/>
    <w:rsid w:val="00DD099A"/>
    <w:rsid w:val="00DD3345"/>
    <w:rsid w:val="00DD3DF9"/>
    <w:rsid w:val="00DD4959"/>
    <w:rsid w:val="00DD49F8"/>
    <w:rsid w:val="00DD53F7"/>
    <w:rsid w:val="00DE0492"/>
    <w:rsid w:val="00DE051A"/>
    <w:rsid w:val="00DE1177"/>
    <w:rsid w:val="00DE1275"/>
    <w:rsid w:val="00DE1342"/>
    <w:rsid w:val="00DE1536"/>
    <w:rsid w:val="00DE3CBE"/>
    <w:rsid w:val="00DE44AF"/>
    <w:rsid w:val="00DE477E"/>
    <w:rsid w:val="00DE4A5C"/>
    <w:rsid w:val="00DE5332"/>
    <w:rsid w:val="00DE6277"/>
    <w:rsid w:val="00DE6D8F"/>
    <w:rsid w:val="00DF053D"/>
    <w:rsid w:val="00DF0619"/>
    <w:rsid w:val="00DF184D"/>
    <w:rsid w:val="00DF1BB3"/>
    <w:rsid w:val="00DF29F1"/>
    <w:rsid w:val="00DF2B0A"/>
    <w:rsid w:val="00DF431A"/>
    <w:rsid w:val="00DF5CCA"/>
    <w:rsid w:val="00DF6440"/>
    <w:rsid w:val="00E00716"/>
    <w:rsid w:val="00E00CAD"/>
    <w:rsid w:val="00E02155"/>
    <w:rsid w:val="00E021F1"/>
    <w:rsid w:val="00E02396"/>
    <w:rsid w:val="00E054BC"/>
    <w:rsid w:val="00E061AA"/>
    <w:rsid w:val="00E072BE"/>
    <w:rsid w:val="00E07A8E"/>
    <w:rsid w:val="00E10704"/>
    <w:rsid w:val="00E11484"/>
    <w:rsid w:val="00E12842"/>
    <w:rsid w:val="00E13A87"/>
    <w:rsid w:val="00E141F3"/>
    <w:rsid w:val="00E15124"/>
    <w:rsid w:val="00E15907"/>
    <w:rsid w:val="00E205C6"/>
    <w:rsid w:val="00E20A82"/>
    <w:rsid w:val="00E219BA"/>
    <w:rsid w:val="00E2268B"/>
    <w:rsid w:val="00E244B4"/>
    <w:rsid w:val="00E24BB5"/>
    <w:rsid w:val="00E24F8A"/>
    <w:rsid w:val="00E25293"/>
    <w:rsid w:val="00E254B6"/>
    <w:rsid w:val="00E25A71"/>
    <w:rsid w:val="00E27C3A"/>
    <w:rsid w:val="00E27C62"/>
    <w:rsid w:val="00E27F70"/>
    <w:rsid w:val="00E3163A"/>
    <w:rsid w:val="00E33541"/>
    <w:rsid w:val="00E340F0"/>
    <w:rsid w:val="00E34EF2"/>
    <w:rsid w:val="00E35DAF"/>
    <w:rsid w:val="00E362E0"/>
    <w:rsid w:val="00E370EB"/>
    <w:rsid w:val="00E40ECA"/>
    <w:rsid w:val="00E40F11"/>
    <w:rsid w:val="00E41FA5"/>
    <w:rsid w:val="00E42901"/>
    <w:rsid w:val="00E429BC"/>
    <w:rsid w:val="00E44E1D"/>
    <w:rsid w:val="00E472EE"/>
    <w:rsid w:val="00E504A5"/>
    <w:rsid w:val="00E511B7"/>
    <w:rsid w:val="00E51D37"/>
    <w:rsid w:val="00E51DF3"/>
    <w:rsid w:val="00E52220"/>
    <w:rsid w:val="00E5271D"/>
    <w:rsid w:val="00E53989"/>
    <w:rsid w:val="00E54337"/>
    <w:rsid w:val="00E547AC"/>
    <w:rsid w:val="00E54A6F"/>
    <w:rsid w:val="00E550A8"/>
    <w:rsid w:val="00E550B0"/>
    <w:rsid w:val="00E55289"/>
    <w:rsid w:val="00E5589A"/>
    <w:rsid w:val="00E61BA1"/>
    <w:rsid w:val="00E62618"/>
    <w:rsid w:val="00E6481F"/>
    <w:rsid w:val="00E64BD6"/>
    <w:rsid w:val="00E64EEF"/>
    <w:rsid w:val="00E6500E"/>
    <w:rsid w:val="00E65541"/>
    <w:rsid w:val="00E65B13"/>
    <w:rsid w:val="00E65EED"/>
    <w:rsid w:val="00E667DF"/>
    <w:rsid w:val="00E6741E"/>
    <w:rsid w:val="00E71983"/>
    <w:rsid w:val="00E72356"/>
    <w:rsid w:val="00E724D3"/>
    <w:rsid w:val="00E72B35"/>
    <w:rsid w:val="00E74248"/>
    <w:rsid w:val="00E753D5"/>
    <w:rsid w:val="00E7568D"/>
    <w:rsid w:val="00E75CE9"/>
    <w:rsid w:val="00E75D19"/>
    <w:rsid w:val="00E766F7"/>
    <w:rsid w:val="00E76C7C"/>
    <w:rsid w:val="00E77309"/>
    <w:rsid w:val="00E7758C"/>
    <w:rsid w:val="00E80349"/>
    <w:rsid w:val="00E8100A"/>
    <w:rsid w:val="00E827F3"/>
    <w:rsid w:val="00E8297B"/>
    <w:rsid w:val="00E839C0"/>
    <w:rsid w:val="00E83E2C"/>
    <w:rsid w:val="00E862A2"/>
    <w:rsid w:val="00E907B5"/>
    <w:rsid w:val="00E9094E"/>
    <w:rsid w:val="00E90E5C"/>
    <w:rsid w:val="00E917C5"/>
    <w:rsid w:val="00E941DC"/>
    <w:rsid w:val="00E9443F"/>
    <w:rsid w:val="00E9469D"/>
    <w:rsid w:val="00E94A91"/>
    <w:rsid w:val="00E95D98"/>
    <w:rsid w:val="00E96883"/>
    <w:rsid w:val="00E970ED"/>
    <w:rsid w:val="00EA13F3"/>
    <w:rsid w:val="00EA4A15"/>
    <w:rsid w:val="00EA66BC"/>
    <w:rsid w:val="00EB0118"/>
    <w:rsid w:val="00EB038F"/>
    <w:rsid w:val="00EB0754"/>
    <w:rsid w:val="00EB07DB"/>
    <w:rsid w:val="00EB0C4D"/>
    <w:rsid w:val="00EB10A7"/>
    <w:rsid w:val="00EB1A16"/>
    <w:rsid w:val="00EB1AAD"/>
    <w:rsid w:val="00EB225C"/>
    <w:rsid w:val="00EB58A4"/>
    <w:rsid w:val="00EB5A65"/>
    <w:rsid w:val="00EB6EDF"/>
    <w:rsid w:val="00EB6F03"/>
    <w:rsid w:val="00EB7A24"/>
    <w:rsid w:val="00EB7AAB"/>
    <w:rsid w:val="00EB7DAD"/>
    <w:rsid w:val="00EC020C"/>
    <w:rsid w:val="00EC0F10"/>
    <w:rsid w:val="00EC22DD"/>
    <w:rsid w:val="00EC558F"/>
    <w:rsid w:val="00EC7C33"/>
    <w:rsid w:val="00EC7D82"/>
    <w:rsid w:val="00EC7DC0"/>
    <w:rsid w:val="00ED0982"/>
    <w:rsid w:val="00ED329A"/>
    <w:rsid w:val="00ED481F"/>
    <w:rsid w:val="00ED4CE2"/>
    <w:rsid w:val="00ED52F8"/>
    <w:rsid w:val="00ED6C13"/>
    <w:rsid w:val="00ED7099"/>
    <w:rsid w:val="00EE1A2C"/>
    <w:rsid w:val="00EE3506"/>
    <w:rsid w:val="00EE43C1"/>
    <w:rsid w:val="00EE47D1"/>
    <w:rsid w:val="00EE5FED"/>
    <w:rsid w:val="00EE61BE"/>
    <w:rsid w:val="00EE7D2E"/>
    <w:rsid w:val="00EF013B"/>
    <w:rsid w:val="00EF1C4E"/>
    <w:rsid w:val="00EF3BE7"/>
    <w:rsid w:val="00EF5777"/>
    <w:rsid w:val="00EF61F6"/>
    <w:rsid w:val="00EF6404"/>
    <w:rsid w:val="00EF6874"/>
    <w:rsid w:val="00EF6E2B"/>
    <w:rsid w:val="00EF705D"/>
    <w:rsid w:val="00EF75F7"/>
    <w:rsid w:val="00EF771C"/>
    <w:rsid w:val="00EF7FA3"/>
    <w:rsid w:val="00F00AC2"/>
    <w:rsid w:val="00F00DCC"/>
    <w:rsid w:val="00F00F0D"/>
    <w:rsid w:val="00F017B5"/>
    <w:rsid w:val="00F01B7F"/>
    <w:rsid w:val="00F02ADA"/>
    <w:rsid w:val="00F050E6"/>
    <w:rsid w:val="00F067FA"/>
    <w:rsid w:val="00F07184"/>
    <w:rsid w:val="00F0740E"/>
    <w:rsid w:val="00F07A42"/>
    <w:rsid w:val="00F10962"/>
    <w:rsid w:val="00F10B8A"/>
    <w:rsid w:val="00F13327"/>
    <w:rsid w:val="00F13733"/>
    <w:rsid w:val="00F13C93"/>
    <w:rsid w:val="00F159BF"/>
    <w:rsid w:val="00F15B42"/>
    <w:rsid w:val="00F16825"/>
    <w:rsid w:val="00F17239"/>
    <w:rsid w:val="00F205DD"/>
    <w:rsid w:val="00F20648"/>
    <w:rsid w:val="00F226D3"/>
    <w:rsid w:val="00F2297A"/>
    <w:rsid w:val="00F22A89"/>
    <w:rsid w:val="00F2329B"/>
    <w:rsid w:val="00F23BA8"/>
    <w:rsid w:val="00F24AA3"/>
    <w:rsid w:val="00F25ED4"/>
    <w:rsid w:val="00F26296"/>
    <w:rsid w:val="00F26555"/>
    <w:rsid w:val="00F26BC5"/>
    <w:rsid w:val="00F27FF8"/>
    <w:rsid w:val="00F307CC"/>
    <w:rsid w:val="00F31BB3"/>
    <w:rsid w:val="00F32003"/>
    <w:rsid w:val="00F32BE6"/>
    <w:rsid w:val="00F337CE"/>
    <w:rsid w:val="00F34943"/>
    <w:rsid w:val="00F36F05"/>
    <w:rsid w:val="00F3763C"/>
    <w:rsid w:val="00F37760"/>
    <w:rsid w:val="00F40A53"/>
    <w:rsid w:val="00F412BF"/>
    <w:rsid w:val="00F41323"/>
    <w:rsid w:val="00F41A1A"/>
    <w:rsid w:val="00F434B5"/>
    <w:rsid w:val="00F43770"/>
    <w:rsid w:val="00F43A39"/>
    <w:rsid w:val="00F43C72"/>
    <w:rsid w:val="00F4414F"/>
    <w:rsid w:val="00F44D2D"/>
    <w:rsid w:val="00F473D1"/>
    <w:rsid w:val="00F474AD"/>
    <w:rsid w:val="00F475E8"/>
    <w:rsid w:val="00F477BD"/>
    <w:rsid w:val="00F51586"/>
    <w:rsid w:val="00F51EA7"/>
    <w:rsid w:val="00F5339E"/>
    <w:rsid w:val="00F53A2E"/>
    <w:rsid w:val="00F54299"/>
    <w:rsid w:val="00F542E3"/>
    <w:rsid w:val="00F547C1"/>
    <w:rsid w:val="00F601D5"/>
    <w:rsid w:val="00F60930"/>
    <w:rsid w:val="00F61695"/>
    <w:rsid w:val="00F62246"/>
    <w:rsid w:val="00F62290"/>
    <w:rsid w:val="00F62428"/>
    <w:rsid w:val="00F62AA2"/>
    <w:rsid w:val="00F630BC"/>
    <w:rsid w:val="00F6396C"/>
    <w:rsid w:val="00F63B09"/>
    <w:rsid w:val="00F641C8"/>
    <w:rsid w:val="00F64D19"/>
    <w:rsid w:val="00F65E9A"/>
    <w:rsid w:val="00F672FD"/>
    <w:rsid w:val="00F67612"/>
    <w:rsid w:val="00F677F9"/>
    <w:rsid w:val="00F713CA"/>
    <w:rsid w:val="00F714FA"/>
    <w:rsid w:val="00F746F5"/>
    <w:rsid w:val="00F7635E"/>
    <w:rsid w:val="00F769F6"/>
    <w:rsid w:val="00F76E54"/>
    <w:rsid w:val="00F777CA"/>
    <w:rsid w:val="00F80346"/>
    <w:rsid w:val="00F805F6"/>
    <w:rsid w:val="00F80ABB"/>
    <w:rsid w:val="00F8199D"/>
    <w:rsid w:val="00F86BAF"/>
    <w:rsid w:val="00F87380"/>
    <w:rsid w:val="00F930C6"/>
    <w:rsid w:val="00F940C9"/>
    <w:rsid w:val="00F94216"/>
    <w:rsid w:val="00F960C1"/>
    <w:rsid w:val="00F962ED"/>
    <w:rsid w:val="00F96F91"/>
    <w:rsid w:val="00F9782A"/>
    <w:rsid w:val="00F97EFD"/>
    <w:rsid w:val="00FA0DEF"/>
    <w:rsid w:val="00FA10AF"/>
    <w:rsid w:val="00FA1B90"/>
    <w:rsid w:val="00FA25EF"/>
    <w:rsid w:val="00FA4F13"/>
    <w:rsid w:val="00FA5C3A"/>
    <w:rsid w:val="00FA5E5E"/>
    <w:rsid w:val="00FA6A87"/>
    <w:rsid w:val="00FA7631"/>
    <w:rsid w:val="00FA7B8D"/>
    <w:rsid w:val="00FB0377"/>
    <w:rsid w:val="00FB119E"/>
    <w:rsid w:val="00FB16CD"/>
    <w:rsid w:val="00FB1804"/>
    <w:rsid w:val="00FB1AE0"/>
    <w:rsid w:val="00FB2348"/>
    <w:rsid w:val="00FB30EC"/>
    <w:rsid w:val="00FB4413"/>
    <w:rsid w:val="00FB4DB5"/>
    <w:rsid w:val="00FB5F27"/>
    <w:rsid w:val="00FB61AB"/>
    <w:rsid w:val="00FB6415"/>
    <w:rsid w:val="00FB7784"/>
    <w:rsid w:val="00FC12D0"/>
    <w:rsid w:val="00FC2491"/>
    <w:rsid w:val="00FC2AAF"/>
    <w:rsid w:val="00FC39E5"/>
    <w:rsid w:val="00FC43BC"/>
    <w:rsid w:val="00FD04C9"/>
    <w:rsid w:val="00FD0648"/>
    <w:rsid w:val="00FD10FC"/>
    <w:rsid w:val="00FD1DA8"/>
    <w:rsid w:val="00FD3FB7"/>
    <w:rsid w:val="00FD4321"/>
    <w:rsid w:val="00FD5928"/>
    <w:rsid w:val="00FD6430"/>
    <w:rsid w:val="00FD71F9"/>
    <w:rsid w:val="00FD7443"/>
    <w:rsid w:val="00FD7AD7"/>
    <w:rsid w:val="00FD7C1C"/>
    <w:rsid w:val="00FE1B2A"/>
    <w:rsid w:val="00FE39C8"/>
    <w:rsid w:val="00FE3B7A"/>
    <w:rsid w:val="00FE4599"/>
    <w:rsid w:val="00FE5365"/>
    <w:rsid w:val="00FF0D46"/>
    <w:rsid w:val="00FF23B0"/>
    <w:rsid w:val="00FF25F5"/>
    <w:rsid w:val="00FF2A49"/>
    <w:rsid w:val="00FF43F0"/>
    <w:rsid w:val="00FF4502"/>
    <w:rsid w:val="00FF4F70"/>
    <w:rsid w:val="00FF55CB"/>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E5271D"/>
    <w:rPr>
      <w:sz w:val="24"/>
      <w:szCs w:val="24"/>
    </w:rPr>
  </w:style>
  <w:style w:type="paragraph" w:styleId="1">
    <w:name w:val="heading 1"/>
    <w:aliases w:val="Заголовок 1 Знак Знак,Заголовок 1 Знак Знак Знак"/>
    <w:basedOn w:val="a4"/>
    <w:next w:val="a5"/>
    <w:link w:val="12"/>
    <w:qFormat/>
    <w:rsid w:val="00393B41"/>
    <w:pPr>
      <w:keepNext/>
      <w:numPr>
        <w:numId w:val="16"/>
      </w:numPr>
      <w:tabs>
        <w:tab w:val="left" w:pos="851"/>
      </w:tabs>
      <w:spacing w:before="240" w:after="120"/>
      <w:ind w:left="0" w:firstLine="284"/>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4"/>
    <w:next w:val="a5"/>
    <w:link w:val="20"/>
    <w:qFormat/>
    <w:rsid w:val="00FA0DEF"/>
    <w:pPr>
      <w:numPr>
        <w:ilvl w:val="1"/>
        <w:numId w:val="16"/>
      </w:numPr>
      <w:tabs>
        <w:tab w:val="left" w:pos="1134"/>
        <w:tab w:val="left" w:pos="1276"/>
      </w:tabs>
      <w:spacing w:before="120" w:after="120"/>
      <w:outlineLvl w:val="1"/>
    </w:pPr>
    <w:rPr>
      <w:b/>
      <w:bCs/>
      <w:iCs/>
      <w:szCs w:val="28"/>
    </w:rPr>
  </w:style>
  <w:style w:type="paragraph" w:styleId="3">
    <w:name w:val="heading 3"/>
    <w:aliases w:val="Знак3 Знак, Знак3, Знак3 Знак Знак Знак,Знак,ПодЗаголовок,Знак3,Знак3 Знак Знак Знак"/>
    <w:basedOn w:val="a4"/>
    <w:next w:val="a5"/>
    <w:link w:val="30"/>
    <w:qFormat/>
    <w:rsid w:val="00191D7E"/>
    <w:pPr>
      <w:keepNext/>
      <w:numPr>
        <w:ilvl w:val="2"/>
        <w:numId w:val="16"/>
      </w:numPr>
      <w:tabs>
        <w:tab w:val="left" w:pos="1276"/>
      </w:tabs>
      <w:spacing w:before="120" w:after="120"/>
      <w:outlineLvl w:val="2"/>
    </w:pPr>
    <w:rPr>
      <w:b/>
      <w:bCs/>
      <w:sz w:val="26"/>
      <w:szCs w:val="26"/>
    </w:rPr>
  </w:style>
  <w:style w:type="paragraph" w:styleId="4">
    <w:name w:val="heading 4"/>
    <w:basedOn w:val="a4"/>
    <w:next w:val="a5"/>
    <w:qFormat/>
    <w:rsid w:val="00854E66"/>
    <w:pPr>
      <w:keepNext/>
      <w:numPr>
        <w:ilvl w:val="3"/>
        <w:numId w:val="1"/>
      </w:numPr>
      <w:tabs>
        <w:tab w:val="left" w:pos="1418"/>
      </w:tabs>
      <w:spacing w:before="120" w:after="60"/>
      <w:outlineLvl w:val="3"/>
    </w:pPr>
    <w:rPr>
      <w:b/>
      <w:bCs/>
    </w:rPr>
  </w:style>
  <w:style w:type="paragraph" w:styleId="5">
    <w:name w:val="heading 5"/>
    <w:basedOn w:val="a4"/>
    <w:next w:val="a4"/>
    <w:link w:val="50"/>
    <w:qFormat/>
    <w:rsid w:val="00AC4BE1"/>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rsid w:val="00AC4BE1"/>
    <w:pPr>
      <w:numPr>
        <w:ilvl w:val="5"/>
        <w:numId w:val="1"/>
      </w:numPr>
      <w:spacing w:before="240" w:after="60"/>
      <w:outlineLvl w:val="5"/>
    </w:pPr>
    <w:rPr>
      <w:b/>
      <w:bCs/>
      <w:sz w:val="22"/>
      <w:szCs w:val="22"/>
    </w:rPr>
  </w:style>
  <w:style w:type="paragraph" w:styleId="7">
    <w:name w:val="heading 7"/>
    <w:aliases w:val="Заголовок x.x"/>
    <w:basedOn w:val="a4"/>
    <w:next w:val="a4"/>
    <w:link w:val="70"/>
    <w:qFormat/>
    <w:rsid w:val="00AC4BE1"/>
    <w:pPr>
      <w:numPr>
        <w:ilvl w:val="6"/>
        <w:numId w:val="1"/>
      </w:numPr>
      <w:spacing w:before="240" w:after="60"/>
      <w:outlineLvl w:val="6"/>
    </w:pPr>
  </w:style>
  <w:style w:type="paragraph" w:styleId="8">
    <w:name w:val="heading 8"/>
    <w:basedOn w:val="a4"/>
    <w:next w:val="a4"/>
    <w:link w:val="80"/>
    <w:qFormat/>
    <w:rsid w:val="00AC4BE1"/>
    <w:pPr>
      <w:numPr>
        <w:ilvl w:val="7"/>
        <w:numId w:val="1"/>
      </w:numPr>
      <w:spacing w:before="240" w:after="60"/>
      <w:outlineLvl w:val="7"/>
    </w:pPr>
    <w:rPr>
      <w:i/>
      <w:iCs/>
    </w:rPr>
  </w:style>
  <w:style w:type="paragraph" w:styleId="9">
    <w:name w:val="heading 9"/>
    <w:basedOn w:val="a4"/>
    <w:next w:val="a4"/>
    <w:link w:val="90"/>
    <w:qFormat/>
    <w:rsid w:val="00AC4BE1"/>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6A7A32"/>
    <w:pPr>
      <w:ind w:firstLine="567"/>
      <w:jc w:val="both"/>
    </w:pPr>
  </w:style>
  <w:style w:type="character" w:customStyle="1" w:styleId="a9">
    <w:name w:val="Абзац Знак"/>
    <w:link w:val="a5"/>
    <w:rsid w:val="006A7A32"/>
    <w:rPr>
      <w:sz w:val="24"/>
      <w:szCs w:val="24"/>
    </w:rPr>
  </w:style>
  <w:style w:type="paragraph" w:styleId="a2">
    <w:name w:val="List"/>
    <w:basedOn w:val="a4"/>
    <w:link w:val="aa"/>
    <w:rsid w:val="00D71631"/>
    <w:pPr>
      <w:numPr>
        <w:numId w:val="5"/>
      </w:numPr>
      <w:ind w:left="0" w:firstLine="737"/>
      <w:jc w:val="both"/>
    </w:pPr>
    <w:rPr>
      <w:snapToGrid w:val="0"/>
    </w:rPr>
  </w:style>
  <w:style w:type="character" w:customStyle="1" w:styleId="aa">
    <w:name w:val="Список Знак"/>
    <w:link w:val="a2"/>
    <w:rsid w:val="00D71631"/>
    <w:rPr>
      <w:snapToGrid/>
      <w:sz w:val="24"/>
      <w:szCs w:val="24"/>
    </w:rPr>
  </w:style>
  <w:style w:type="paragraph" w:styleId="31">
    <w:name w:val="toc 3"/>
    <w:basedOn w:val="a4"/>
    <w:next w:val="a4"/>
    <w:autoRedefine/>
    <w:uiPriority w:val="39"/>
    <w:qFormat/>
    <w:rsid w:val="00AC4BE1"/>
    <w:pPr>
      <w:ind w:left="480"/>
    </w:pPr>
    <w:rPr>
      <w:i/>
      <w:iCs/>
      <w:sz w:val="20"/>
      <w:szCs w:val="20"/>
    </w:rPr>
  </w:style>
  <w:style w:type="paragraph" w:customStyle="1" w:styleId="a">
    <w:name w:val="Список нумерованный"/>
    <w:basedOn w:val="a4"/>
    <w:rsid w:val="0054040A"/>
    <w:pPr>
      <w:numPr>
        <w:numId w:val="6"/>
      </w:numPr>
      <w:spacing w:before="120"/>
      <w:jc w:val="both"/>
    </w:pPr>
  </w:style>
  <w:style w:type="paragraph" w:customStyle="1" w:styleId="ab">
    <w:name w:val="Табличный"/>
    <w:basedOn w:val="a4"/>
    <w:rsid w:val="00AC4BE1"/>
    <w:pPr>
      <w:keepNext/>
      <w:widowControl w:val="0"/>
      <w:spacing w:before="60" w:after="60"/>
      <w:jc w:val="center"/>
    </w:pPr>
    <w:rPr>
      <w:b/>
      <w:sz w:val="22"/>
      <w:szCs w:val="20"/>
    </w:rPr>
  </w:style>
  <w:style w:type="paragraph" w:customStyle="1" w:styleId="ac">
    <w:name w:val="Содержание"/>
    <w:basedOn w:val="a4"/>
    <w:rsid w:val="00AC4BE1"/>
    <w:pPr>
      <w:widowControl w:val="0"/>
      <w:spacing w:before="240" w:after="240"/>
      <w:jc w:val="center"/>
    </w:pPr>
    <w:rPr>
      <w:b/>
      <w:caps/>
      <w:szCs w:val="20"/>
    </w:rPr>
  </w:style>
  <w:style w:type="paragraph" w:styleId="ad">
    <w:name w:val="Balloon Text"/>
    <w:aliases w:val=" Знак5"/>
    <w:basedOn w:val="a4"/>
    <w:link w:val="ae"/>
    <w:rsid w:val="00AC4BE1"/>
    <w:pPr>
      <w:widowControl w:val="0"/>
      <w:suppressAutoHyphens/>
      <w:jc w:val="both"/>
    </w:pPr>
    <w:rPr>
      <w:rFonts w:ascii="Tahoma" w:hAnsi="Tahoma"/>
      <w:sz w:val="16"/>
      <w:szCs w:val="16"/>
    </w:rPr>
  </w:style>
  <w:style w:type="paragraph" w:styleId="13">
    <w:name w:val="toc 1"/>
    <w:basedOn w:val="a4"/>
    <w:next w:val="a4"/>
    <w:uiPriority w:val="39"/>
    <w:qFormat/>
    <w:rsid w:val="00AC4BE1"/>
    <w:pPr>
      <w:spacing w:before="120" w:after="120"/>
    </w:pPr>
    <w:rPr>
      <w:b/>
      <w:bCs/>
      <w:caps/>
      <w:sz w:val="20"/>
      <w:szCs w:val="20"/>
    </w:rPr>
  </w:style>
  <w:style w:type="paragraph" w:styleId="21">
    <w:name w:val="toc 2"/>
    <w:basedOn w:val="a4"/>
    <w:next w:val="a4"/>
    <w:autoRedefine/>
    <w:uiPriority w:val="39"/>
    <w:qFormat/>
    <w:rsid w:val="00AC4BE1"/>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7A2EF7"/>
    <w:pPr>
      <w:spacing w:before="120" w:after="120"/>
      <w:jc w:val="right"/>
    </w:pPr>
    <w:rPr>
      <w:b/>
      <w:bCs/>
      <w:sz w:val="22"/>
      <w:szCs w:val="20"/>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rsid w:val="00AC4BE1"/>
    <w:pPr>
      <w:keepNext/>
      <w:keepLines/>
      <w:jc w:val="center"/>
    </w:pPr>
    <w:rPr>
      <w:b/>
      <w:sz w:val="22"/>
      <w:szCs w:val="22"/>
    </w:rPr>
  </w:style>
  <w:style w:type="paragraph" w:customStyle="1" w:styleId="af2">
    <w:name w:val="Табличный_центр"/>
    <w:basedOn w:val="a4"/>
    <w:rsid w:val="00AC4BE1"/>
    <w:pPr>
      <w:jc w:val="center"/>
    </w:pPr>
    <w:rPr>
      <w:sz w:val="22"/>
      <w:szCs w:val="22"/>
    </w:rPr>
  </w:style>
  <w:style w:type="paragraph" w:customStyle="1" w:styleId="11">
    <w:name w:val="Список 1)"/>
    <w:basedOn w:val="a4"/>
    <w:rsid w:val="00E072BE"/>
    <w:pPr>
      <w:numPr>
        <w:numId w:val="3"/>
      </w:numPr>
      <w:spacing w:after="60"/>
      <w:jc w:val="both"/>
    </w:pPr>
  </w:style>
  <w:style w:type="paragraph" w:customStyle="1" w:styleId="a0">
    <w:name w:val="Табличный_нумерованный"/>
    <w:basedOn w:val="a4"/>
    <w:link w:val="af3"/>
    <w:rsid w:val="00301DFE"/>
    <w:pPr>
      <w:numPr>
        <w:numId w:val="2"/>
      </w:numPr>
    </w:pPr>
    <w:rPr>
      <w:sz w:val="22"/>
      <w:szCs w:val="22"/>
    </w:rPr>
  </w:style>
  <w:style w:type="character" w:customStyle="1" w:styleId="af3">
    <w:name w:val="Табличный_нумерованный Знак"/>
    <w:link w:val="a0"/>
    <w:rsid w:val="00F5339E"/>
    <w:rPr>
      <w:sz w:val="22"/>
      <w:szCs w:val="22"/>
    </w:rPr>
  </w:style>
  <w:style w:type="paragraph" w:styleId="40">
    <w:name w:val="toc 4"/>
    <w:basedOn w:val="a4"/>
    <w:next w:val="a4"/>
    <w:autoRedefine/>
    <w:uiPriority w:val="39"/>
    <w:rsid w:val="00AC4BE1"/>
    <w:pPr>
      <w:ind w:left="720"/>
    </w:pPr>
    <w:rPr>
      <w:sz w:val="18"/>
      <w:szCs w:val="18"/>
    </w:rPr>
  </w:style>
  <w:style w:type="paragraph" w:styleId="51">
    <w:name w:val="toc 5"/>
    <w:basedOn w:val="a4"/>
    <w:next w:val="a4"/>
    <w:autoRedefine/>
    <w:uiPriority w:val="39"/>
    <w:rsid w:val="00AC4BE1"/>
    <w:pPr>
      <w:ind w:left="960"/>
    </w:pPr>
    <w:rPr>
      <w:sz w:val="18"/>
      <w:szCs w:val="18"/>
    </w:rPr>
  </w:style>
  <w:style w:type="paragraph" w:styleId="61">
    <w:name w:val="toc 6"/>
    <w:basedOn w:val="a4"/>
    <w:next w:val="a4"/>
    <w:autoRedefine/>
    <w:uiPriority w:val="39"/>
    <w:rsid w:val="00AC4BE1"/>
    <w:pPr>
      <w:ind w:left="1200"/>
    </w:pPr>
    <w:rPr>
      <w:sz w:val="18"/>
      <w:szCs w:val="18"/>
    </w:rPr>
  </w:style>
  <w:style w:type="paragraph" w:styleId="71">
    <w:name w:val="toc 7"/>
    <w:basedOn w:val="a4"/>
    <w:next w:val="a4"/>
    <w:autoRedefine/>
    <w:uiPriority w:val="39"/>
    <w:rsid w:val="00AC4BE1"/>
    <w:pPr>
      <w:ind w:left="1440"/>
    </w:pPr>
    <w:rPr>
      <w:sz w:val="18"/>
      <w:szCs w:val="18"/>
    </w:rPr>
  </w:style>
  <w:style w:type="paragraph" w:styleId="81">
    <w:name w:val="toc 8"/>
    <w:basedOn w:val="a4"/>
    <w:next w:val="a4"/>
    <w:autoRedefine/>
    <w:uiPriority w:val="39"/>
    <w:rsid w:val="00AC4BE1"/>
    <w:pPr>
      <w:ind w:left="1680"/>
    </w:pPr>
    <w:rPr>
      <w:sz w:val="18"/>
      <w:szCs w:val="18"/>
    </w:rPr>
  </w:style>
  <w:style w:type="paragraph" w:styleId="91">
    <w:name w:val="toc 9"/>
    <w:basedOn w:val="a4"/>
    <w:next w:val="a4"/>
    <w:autoRedefine/>
    <w:uiPriority w:val="39"/>
    <w:rsid w:val="00AC4BE1"/>
    <w:pPr>
      <w:ind w:left="1920"/>
    </w:pPr>
    <w:rPr>
      <w:sz w:val="18"/>
      <w:szCs w:val="18"/>
    </w:rPr>
  </w:style>
  <w:style w:type="paragraph" w:styleId="af4">
    <w:name w:val="toa heading"/>
    <w:basedOn w:val="a4"/>
    <w:next w:val="a4"/>
    <w:semiHidden/>
    <w:rsid w:val="00AC4BE1"/>
    <w:pPr>
      <w:spacing w:before="40" w:after="20"/>
      <w:jc w:val="center"/>
    </w:pPr>
    <w:rPr>
      <w:b/>
      <w:sz w:val="22"/>
      <w:szCs w:val="20"/>
    </w:rPr>
  </w:style>
  <w:style w:type="paragraph" w:styleId="af5">
    <w:name w:val="annotation text"/>
    <w:basedOn w:val="a4"/>
    <w:link w:val="af6"/>
    <w:semiHidden/>
    <w:rsid w:val="00AC4BE1"/>
    <w:rPr>
      <w:sz w:val="20"/>
      <w:szCs w:val="20"/>
    </w:rPr>
  </w:style>
  <w:style w:type="paragraph" w:styleId="af7">
    <w:name w:val="annotation subject"/>
    <w:basedOn w:val="af5"/>
    <w:next w:val="af5"/>
    <w:link w:val="af8"/>
    <w:semiHidden/>
    <w:rsid w:val="00AC4BE1"/>
    <w:pPr>
      <w:ind w:firstLine="284"/>
      <w:jc w:val="both"/>
    </w:pPr>
    <w:rPr>
      <w:b/>
      <w:bCs/>
    </w:rPr>
  </w:style>
  <w:style w:type="paragraph" w:customStyle="1" w:styleId="a3">
    <w:name w:val="Требования"/>
    <w:basedOn w:val="a4"/>
    <w:rsid w:val="008E6F78"/>
    <w:pPr>
      <w:numPr>
        <w:ilvl w:val="1"/>
        <w:numId w:val="4"/>
      </w:numPr>
      <w:spacing w:before="120" w:after="60"/>
      <w:ind w:left="0" w:firstLine="567"/>
      <w:jc w:val="both"/>
      <w:outlineLvl w:val="1"/>
    </w:pPr>
    <w:rPr>
      <w:bCs/>
      <w:i/>
      <w:iCs/>
    </w:rPr>
  </w:style>
  <w:style w:type="paragraph" w:customStyle="1" w:styleId="af9">
    <w:name w:val="Список а)"/>
    <w:basedOn w:val="a2"/>
    <w:rsid w:val="00D71631"/>
    <w:pPr>
      <w:numPr>
        <w:numId w:val="0"/>
      </w:numPr>
      <w:ind w:firstLine="709"/>
    </w:pPr>
  </w:style>
  <w:style w:type="paragraph" w:styleId="afa">
    <w:name w:val="Document Map"/>
    <w:basedOn w:val="a4"/>
    <w:link w:val="afb"/>
    <w:semiHidden/>
    <w:rsid w:val="00AC4BE1"/>
    <w:pPr>
      <w:widowControl w:val="0"/>
      <w:shd w:val="clear" w:color="auto" w:fill="000080"/>
      <w:suppressAutoHyphens/>
      <w:jc w:val="both"/>
    </w:pPr>
    <w:rPr>
      <w:rFonts w:ascii="Tahoma" w:hAnsi="Tahoma"/>
      <w:szCs w:val="20"/>
    </w:rPr>
  </w:style>
  <w:style w:type="character" w:styleId="afc">
    <w:name w:val="annotation reference"/>
    <w:semiHidden/>
    <w:rsid w:val="00AC4BE1"/>
    <w:rPr>
      <w:sz w:val="16"/>
      <w:szCs w:val="16"/>
    </w:rPr>
  </w:style>
  <w:style w:type="paragraph" w:customStyle="1" w:styleId="afd">
    <w:name w:val="Табличный_слева"/>
    <w:basedOn w:val="a4"/>
    <w:rsid w:val="00301DFE"/>
    <w:rPr>
      <w:sz w:val="22"/>
      <w:szCs w:val="22"/>
    </w:rPr>
  </w:style>
  <w:style w:type="paragraph" w:customStyle="1" w:styleId="14">
    <w:name w:val="Обычный 1"/>
    <w:basedOn w:val="a4"/>
    <w:next w:val="a4"/>
    <w:semiHidden/>
    <w:rsid w:val="00AC4BE1"/>
    <w:pPr>
      <w:tabs>
        <w:tab w:val="num" w:pos="360"/>
      </w:tabs>
      <w:spacing w:before="120"/>
      <w:ind w:left="360" w:hanging="360"/>
      <w:jc w:val="both"/>
    </w:pPr>
    <w:rPr>
      <w:szCs w:val="20"/>
    </w:rPr>
  </w:style>
  <w:style w:type="table" w:styleId="afe">
    <w:name w:val="Table Grid"/>
    <w:basedOn w:val="a7"/>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qFormat/>
    <w:rsid w:val="00947735"/>
    <w:rPr>
      <w:sz w:val="20"/>
    </w:rPr>
  </w:style>
  <w:style w:type="paragraph" w:customStyle="1" w:styleId="102">
    <w:name w:val="Табличный_по ширине_10"/>
    <w:basedOn w:val="a4"/>
    <w:qFormat/>
    <w:rsid w:val="00947735"/>
    <w:pPr>
      <w:jc w:val="both"/>
    </w:pPr>
    <w:rPr>
      <w:sz w:val="20"/>
    </w:rPr>
  </w:style>
  <w:style w:type="paragraph" w:customStyle="1" w:styleId="10">
    <w:name w:val="Табличный_нумерованный_10"/>
    <w:basedOn w:val="a4"/>
    <w:qFormat/>
    <w:rsid w:val="00947735"/>
    <w:pPr>
      <w:numPr>
        <w:numId w:val="7"/>
      </w:numPr>
    </w:pPr>
    <w:rPr>
      <w:sz w:val="20"/>
    </w:rPr>
  </w:style>
  <w:style w:type="paragraph" w:customStyle="1" w:styleId="103">
    <w:name w:val="Табличный_заголовки_10"/>
    <w:basedOn w:val="a5"/>
    <w:qFormat/>
    <w:rsid w:val="00947735"/>
    <w:pPr>
      <w:jc w:val="center"/>
    </w:pPr>
    <w:rPr>
      <w:b/>
      <w:sz w:val="20"/>
    </w:rPr>
  </w:style>
  <w:style w:type="paragraph" w:styleId="aff1">
    <w:name w:val="List Paragraph"/>
    <w:basedOn w:val="a4"/>
    <w:uiPriority w:val="34"/>
    <w:qFormat/>
    <w:rsid w:val="007C0B22"/>
    <w:pPr>
      <w:spacing w:line="360" w:lineRule="auto"/>
      <w:ind w:left="708" w:firstLine="680"/>
      <w:jc w:val="both"/>
    </w:pPr>
  </w:style>
  <w:style w:type="paragraph" w:styleId="aff2">
    <w:name w:val="Title"/>
    <w:basedOn w:val="a4"/>
    <w:next w:val="a4"/>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4"/>
    <w:next w:val="a4"/>
    <w:link w:val="aff5"/>
    <w:qFormat/>
    <w:rsid w:val="00C45328"/>
    <w:pPr>
      <w:spacing w:before="200" w:after="900" w:line="360" w:lineRule="auto"/>
      <w:ind w:firstLine="680"/>
      <w:jc w:val="right"/>
    </w:pPr>
    <w:rPr>
      <w:i/>
      <w:iCs/>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4"/>
    <w:link w:val="afff1"/>
    <w:uiPriority w:val="99"/>
    <w:unhideWhenUsed/>
    <w:rsid w:val="00C45328"/>
    <w:pPr>
      <w:tabs>
        <w:tab w:val="center" w:pos="4677"/>
        <w:tab w:val="right" w:pos="9355"/>
      </w:tabs>
      <w:ind w:firstLine="680"/>
      <w:jc w:val="both"/>
    </w:p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4"/>
    <w:link w:val="afff3"/>
    <w:uiPriority w:val="99"/>
    <w:unhideWhenUsed/>
    <w:rsid w:val="00C45328"/>
    <w:pPr>
      <w:tabs>
        <w:tab w:val="center" w:pos="4677"/>
        <w:tab w:val="right" w:pos="9355"/>
      </w:tabs>
      <w:ind w:firstLine="680"/>
      <w:jc w:val="both"/>
    </w:p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
    <w:next w:val="a4"/>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f8"/>
    <w:uiPriority w:val="99"/>
    <w:unhideWhenUsed/>
    <w:rsid w:val="00C45328"/>
    <w:pPr>
      <w:spacing w:after="120" w:line="360" w:lineRule="auto"/>
      <w:ind w:firstLine="709"/>
      <w:jc w:val="both"/>
    </w:p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4"/>
    <w:link w:val="affff"/>
    <w:uiPriority w:val="99"/>
    <w:rsid w:val="00CB3486"/>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4"/>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8"/>
    <w:rsid w:val="00CB3486"/>
    <w:pPr>
      <w:numPr>
        <w:numId w:val="8"/>
      </w:numPr>
    </w:pPr>
  </w:style>
  <w:style w:type="character" w:styleId="affff0">
    <w:name w:val="page number"/>
    <w:basedOn w:val="a6"/>
    <w:rsid w:val="00CB3486"/>
  </w:style>
  <w:style w:type="paragraph" w:styleId="27">
    <w:name w:val="Body Text Indent 2"/>
    <w:basedOn w:val="a4"/>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8"/>
    <w:rsid w:val="00CB3486"/>
    <w:pPr>
      <w:numPr>
        <w:numId w:val="9"/>
      </w:numPr>
    </w:pPr>
  </w:style>
  <w:style w:type="paragraph" w:styleId="32">
    <w:name w:val="Body Text 3"/>
    <w:basedOn w:val="a4"/>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4"/>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1">
    <w:name w:val="Block Text"/>
    <w:basedOn w:val="a4"/>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1">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2">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3">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4"/>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4"/>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4"/>
    <w:next w:val="a4"/>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4"/>
    <w:next w:val="a4"/>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4"/>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7"/>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7"/>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7"/>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7"/>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7"/>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7"/>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a">
    <w:name w:val="Table Columns 1"/>
    <w:basedOn w:val="a7"/>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7"/>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393B41"/>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FA0DEF"/>
    <w:rPr>
      <w:b/>
      <w:bCs/>
      <w:iCs/>
      <w:sz w:val="24"/>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191D7E"/>
    <w:rPr>
      <w:b/>
      <w:bCs/>
      <w:sz w:val="26"/>
      <w:szCs w:val="26"/>
    </w:rPr>
  </w:style>
  <w:style w:type="character" w:customStyle="1" w:styleId="50">
    <w:name w:val="Заголовок 5 Знак"/>
    <w:link w:val="5"/>
    <w:rsid w:val="00A01E86"/>
    <w:rPr>
      <w:b/>
      <w:bCs/>
      <w:iCs/>
      <w:sz w:val="22"/>
      <w:szCs w:val="22"/>
    </w:rPr>
  </w:style>
  <w:style w:type="character" w:customStyle="1" w:styleId="ae">
    <w:name w:val="Текст выноски Знак"/>
    <w:aliases w:val=" Знак5 Знак"/>
    <w:link w:val="ad"/>
    <w:rsid w:val="00A01E86"/>
    <w:rPr>
      <w:rFonts w:ascii="Tahoma" w:hAnsi="Tahoma" w:cs="Courier New"/>
      <w:sz w:val="16"/>
      <w:szCs w:val="16"/>
    </w:rPr>
  </w:style>
  <w:style w:type="paragraph" w:customStyle="1" w:styleId="affffff1">
    <w:name w:val="Îáû÷íûé"/>
    <w:rsid w:val="00A01E86"/>
    <w:rPr>
      <w:sz w:val="28"/>
    </w:rPr>
  </w:style>
  <w:style w:type="paragraph" w:customStyle="1" w:styleId="S5">
    <w:name w:val="S_Обычный"/>
    <w:basedOn w:val="a5"/>
    <w:link w:val="S6"/>
    <w:qFormat/>
    <w:rsid w:val="003D093A"/>
  </w:style>
  <w:style w:type="character" w:customStyle="1" w:styleId="S6">
    <w:name w:val="S_Обычный Знак"/>
    <w:link w:val="S5"/>
    <w:rsid w:val="003D093A"/>
    <w:rPr>
      <w:sz w:val="24"/>
      <w:szCs w:val="24"/>
    </w:rPr>
  </w:style>
  <w:style w:type="paragraph" w:customStyle="1" w:styleId="S7">
    <w:name w:val="S_Титульный"/>
    <w:basedOn w:val="a4"/>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8">
    <w:name w:val="S_Обычный в таблице"/>
    <w:basedOn w:val="a4"/>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6">
    <w:name w:val="Текст примечания Знак"/>
    <w:basedOn w:val="a6"/>
    <w:link w:val="af5"/>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a">
    <w:name w:val="S_Обложка_проект"/>
    <w:basedOn w:val="a4"/>
    <w:rsid w:val="00085213"/>
    <w:pPr>
      <w:spacing w:line="360" w:lineRule="auto"/>
      <w:ind w:left="3240"/>
      <w:jc w:val="right"/>
    </w:pPr>
    <w:rPr>
      <w:caps/>
    </w:rPr>
  </w:style>
  <w:style w:type="paragraph" w:customStyle="1" w:styleId="S20">
    <w:name w:val="S_Титульный 2"/>
    <w:basedOn w:val="a4"/>
    <w:rsid w:val="00085213"/>
    <w:pPr>
      <w:shd w:val="clear" w:color="auto" w:fill="FFFFFF"/>
      <w:snapToGrid w:val="0"/>
      <w:jc w:val="center"/>
    </w:pPr>
    <w:rPr>
      <w:rFonts w:eastAsia="Calibri"/>
      <w:lang w:eastAsia="ar-SA"/>
    </w:rPr>
  </w:style>
  <w:style w:type="paragraph" w:customStyle="1" w:styleId="S2">
    <w:name w:val="S_Заголовок 2"/>
    <w:basedOn w:val="2"/>
    <w:autoRedefine/>
    <w:rsid w:val="000C2441"/>
    <w:pPr>
      <w:numPr>
        <w:numId w:val="10"/>
      </w:numPr>
      <w:tabs>
        <w:tab w:val="clear" w:pos="1134"/>
        <w:tab w:val="clear" w:pos="1276"/>
      </w:tabs>
      <w:spacing w:line="360" w:lineRule="auto"/>
      <w:jc w:val="both"/>
    </w:pPr>
    <w:rPr>
      <w:b w:val="0"/>
      <w:bCs w:val="0"/>
      <w:iCs w:val="0"/>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rsid w:val="000C2441"/>
    <w:pPr>
      <w:keepNext w:val="0"/>
      <w:numPr>
        <w:numId w:val="10"/>
      </w:numPr>
      <w:tabs>
        <w:tab w:val="clear" w:pos="1418"/>
      </w:tabs>
      <w:spacing w:before="0" w:after="0"/>
    </w:pPr>
    <w:rPr>
      <w:b w:val="0"/>
      <w:bCs w:val="0"/>
      <w:i/>
    </w:rPr>
  </w:style>
  <w:style w:type="paragraph" w:customStyle="1" w:styleId="S1">
    <w:name w:val="S_Заголовок 1"/>
    <w:basedOn w:val="a4"/>
    <w:qFormat/>
    <w:rsid w:val="000C2441"/>
    <w:pPr>
      <w:numPr>
        <w:numId w:val="10"/>
      </w:numPr>
      <w:jc w:val="center"/>
    </w:pPr>
    <w:rPr>
      <w:b/>
      <w:caps/>
    </w:rPr>
  </w:style>
  <w:style w:type="paragraph" w:customStyle="1" w:styleId="affffff8">
    <w:name w:val="ГРАД Основной текст"/>
    <w:basedOn w:val="a4"/>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locked/>
    <w:rsid w:val="005C3DC1"/>
    <w:rPr>
      <w:sz w:val="24"/>
      <w:szCs w:val="24"/>
    </w:rPr>
  </w:style>
  <w:style w:type="paragraph" w:customStyle="1" w:styleId="ConsPlusNormal">
    <w:name w:val="ConsPlusNormal"/>
    <w:link w:val="ConsPlusNormal0"/>
    <w:rsid w:val="005C3DC1"/>
    <w:pPr>
      <w:widowControl w:val="0"/>
      <w:autoSpaceDE w:val="0"/>
      <w:autoSpaceDN w:val="0"/>
      <w:adjustRightInd w:val="0"/>
      <w:ind w:firstLine="720"/>
    </w:pPr>
    <w:rPr>
      <w:rFonts w:ascii="Arial" w:hAnsi="Arial" w:cs="Arial"/>
    </w:rPr>
  </w:style>
  <w:style w:type="character" w:customStyle="1" w:styleId="FontStyle20">
    <w:name w:val="Font Style20"/>
    <w:rsid w:val="005C3DC1"/>
    <w:rPr>
      <w:rFonts w:ascii="Times New Roman" w:hAnsi="Times New Roman" w:cs="Times New Roman"/>
      <w:sz w:val="22"/>
      <w:szCs w:val="22"/>
    </w:rPr>
  </w:style>
  <w:style w:type="paragraph" w:customStyle="1" w:styleId="S0">
    <w:name w:val="S_Маркированный"/>
    <w:basedOn w:val="afff4"/>
    <w:qFormat/>
    <w:rsid w:val="00D1401D"/>
    <w:pPr>
      <w:numPr>
        <w:numId w:val="13"/>
      </w:numPr>
      <w:spacing w:before="120" w:after="60" w:line="240" w:lineRule="auto"/>
      <w:ind w:left="924" w:hanging="357"/>
      <w:contextualSpacing w:val="0"/>
    </w:pPr>
    <w:rPr>
      <w:w w:val="109"/>
    </w:rPr>
  </w:style>
  <w:style w:type="character" w:customStyle="1" w:styleId="affffffb">
    <w:name w:val="Символ сноски"/>
    <w:rsid w:val="005C3DC1"/>
  </w:style>
  <w:style w:type="paragraph" w:customStyle="1" w:styleId="affffffc">
    <w:name w:val="Раздел МНГП"/>
    <w:basedOn w:val="1"/>
    <w:qFormat/>
    <w:rsid w:val="005C3DC1"/>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5C3DC1"/>
    <w:pPr>
      <w:keepLines/>
      <w:numPr>
        <w:numId w:val="0"/>
      </w:numPr>
      <w:tabs>
        <w:tab w:val="clear" w:pos="851"/>
      </w:tabs>
      <w:spacing w:before="480" w:after="0"/>
    </w:pPr>
    <w:rPr>
      <w:caps/>
      <w:color w:val="000000"/>
      <w:kern w:val="0"/>
      <w:sz w:val="24"/>
      <w:lang w:eastAsia="en-US"/>
    </w:rPr>
  </w:style>
  <w:style w:type="paragraph" w:customStyle="1" w:styleId="a1">
    <w:name w:val="глава МНГП"/>
    <w:basedOn w:val="2"/>
    <w:qFormat/>
    <w:rsid w:val="005C3DC1"/>
    <w:pPr>
      <w:keepLines/>
      <w:numPr>
        <w:numId w:val="12"/>
      </w:numPr>
      <w:tabs>
        <w:tab w:val="clear" w:pos="1134"/>
        <w:tab w:val="clear" w:pos="1276"/>
      </w:tabs>
      <w:spacing w:before="200" w:line="276" w:lineRule="auto"/>
      <w:jc w:val="both"/>
    </w:pPr>
    <w:rPr>
      <w:iCs w:val="0"/>
      <w:szCs w:val="24"/>
      <w:lang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4"/>
    <w:rsid w:val="005C3DC1"/>
    <w:pPr>
      <w:spacing w:before="100" w:beforeAutospacing="1" w:after="100" w:afterAutospacing="1"/>
    </w:pPr>
  </w:style>
  <w:style w:type="paragraph" w:customStyle="1" w:styleId="xl66">
    <w:name w:val="xl66"/>
    <w:basedOn w:val="a4"/>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4"/>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5C3DC1"/>
    <w:pPr>
      <w:pBdr>
        <w:left w:val="single" w:sz="4" w:space="0" w:color="000000"/>
      </w:pBdr>
      <w:spacing w:before="100" w:beforeAutospacing="1" w:after="100" w:afterAutospacing="1"/>
    </w:pPr>
  </w:style>
  <w:style w:type="paragraph" w:customStyle="1" w:styleId="xl71">
    <w:name w:val="xl71"/>
    <w:basedOn w:val="a4"/>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5C3DC1"/>
    <w:pPr>
      <w:pBdr>
        <w:left w:val="single" w:sz="4" w:space="0" w:color="000000"/>
      </w:pBdr>
      <w:spacing w:before="100" w:beforeAutospacing="1" w:after="100" w:afterAutospacing="1"/>
      <w:jc w:val="center"/>
    </w:pPr>
  </w:style>
  <w:style w:type="paragraph" w:customStyle="1" w:styleId="xl76">
    <w:name w:val="xl76"/>
    <w:basedOn w:val="a4"/>
    <w:rsid w:val="005C3DC1"/>
    <w:pPr>
      <w:spacing w:before="100" w:beforeAutospacing="1" w:after="100" w:afterAutospacing="1"/>
      <w:jc w:val="center"/>
    </w:pPr>
  </w:style>
  <w:style w:type="paragraph" w:customStyle="1" w:styleId="xl77">
    <w:name w:val="xl77"/>
    <w:basedOn w:val="a4"/>
    <w:rsid w:val="005C3DC1"/>
    <w:pPr>
      <w:pBdr>
        <w:left w:val="single" w:sz="4" w:space="0" w:color="000000"/>
      </w:pBdr>
      <w:spacing w:before="100" w:beforeAutospacing="1" w:after="100" w:afterAutospacing="1"/>
      <w:jc w:val="center"/>
    </w:pPr>
  </w:style>
  <w:style w:type="paragraph" w:customStyle="1" w:styleId="xl78">
    <w:name w:val="xl78"/>
    <w:basedOn w:val="a4"/>
    <w:rsid w:val="005C3DC1"/>
    <w:pPr>
      <w:pBdr>
        <w:left w:val="single" w:sz="4" w:space="0" w:color="auto"/>
        <w:right w:val="single" w:sz="4" w:space="0" w:color="auto"/>
      </w:pBdr>
      <w:spacing w:before="100" w:beforeAutospacing="1" w:after="100" w:afterAutospacing="1"/>
    </w:pPr>
  </w:style>
  <w:style w:type="paragraph" w:customStyle="1" w:styleId="xl79">
    <w:name w:val="xl79"/>
    <w:basedOn w:val="a4"/>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5C3DC1"/>
    <w:pPr>
      <w:numPr>
        <w:ilvl w:val="0"/>
        <w:numId w:val="0"/>
      </w:numPr>
      <w:spacing w:line="276" w:lineRule="auto"/>
      <w:ind w:left="714" w:hanging="357"/>
    </w:pPr>
    <w:rPr>
      <w:sz w:val="24"/>
      <w:lang w:eastAsia="en-US"/>
    </w:rPr>
  </w:style>
  <w:style w:type="numbering" w:customStyle="1" w:styleId="1c">
    <w:name w:val="Нет списка1"/>
    <w:next w:val="a8"/>
    <w:semiHidden/>
    <w:unhideWhenUsed/>
    <w:rsid w:val="005C3DC1"/>
  </w:style>
  <w:style w:type="numbering" w:customStyle="1" w:styleId="2f8">
    <w:name w:val="Нет списка2"/>
    <w:next w:val="a8"/>
    <w:semiHidden/>
    <w:unhideWhenUsed/>
    <w:rsid w:val="005C3DC1"/>
  </w:style>
  <w:style w:type="character" w:customStyle="1" w:styleId="ConsPlusNormal0">
    <w:name w:val="ConsPlusNormal Знак"/>
    <w:link w:val="ConsPlusNormal"/>
    <w:locked/>
    <w:rsid w:val="005C3DC1"/>
    <w:rPr>
      <w:rFonts w:ascii="Arial" w:hAnsi="Arial" w:cs="Arial"/>
      <w:lang w:val="ru-RU" w:eastAsia="ru-RU" w:bidi="ar-SA"/>
    </w:rPr>
  </w:style>
  <w:style w:type="paragraph" w:customStyle="1" w:styleId="1466">
    <w:name w:val="1466"/>
    <w:basedOn w:val="a5"/>
    <w:rsid w:val="00E02396"/>
  </w:style>
  <w:style w:type="character" w:customStyle="1" w:styleId="70">
    <w:name w:val="Заголовок 7 Знак"/>
    <w:aliases w:val="Заголовок x.x Знак"/>
    <w:link w:val="7"/>
    <w:rsid w:val="005C3DC1"/>
    <w:rPr>
      <w:sz w:val="24"/>
      <w:szCs w:val="24"/>
    </w:rPr>
  </w:style>
  <w:style w:type="paragraph" w:customStyle="1" w:styleId="ConsPlusCell">
    <w:name w:val="ConsPlusCell"/>
    <w:uiPriority w:val="99"/>
    <w:rsid w:val="00DB0F0E"/>
    <w:pPr>
      <w:widowControl w:val="0"/>
      <w:autoSpaceDE w:val="0"/>
      <w:autoSpaceDN w:val="0"/>
      <w:adjustRightInd w:val="0"/>
    </w:pPr>
    <w:rPr>
      <w:rFonts w:ascii="Calibri" w:hAnsi="Calibri" w:cs="Calibri"/>
      <w:sz w:val="22"/>
      <w:szCs w:val="22"/>
    </w:rPr>
  </w:style>
  <w:style w:type="paragraph" w:customStyle="1" w:styleId="FORMATTEXT">
    <w:name w:val=".FORMATTEXT"/>
    <w:rsid w:val="00DB0F0E"/>
    <w:pPr>
      <w:widowControl w:val="0"/>
      <w:autoSpaceDE w:val="0"/>
      <w:autoSpaceDN w:val="0"/>
      <w:adjustRightInd w:val="0"/>
    </w:pPr>
    <w:rPr>
      <w:sz w:val="24"/>
      <w:szCs w:val="24"/>
    </w:rPr>
  </w:style>
  <w:style w:type="character" w:customStyle="1" w:styleId="submenu-table">
    <w:name w:val="submenu-table"/>
    <w:rsid w:val="00DB0F0E"/>
  </w:style>
  <w:style w:type="character" w:customStyle="1" w:styleId="affffffe">
    <w:name w:val="Основной текст_"/>
    <w:link w:val="2f9"/>
    <w:rsid w:val="00DB0F0E"/>
    <w:rPr>
      <w:shd w:val="clear" w:color="auto" w:fill="FFFFFF"/>
    </w:rPr>
  </w:style>
  <w:style w:type="paragraph" w:customStyle="1" w:styleId="2f9">
    <w:name w:val="Основной текст2"/>
    <w:basedOn w:val="a4"/>
    <w:link w:val="affffffe"/>
    <w:rsid w:val="00DB0F0E"/>
    <w:pPr>
      <w:shd w:val="clear" w:color="auto" w:fill="FFFFFF"/>
      <w:spacing w:before="360" w:after="60" w:line="274" w:lineRule="exact"/>
      <w:jc w:val="both"/>
    </w:pPr>
    <w:rPr>
      <w:sz w:val="20"/>
      <w:szCs w:val="20"/>
    </w:rPr>
  </w:style>
  <w:style w:type="character" w:customStyle="1" w:styleId="130">
    <w:name w:val="Основной текст (13)_"/>
    <w:link w:val="131"/>
    <w:rsid w:val="00DB0F0E"/>
    <w:rPr>
      <w:sz w:val="17"/>
      <w:szCs w:val="17"/>
      <w:shd w:val="clear" w:color="auto" w:fill="FFFFFF"/>
    </w:rPr>
  </w:style>
  <w:style w:type="paragraph" w:customStyle="1" w:styleId="131">
    <w:name w:val="Основной текст (13)"/>
    <w:basedOn w:val="a4"/>
    <w:link w:val="130"/>
    <w:rsid w:val="00DB0F0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DB0F0E"/>
    <w:rPr>
      <w:sz w:val="19"/>
      <w:szCs w:val="19"/>
      <w:shd w:val="clear" w:color="auto" w:fill="FFFFFF"/>
    </w:rPr>
  </w:style>
  <w:style w:type="character" w:customStyle="1" w:styleId="afffffff">
    <w:name w:val="Оглавление_"/>
    <w:link w:val="afffffff0"/>
    <w:rsid w:val="00DB0F0E"/>
    <w:rPr>
      <w:sz w:val="19"/>
      <w:szCs w:val="19"/>
      <w:shd w:val="clear" w:color="auto" w:fill="FFFFFF"/>
    </w:rPr>
  </w:style>
  <w:style w:type="paragraph" w:customStyle="1" w:styleId="151">
    <w:name w:val="Основной текст (15)"/>
    <w:basedOn w:val="a4"/>
    <w:link w:val="150"/>
    <w:rsid w:val="00DB0F0E"/>
    <w:pPr>
      <w:shd w:val="clear" w:color="auto" w:fill="FFFFFF"/>
      <w:spacing w:line="0" w:lineRule="atLeast"/>
      <w:ind w:hanging="520"/>
    </w:pPr>
    <w:rPr>
      <w:sz w:val="19"/>
      <w:szCs w:val="19"/>
    </w:rPr>
  </w:style>
  <w:style w:type="paragraph" w:customStyle="1" w:styleId="afffffff0">
    <w:name w:val="Оглавление"/>
    <w:basedOn w:val="a4"/>
    <w:link w:val="afffffff"/>
    <w:rsid w:val="00DB0F0E"/>
    <w:pPr>
      <w:shd w:val="clear" w:color="auto" w:fill="FFFFFF"/>
      <w:spacing w:before="120" w:line="230" w:lineRule="exact"/>
    </w:pPr>
    <w:rPr>
      <w:sz w:val="19"/>
      <w:szCs w:val="19"/>
    </w:rPr>
  </w:style>
  <w:style w:type="paragraph" w:customStyle="1" w:styleId="Sc">
    <w:name w:val="S_Отступ"/>
    <w:basedOn w:val="a4"/>
    <w:rsid w:val="00DB0F0E"/>
    <w:pPr>
      <w:spacing w:line="360" w:lineRule="auto"/>
      <w:ind w:firstLine="709"/>
      <w:jc w:val="both"/>
    </w:pPr>
    <w:rPr>
      <w:bCs/>
      <w:szCs w:val="32"/>
      <w:lang w:eastAsia="ar-SA"/>
    </w:rPr>
  </w:style>
  <w:style w:type="paragraph" w:customStyle="1" w:styleId="ConsNonformat">
    <w:name w:val="ConsNonformat"/>
    <w:link w:val="ConsNonformat0"/>
    <w:rsid w:val="00DB0F0E"/>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DB0F0E"/>
    <w:rPr>
      <w:rFonts w:ascii="Courier New" w:eastAsia="Arial" w:hAnsi="Courier New"/>
      <w:lang w:eastAsia="ar-SA" w:bidi="ar-SA"/>
    </w:rPr>
  </w:style>
  <w:style w:type="paragraph" w:customStyle="1" w:styleId="BinomialTheorem">
    <w:name w:val="Binomial Theorem"/>
    <w:rsid w:val="005735DF"/>
    <w:pPr>
      <w:spacing w:after="200" w:line="276" w:lineRule="auto"/>
    </w:pPr>
    <w:rPr>
      <w:rFonts w:ascii="Calibri" w:hAnsi="Calibri"/>
      <w:sz w:val="22"/>
      <w:szCs w:val="22"/>
    </w:rPr>
  </w:style>
  <w:style w:type="paragraph" w:customStyle="1" w:styleId="font5">
    <w:name w:val="font5"/>
    <w:basedOn w:val="a4"/>
    <w:rsid w:val="00540D84"/>
    <w:pPr>
      <w:spacing w:before="100" w:beforeAutospacing="1" w:after="100" w:afterAutospacing="1"/>
    </w:pPr>
    <w:rPr>
      <w:color w:val="000000"/>
    </w:rPr>
  </w:style>
  <w:style w:type="paragraph" w:customStyle="1" w:styleId="xl63">
    <w:name w:val="xl63"/>
    <w:basedOn w:val="a4"/>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540D84"/>
    <w:pPr>
      <w:pBdr>
        <w:top w:val="single" w:sz="4" w:space="0" w:color="auto"/>
        <w:left w:val="single" w:sz="8" w:space="0" w:color="auto"/>
      </w:pBdr>
      <w:spacing w:before="100" w:beforeAutospacing="1" w:after="100" w:afterAutospacing="1"/>
    </w:pPr>
  </w:style>
  <w:style w:type="paragraph" w:customStyle="1" w:styleId="xl84">
    <w:name w:val="xl84"/>
    <w:basedOn w:val="a4"/>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8"/>
    <w:qFormat/>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qFormat/>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4713CD"/>
    <w:rPr>
      <w:rFonts w:ascii="Arial" w:hAnsi="Arial"/>
    </w:rPr>
  </w:style>
  <w:style w:type="paragraph" w:customStyle="1" w:styleId="Sd">
    <w:name w:val="S_Список литературы"/>
    <w:basedOn w:val="S5"/>
    <w:autoRedefine/>
    <w:rsid w:val="00451FE1"/>
    <w:pPr>
      <w:ind w:left="1418" w:firstLine="0"/>
    </w:pPr>
    <w:rPr>
      <w:rFonts w:eastAsia="Calibri" w:cs="Arial"/>
      <w:sz w:val="20"/>
      <w:lang w:eastAsia="en-US"/>
    </w:rPr>
  </w:style>
  <w:style w:type="character" w:customStyle="1" w:styleId="60">
    <w:name w:val="Заголовок 6 Знак"/>
    <w:link w:val="6"/>
    <w:rsid w:val="00451FE1"/>
    <w:rPr>
      <w:b/>
      <w:bCs/>
      <w:sz w:val="22"/>
      <w:szCs w:val="22"/>
    </w:rPr>
  </w:style>
  <w:style w:type="character" w:customStyle="1" w:styleId="80">
    <w:name w:val="Заголовок 8 Знак"/>
    <w:link w:val="8"/>
    <w:rsid w:val="00451FE1"/>
    <w:rPr>
      <w:i/>
      <w:iCs/>
      <w:sz w:val="24"/>
      <w:szCs w:val="24"/>
    </w:rPr>
  </w:style>
  <w:style w:type="character" w:customStyle="1" w:styleId="90">
    <w:name w:val="Заголовок 9 Знак"/>
    <w:link w:val="9"/>
    <w:rsid w:val="00451FE1"/>
    <w:rPr>
      <w:rFonts w:ascii="Arial" w:hAnsi="Arial" w:cs="Arial"/>
      <w:sz w:val="22"/>
      <w:szCs w:val="22"/>
    </w:rPr>
  </w:style>
  <w:style w:type="character" w:customStyle="1" w:styleId="af8">
    <w:name w:val="Тема примечания Знак"/>
    <w:link w:val="af7"/>
    <w:semiHidden/>
    <w:rsid w:val="00451FE1"/>
    <w:rPr>
      <w:b/>
      <w:bCs/>
    </w:rPr>
  </w:style>
  <w:style w:type="character" w:customStyle="1" w:styleId="afb">
    <w:name w:val="Схема документа Знак"/>
    <w:link w:val="afa"/>
    <w:semiHidden/>
    <w:rsid w:val="00451FE1"/>
    <w:rPr>
      <w:rFonts w:ascii="Tahoma" w:hAnsi="Tahoma"/>
      <w:sz w:val="24"/>
      <w:shd w:val="clear" w:color="auto" w:fill="00008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1609C7"/>
    <w:rPr>
      <w:b/>
      <w:bCs/>
      <w:sz w:val="22"/>
    </w:rPr>
  </w:style>
</w:styles>
</file>

<file path=word/webSettings.xml><?xml version="1.0" encoding="utf-8"?>
<w:webSettings xmlns:r="http://schemas.openxmlformats.org/officeDocument/2006/relationships" xmlns:w="http://schemas.openxmlformats.org/wordprocessingml/2006/main">
  <w:divs>
    <w:div w:id="456685655">
      <w:bodyDiv w:val="1"/>
      <w:marLeft w:val="0"/>
      <w:marRight w:val="0"/>
      <w:marTop w:val="0"/>
      <w:marBottom w:val="0"/>
      <w:divBdr>
        <w:top w:val="none" w:sz="0" w:space="0" w:color="auto"/>
        <w:left w:val="none" w:sz="0" w:space="0" w:color="auto"/>
        <w:bottom w:val="none" w:sz="0" w:space="0" w:color="auto"/>
        <w:right w:val="none" w:sz="0" w:space="0" w:color="auto"/>
      </w:divBdr>
    </w:div>
    <w:div w:id="505753766">
      <w:bodyDiv w:val="1"/>
      <w:marLeft w:val="0"/>
      <w:marRight w:val="0"/>
      <w:marTop w:val="0"/>
      <w:marBottom w:val="0"/>
      <w:divBdr>
        <w:top w:val="none" w:sz="0" w:space="0" w:color="auto"/>
        <w:left w:val="none" w:sz="0" w:space="0" w:color="auto"/>
        <w:bottom w:val="none" w:sz="0" w:space="0" w:color="auto"/>
        <w:right w:val="none" w:sz="0" w:space="0" w:color="auto"/>
      </w:divBdr>
    </w:div>
    <w:div w:id="762994957">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01927">
      <w:bodyDiv w:val="1"/>
      <w:marLeft w:val="0"/>
      <w:marRight w:val="0"/>
      <w:marTop w:val="0"/>
      <w:marBottom w:val="0"/>
      <w:divBdr>
        <w:top w:val="none" w:sz="0" w:space="0" w:color="auto"/>
        <w:left w:val="none" w:sz="0" w:space="0" w:color="auto"/>
        <w:bottom w:val="none" w:sz="0" w:space="0" w:color="auto"/>
        <w:right w:val="none" w:sz="0" w:space="0" w:color="auto"/>
      </w:divBdr>
    </w:div>
    <w:div w:id="952902693">
      <w:bodyDiv w:val="1"/>
      <w:marLeft w:val="0"/>
      <w:marRight w:val="0"/>
      <w:marTop w:val="0"/>
      <w:marBottom w:val="0"/>
      <w:divBdr>
        <w:top w:val="none" w:sz="0" w:space="0" w:color="auto"/>
        <w:left w:val="none" w:sz="0" w:space="0" w:color="auto"/>
        <w:bottom w:val="none" w:sz="0" w:space="0" w:color="auto"/>
        <w:right w:val="none" w:sz="0" w:space="0" w:color="auto"/>
      </w:divBdr>
    </w:div>
    <w:div w:id="1046953135">
      <w:bodyDiv w:val="1"/>
      <w:marLeft w:val="0"/>
      <w:marRight w:val="0"/>
      <w:marTop w:val="0"/>
      <w:marBottom w:val="0"/>
      <w:divBdr>
        <w:top w:val="none" w:sz="0" w:space="0" w:color="auto"/>
        <w:left w:val="none" w:sz="0" w:space="0" w:color="auto"/>
        <w:bottom w:val="none" w:sz="0" w:space="0" w:color="auto"/>
        <w:right w:val="none" w:sz="0" w:space="0" w:color="auto"/>
      </w:divBdr>
      <w:divsChild>
        <w:div w:id="1703020366">
          <w:marLeft w:val="0"/>
          <w:marRight w:val="0"/>
          <w:marTop w:val="0"/>
          <w:marBottom w:val="0"/>
          <w:divBdr>
            <w:top w:val="none" w:sz="0" w:space="0" w:color="auto"/>
            <w:left w:val="none" w:sz="0" w:space="0" w:color="auto"/>
            <w:bottom w:val="none" w:sz="0" w:space="0" w:color="auto"/>
            <w:right w:val="none" w:sz="0" w:space="0" w:color="auto"/>
          </w:divBdr>
        </w:div>
      </w:divsChild>
    </w:div>
    <w:div w:id="1240336109">
      <w:bodyDiv w:val="1"/>
      <w:marLeft w:val="0"/>
      <w:marRight w:val="0"/>
      <w:marTop w:val="0"/>
      <w:marBottom w:val="0"/>
      <w:divBdr>
        <w:top w:val="none" w:sz="0" w:space="0" w:color="auto"/>
        <w:left w:val="none" w:sz="0" w:space="0" w:color="auto"/>
        <w:bottom w:val="none" w:sz="0" w:space="0" w:color="auto"/>
        <w:right w:val="none" w:sz="0" w:space="0" w:color="auto"/>
      </w:divBdr>
      <w:divsChild>
        <w:div w:id="1838031209">
          <w:marLeft w:val="0"/>
          <w:marRight w:val="0"/>
          <w:marTop w:val="0"/>
          <w:marBottom w:val="0"/>
          <w:divBdr>
            <w:top w:val="none" w:sz="0" w:space="0" w:color="auto"/>
            <w:left w:val="none" w:sz="0" w:space="0" w:color="auto"/>
            <w:bottom w:val="none" w:sz="0" w:space="0" w:color="auto"/>
            <w:right w:val="none" w:sz="0" w:space="0" w:color="auto"/>
          </w:divBdr>
        </w:div>
      </w:divsChild>
    </w:div>
    <w:div w:id="1385527104">
      <w:bodyDiv w:val="1"/>
      <w:marLeft w:val="0"/>
      <w:marRight w:val="0"/>
      <w:marTop w:val="0"/>
      <w:marBottom w:val="0"/>
      <w:divBdr>
        <w:top w:val="none" w:sz="0" w:space="0" w:color="auto"/>
        <w:left w:val="none" w:sz="0" w:space="0" w:color="auto"/>
        <w:bottom w:val="none" w:sz="0" w:space="0" w:color="auto"/>
        <w:right w:val="none" w:sz="0" w:space="0" w:color="auto"/>
      </w:divBdr>
    </w:div>
    <w:div w:id="1505785003">
      <w:bodyDiv w:val="1"/>
      <w:marLeft w:val="0"/>
      <w:marRight w:val="0"/>
      <w:marTop w:val="0"/>
      <w:marBottom w:val="0"/>
      <w:divBdr>
        <w:top w:val="none" w:sz="0" w:space="0" w:color="auto"/>
        <w:left w:val="none" w:sz="0" w:space="0" w:color="auto"/>
        <w:bottom w:val="none" w:sz="0" w:space="0" w:color="auto"/>
        <w:right w:val="none" w:sz="0" w:space="0" w:color="auto"/>
      </w:divBdr>
      <w:divsChild>
        <w:div w:id="203493206">
          <w:marLeft w:val="0"/>
          <w:marRight w:val="0"/>
          <w:marTop w:val="0"/>
          <w:marBottom w:val="0"/>
          <w:divBdr>
            <w:top w:val="none" w:sz="0" w:space="0" w:color="auto"/>
            <w:left w:val="none" w:sz="0" w:space="0" w:color="auto"/>
            <w:bottom w:val="none" w:sz="0" w:space="0" w:color="auto"/>
            <w:right w:val="none" w:sz="0" w:space="0" w:color="auto"/>
          </w:divBdr>
        </w:div>
      </w:divsChild>
    </w:div>
    <w:div w:id="1508012227">
      <w:bodyDiv w:val="1"/>
      <w:marLeft w:val="0"/>
      <w:marRight w:val="0"/>
      <w:marTop w:val="0"/>
      <w:marBottom w:val="0"/>
      <w:divBdr>
        <w:top w:val="none" w:sz="0" w:space="0" w:color="auto"/>
        <w:left w:val="none" w:sz="0" w:space="0" w:color="auto"/>
        <w:bottom w:val="none" w:sz="0" w:space="0" w:color="auto"/>
        <w:right w:val="none" w:sz="0" w:space="0" w:color="auto"/>
      </w:divBdr>
    </w:div>
    <w:div w:id="1546021649">
      <w:bodyDiv w:val="1"/>
      <w:marLeft w:val="0"/>
      <w:marRight w:val="0"/>
      <w:marTop w:val="0"/>
      <w:marBottom w:val="0"/>
      <w:divBdr>
        <w:top w:val="none" w:sz="0" w:space="0" w:color="auto"/>
        <w:left w:val="none" w:sz="0" w:space="0" w:color="auto"/>
        <w:bottom w:val="none" w:sz="0" w:space="0" w:color="auto"/>
        <w:right w:val="none" w:sz="0" w:space="0" w:color="auto"/>
      </w:divBdr>
    </w:div>
    <w:div w:id="1867912774">
      <w:bodyDiv w:val="1"/>
      <w:marLeft w:val="0"/>
      <w:marRight w:val="0"/>
      <w:marTop w:val="0"/>
      <w:marBottom w:val="0"/>
      <w:divBdr>
        <w:top w:val="none" w:sz="0" w:space="0" w:color="auto"/>
        <w:left w:val="none" w:sz="0" w:space="0" w:color="auto"/>
        <w:bottom w:val="none" w:sz="0" w:space="0" w:color="auto"/>
        <w:right w:val="none" w:sz="0" w:space="0" w:color="auto"/>
      </w:divBdr>
      <w:divsChild>
        <w:div w:id="1352297100">
          <w:marLeft w:val="0"/>
          <w:marRight w:val="0"/>
          <w:marTop w:val="0"/>
          <w:marBottom w:val="0"/>
          <w:divBdr>
            <w:top w:val="none" w:sz="0" w:space="0" w:color="auto"/>
            <w:left w:val="none" w:sz="0" w:space="0" w:color="auto"/>
            <w:bottom w:val="none" w:sz="0" w:space="0" w:color="auto"/>
            <w:right w:val="none" w:sz="0" w:space="0" w:color="auto"/>
          </w:divBdr>
          <w:divsChild>
            <w:div w:id="577910443">
              <w:marLeft w:val="0"/>
              <w:marRight w:val="0"/>
              <w:marTop w:val="0"/>
              <w:marBottom w:val="0"/>
              <w:divBdr>
                <w:top w:val="none" w:sz="0" w:space="0" w:color="auto"/>
                <w:left w:val="none" w:sz="0" w:space="0" w:color="auto"/>
                <w:bottom w:val="none" w:sz="0" w:space="0" w:color="auto"/>
                <w:right w:val="none" w:sz="0" w:space="0" w:color="auto"/>
              </w:divBdr>
              <w:divsChild>
                <w:div w:id="649483332">
                  <w:marLeft w:val="0"/>
                  <w:marRight w:val="0"/>
                  <w:marTop w:val="0"/>
                  <w:marBottom w:val="0"/>
                  <w:divBdr>
                    <w:top w:val="none" w:sz="0" w:space="0" w:color="auto"/>
                    <w:left w:val="none" w:sz="0" w:space="0" w:color="auto"/>
                    <w:bottom w:val="none" w:sz="0" w:space="0" w:color="auto"/>
                    <w:right w:val="none" w:sz="0" w:space="0" w:color="auto"/>
                  </w:divBdr>
                  <w:divsChild>
                    <w:div w:id="1385987622">
                      <w:marLeft w:val="0"/>
                      <w:marRight w:val="0"/>
                      <w:marTop w:val="0"/>
                      <w:marBottom w:val="0"/>
                      <w:divBdr>
                        <w:top w:val="none" w:sz="0" w:space="0" w:color="auto"/>
                        <w:left w:val="none" w:sz="0" w:space="0" w:color="auto"/>
                        <w:bottom w:val="none" w:sz="0" w:space="0" w:color="auto"/>
                        <w:right w:val="none" w:sz="0" w:space="0" w:color="auto"/>
                      </w:divBdr>
                    </w:div>
                    <w:div w:id="17386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LAW;n=117593;fld=134" TargetMode="External"/><Relationship Id="rId18" Type="http://schemas.openxmlformats.org/officeDocument/2006/relationships/hyperlink" Target="consultantplus://offline/ref=DB8C5A2C7FAE3D80E5EAB558417D926F8CF531AB12E18EBD973D9AJ7G4H" TargetMode="External"/><Relationship Id="rId26" Type="http://schemas.openxmlformats.org/officeDocument/2006/relationships/header" Target="header1.xml"/><Relationship Id="rId39" Type="http://schemas.openxmlformats.org/officeDocument/2006/relationships/hyperlink" Target="consultantplus://offline/ref=2AD52C8AA9680871242E1CADA20B001AE09FC3C2B31B1273425DA4h47FI" TargetMode="External"/><Relationship Id="rId3" Type="http://schemas.openxmlformats.org/officeDocument/2006/relationships/styles" Target="styles.xml"/><Relationship Id="rId21" Type="http://schemas.openxmlformats.org/officeDocument/2006/relationships/hyperlink" Target="consultantplus://offline/ref=DB8C5A2C7FAE3D80E5EAB558417D926F8CF531AB12E18EBD973D9AJ7G4H" TargetMode="External"/><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main?base=LAW;n=117072;fld=134;dst=100705" TargetMode="External"/><Relationship Id="rId17" Type="http://schemas.openxmlformats.org/officeDocument/2006/relationships/hyperlink" Target="consultantplus://offline/ref=DB8C5A2C7FAE3D80E5EAB558417D926F8CF531AB12E18EBD973D9AJ7G4H" TargetMode="External"/><Relationship Id="rId25" Type="http://schemas.openxmlformats.org/officeDocument/2006/relationships/hyperlink" Target="consultantplus://offline/ref=565496BA5F81D8F9DADBAE6E440AF70E615F9C0207E7121B7DFDD7p4FBI"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http://integral.ru/download/literatur/2.1.6.1032-01.pdf" TargetMode="External"/><Relationship Id="rId2" Type="http://schemas.openxmlformats.org/officeDocument/2006/relationships/numbering" Target="numbering.xml"/><Relationship Id="rId16" Type="http://schemas.openxmlformats.org/officeDocument/2006/relationships/hyperlink" Target="consultantplus://offline/ref=DB8C5A2C7FAE3D80E5EAB558417D926F8CF531AB12E18EBD973D9AJ7G4H" TargetMode="External"/><Relationship Id="rId20" Type="http://schemas.openxmlformats.org/officeDocument/2006/relationships/hyperlink" Target="consultantplus://offline/ref=DB8C5A2C7FAE3D80E5EAB558417D926F8CF531AB12E18EBD973D9AJ7G4H" TargetMode="External"/><Relationship Id="rId29" Type="http://schemas.openxmlformats.org/officeDocument/2006/relationships/hyperlink" Target="consultantplus://offline/ref=17BFE5A3C1B66F5A327654A76BB034B07D7403A5124A23551593B7FD752F7A14C89F0C227260475CiC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20028;fld=134;dst=100087" TargetMode="External"/><Relationship Id="rId24" Type="http://schemas.openxmlformats.org/officeDocument/2006/relationships/hyperlink" Target="consultantplus://offline/ref=AA7B118A6B629FCA856E1A27402C3F8233886127F7388B760B0D69BACBh2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main?base=LAW;n=97924;fld=134;dst=100088" TargetMode="External"/><Relationship Id="rId40" Type="http://schemas.openxmlformats.org/officeDocument/2006/relationships/hyperlink" Target="consultantplus://offline/ref=B738B15FA10B29BF3A3F6DA8AD710BB450108213D12ED6003EBC6B59F00F9E147068A088LEIEL" TargetMode="External"/><Relationship Id="rId5" Type="http://schemas.openxmlformats.org/officeDocument/2006/relationships/webSettings" Target="webSettings.xml"/><Relationship Id="rId15" Type="http://schemas.openxmlformats.org/officeDocument/2006/relationships/hyperlink" Target="consultantplus://offline/ref=DB8C5A2C7FAE3D80E5EAB558417D926F8CF531AB12E18EBD973D9AJ7G4H" TargetMode="External"/><Relationship Id="rId23" Type="http://schemas.openxmlformats.org/officeDocument/2006/relationships/hyperlink" Target="consultantplus://offline/ref=AA7B118A6B629FCA856E1A27402C3F8233886023F6388B760B0D69BACBh2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http://newisys:8080/law?d&amp;nd=1200006118&amp;prevDoc=1400020&amp;mark=0000NLU0L2B4QU3VVVVVS00000000000000000000000000000000000" TargetMode="External"/><Relationship Id="rId10" Type="http://schemas.openxmlformats.org/officeDocument/2006/relationships/hyperlink" Target="consultantplus://offline/ref=2AD52C8AA9680871242E1CADA20B001AE09FC3C2B31B1273425DA4h47FI" TargetMode="External"/><Relationship Id="rId19" Type="http://schemas.openxmlformats.org/officeDocument/2006/relationships/hyperlink" Target="consultantplus://offline/ref=DB8C5A2C7FAE3D80E5EAB558417D926F8CF531AB12E18EBD973D9AJ7G4H" TargetMode="External"/><Relationship Id="rId31" Type="http://schemas.openxmlformats.org/officeDocument/2006/relationships/hyperlink" Target="consultantplus://offline/ref=17BFE5A3C1B66F5A327654A76BB034B07D7403A5124A23551593B7FD752F7A14C89F0C227260405Ci8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footer" Target="footer2.xml"/><Relationship Id="rId22" Type="http://schemas.openxmlformats.org/officeDocument/2006/relationships/hyperlink" Target="consultantplus://offline/ref=AA7B118A6B629FCA856E1A27402C3F8233886C26F6388B760B0D69BACBh2I" TargetMode="External"/><Relationship Id="rId27" Type="http://schemas.openxmlformats.org/officeDocument/2006/relationships/header" Target="header2.xml"/><Relationship Id="rId30" Type="http://schemas.openxmlformats.org/officeDocument/2006/relationships/hyperlink" Target="consultantplus://offline/ref=17BFE5A3C1B66F5A327654A76BB034B07D7706A812467E5F1DCABBFF72202503CFD60023726041CA54i5M" TargetMode="External"/><Relationship Id="rId35" Type="http://schemas.openxmlformats.org/officeDocument/2006/relationships/hyperlink" Target="consultantplus://offline/ref=2AD52C8AA9680871242E1CADA20B001AE09FC3C2B31B1273425DA4h47F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4D5DF-0C21-4E4F-9541-2096247E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146</Pages>
  <Words>44234</Words>
  <Characters>326606</Characters>
  <Application>Microsoft Office Word</Application>
  <DocSecurity>0</DocSecurity>
  <Lines>2721</Lines>
  <Paragraphs>740</Paragraphs>
  <ScaleCrop>false</ScaleCrop>
  <HeadingPairs>
    <vt:vector size="2" baseType="variant">
      <vt:variant>
        <vt:lpstr>Название</vt:lpstr>
      </vt:variant>
      <vt:variant>
        <vt:i4>1</vt:i4>
      </vt:variant>
    </vt:vector>
  </HeadingPairs>
  <TitlesOfParts>
    <vt:vector size="1" baseType="lpstr">
      <vt:lpstr>ТОМ 2</vt:lpstr>
    </vt:vector>
  </TitlesOfParts>
  <Company>ИТП Град</Company>
  <LinksUpToDate>false</LinksUpToDate>
  <CharactersWithSpaces>370100</CharactersWithSpaces>
  <SharedDoc>false</SharedDoc>
  <HLinks>
    <vt:vector size="1374" baseType="variant">
      <vt:variant>
        <vt:i4>1966134</vt:i4>
      </vt:variant>
      <vt:variant>
        <vt:i4>1335</vt:i4>
      </vt:variant>
      <vt:variant>
        <vt:i4>0</vt:i4>
      </vt:variant>
      <vt:variant>
        <vt:i4>5</vt:i4>
      </vt:variant>
      <vt:variant>
        <vt:lpwstr/>
      </vt:variant>
      <vt:variant>
        <vt:lpwstr>_Toc375830362</vt:lpwstr>
      </vt:variant>
      <vt:variant>
        <vt:i4>2228324</vt:i4>
      </vt:variant>
      <vt:variant>
        <vt:i4>1332</vt:i4>
      </vt:variant>
      <vt:variant>
        <vt:i4>0</vt:i4>
      </vt:variant>
      <vt:variant>
        <vt:i4>5</vt:i4>
      </vt:variant>
      <vt:variant>
        <vt:lpwstr>consultantplus://offline/ref=B738B15FA10B29BF3A3F6DA8AD710BB450108213D12ED6003EBC6B59F00F9E147068A088LEIEL</vt:lpwstr>
      </vt:variant>
      <vt:variant>
        <vt:lpwstr/>
      </vt:variant>
      <vt:variant>
        <vt:i4>2031670</vt:i4>
      </vt:variant>
      <vt:variant>
        <vt:i4>1329</vt:i4>
      </vt:variant>
      <vt:variant>
        <vt:i4>0</vt:i4>
      </vt:variant>
      <vt:variant>
        <vt:i4>5</vt:i4>
      </vt:variant>
      <vt:variant>
        <vt:lpwstr/>
      </vt:variant>
      <vt:variant>
        <vt:lpwstr>_Toc375830374</vt:lpwstr>
      </vt:variant>
      <vt:variant>
        <vt:i4>1507423</vt:i4>
      </vt:variant>
      <vt:variant>
        <vt:i4>1326</vt:i4>
      </vt:variant>
      <vt:variant>
        <vt:i4>0</vt:i4>
      </vt:variant>
      <vt:variant>
        <vt:i4>5</vt:i4>
      </vt:variant>
      <vt:variant>
        <vt:lpwstr>consultantplus://offline/ref=2AD52C8AA9680871242E1CADA20B001AE09FC3C2B31B1273425DA4h47FI</vt:lpwstr>
      </vt:variant>
      <vt:variant>
        <vt:lpwstr/>
      </vt:variant>
      <vt:variant>
        <vt:i4>3866748</vt:i4>
      </vt:variant>
      <vt:variant>
        <vt:i4>1323</vt:i4>
      </vt:variant>
      <vt:variant>
        <vt:i4>0</vt:i4>
      </vt:variant>
      <vt:variant>
        <vt:i4>5</vt:i4>
      </vt:variant>
      <vt:variant>
        <vt:lpwstr>http://integral.ru/download/literatur/2.1.6.1032-01.pdf</vt:lpwstr>
      </vt:variant>
      <vt:variant>
        <vt:lpwstr/>
      </vt:variant>
      <vt:variant>
        <vt:i4>84</vt:i4>
      </vt:variant>
      <vt:variant>
        <vt:i4>1320</vt:i4>
      </vt:variant>
      <vt:variant>
        <vt:i4>0</vt:i4>
      </vt:variant>
      <vt:variant>
        <vt:i4>5</vt:i4>
      </vt:variant>
      <vt:variant>
        <vt:lpwstr>consultantplus://offline/main?base=LAW;n=97924;fld=134;dst=100088</vt:lpwstr>
      </vt:variant>
      <vt:variant>
        <vt:lpwstr/>
      </vt:variant>
      <vt:variant>
        <vt:i4>7929952</vt:i4>
      </vt:variant>
      <vt:variant>
        <vt:i4>1317</vt:i4>
      </vt:variant>
      <vt:variant>
        <vt:i4>0</vt:i4>
      </vt:variant>
      <vt:variant>
        <vt:i4>5</vt:i4>
      </vt:variant>
      <vt:variant>
        <vt:lpwstr>http://newisys:8080/law?d&amp;nd=1200006118&amp;prevDoc=1400020&amp;mark=0000NLU0L2B4QU3VVVVVS00000000000000000000000000000000000</vt:lpwstr>
      </vt:variant>
      <vt:variant>
        <vt:lpwstr>I0</vt:lpwstr>
      </vt:variant>
      <vt:variant>
        <vt:i4>1507419</vt:i4>
      </vt:variant>
      <vt:variant>
        <vt:i4>1314</vt:i4>
      </vt:variant>
      <vt:variant>
        <vt:i4>0</vt:i4>
      </vt:variant>
      <vt:variant>
        <vt:i4>5</vt:i4>
      </vt:variant>
      <vt:variant>
        <vt:lpwstr>consultantplus://offline/ref=2AD52C8AA9680871242E1CADA20B001AE59EC0C3B31B1273425DA4h47FI</vt:lpwstr>
      </vt:variant>
      <vt:variant>
        <vt:lpwstr/>
      </vt:variant>
      <vt:variant>
        <vt:i4>1507423</vt:i4>
      </vt:variant>
      <vt:variant>
        <vt:i4>1311</vt:i4>
      </vt:variant>
      <vt:variant>
        <vt:i4>0</vt:i4>
      </vt:variant>
      <vt:variant>
        <vt:i4>5</vt:i4>
      </vt:variant>
      <vt:variant>
        <vt:lpwstr>consultantplus://offline/ref=2AD52C8AA9680871242E1CADA20B001AE09FC3C2B31B1273425DA4h47FI</vt:lpwstr>
      </vt:variant>
      <vt:variant>
        <vt:lpwstr/>
      </vt:variant>
      <vt:variant>
        <vt:i4>1507423</vt:i4>
      </vt:variant>
      <vt:variant>
        <vt:i4>1308</vt:i4>
      </vt:variant>
      <vt:variant>
        <vt:i4>0</vt:i4>
      </vt:variant>
      <vt:variant>
        <vt:i4>5</vt:i4>
      </vt:variant>
      <vt:variant>
        <vt:lpwstr>consultantplus://offline/ref=2AD52C8AA9680871242E1CADA20B001AE09FC3C2B31B1273425DA4h47FI</vt:lpwstr>
      </vt:variant>
      <vt:variant>
        <vt:lpwstr/>
      </vt:variant>
      <vt:variant>
        <vt:i4>1507423</vt:i4>
      </vt:variant>
      <vt:variant>
        <vt:i4>1305</vt:i4>
      </vt:variant>
      <vt:variant>
        <vt:i4>0</vt:i4>
      </vt:variant>
      <vt:variant>
        <vt:i4>5</vt:i4>
      </vt:variant>
      <vt:variant>
        <vt:lpwstr>consultantplus://offline/ref=2AD52C8AA9680871242E1CADA20B001AE09FC3C2B31B1273425DA4h47FI</vt:lpwstr>
      </vt:variant>
      <vt:variant>
        <vt:lpwstr/>
      </vt:variant>
      <vt:variant>
        <vt:i4>1507423</vt:i4>
      </vt:variant>
      <vt:variant>
        <vt:i4>1302</vt:i4>
      </vt:variant>
      <vt:variant>
        <vt:i4>0</vt:i4>
      </vt:variant>
      <vt:variant>
        <vt:i4>5</vt:i4>
      </vt:variant>
      <vt:variant>
        <vt:lpwstr>consultantplus://offline/ref=2AD52C8AA9680871242E1CADA20B001AE09FC3C2B31B1273425DA4h47FI</vt:lpwstr>
      </vt:variant>
      <vt:variant>
        <vt:lpwstr/>
      </vt:variant>
      <vt:variant>
        <vt:i4>1507423</vt:i4>
      </vt:variant>
      <vt:variant>
        <vt:i4>1299</vt:i4>
      </vt:variant>
      <vt:variant>
        <vt:i4>0</vt:i4>
      </vt:variant>
      <vt:variant>
        <vt:i4>5</vt:i4>
      </vt:variant>
      <vt:variant>
        <vt:lpwstr>consultantplus://offline/ref=2AD52C8AA9680871242E1CADA20B001AE09FC3C2B31B1273425DA4h47FI</vt:lpwstr>
      </vt:variant>
      <vt:variant>
        <vt:lpwstr/>
      </vt:variant>
      <vt:variant>
        <vt:i4>1507423</vt:i4>
      </vt:variant>
      <vt:variant>
        <vt:i4>1296</vt:i4>
      </vt:variant>
      <vt:variant>
        <vt:i4>0</vt:i4>
      </vt:variant>
      <vt:variant>
        <vt:i4>5</vt:i4>
      </vt:variant>
      <vt:variant>
        <vt:lpwstr>consultantplus://offline/ref=2AD52C8AA9680871242E1CADA20B001AE09FC3C2B31B1273425DA4h47FI</vt:lpwstr>
      </vt:variant>
      <vt:variant>
        <vt:lpwstr/>
      </vt:variant>
      <vt:variant>
        <vt:i4>1507423</vt:i4>
      </vt:variant>
      <vt:variant>
        <vt:i4>1293</vt:i4>
      </vt:variant>
      <vt:variant>
        <vt:i4>0</vt:i4>
      </vt:variant>
      <vt:variant>
        <vt:i4>5</vt:i4>
      </vt:variant>
      <vt:variant>
        <vt:lpwstr>consultantplus://offline/ref=2AD52C8AA9680871242E1CADA20B001AE09FC3C2B31B1273425DA4h47FI</vt:lpwstr>
      </vt:variant>
      <vt:variant>
        <vt:lpwstr/>
      </vt:variant>
      <vt:variant>
        <vt:i4>4456529</vt:i4>
      </vt:variant>
      <vt:variant>
        <vt:i4>1290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1287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1284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1281</vt:i4>
      </vt:variant>
      <vt:variant>
        <vt:i4>0</vt:i4>
      </vt:variant>
      <vt:variant>
        <vt:i4>5</vt:i4>
      </vt:variant>
      <vt:variant>
        <vt:lpwstr>consultantplus://offline/ref=2AD52C8AA9680871242E1CADA20B001AE09FC3C2B31B1273425DA4h47FI</vt:lpwstr>
      </vt:variant>
      <vt:variant>
        <vt:lpwstr/>
      </vt:variant>
      <vt:variant>
        <vt:i4>3736635</vt:i4>
      </vt:variant>
      <vt:variant>
        <vt:i4>1278</vt:i4>
      </vt:variant>
      <vt:variant>
        <vt:i4>0</vt:i4>
      </vt:variant>
      <vt:variant>
        <vt:i4>5</vt:i4>
      </vt:variant>
      <vt:variant>
        <vt:lpwstr/>
      </vt:variant>
      <vt:variant>
        <vt:lpwstr>л9</vt:lpwstr>
      </vt:variant>
      <vt:variant>
        <vt:i4>81</vt:i4>
      </vt:variant>
      <vt:variant>
        <vt:i4>1275</vt:i4>
      </vt:variant>
      <vt:variant>
        <vt:i4>0</vt:i4>
      </vt:variant>
      <vt:variant>
        <vt:i4>5</vt:i4>
      </vt:variant>
      <vt:variant>
        <vt:lpwstr>consultantplus://offline/ref=565496BA5F81D8F9DADBAE6E440AF70E615F9C0207E7121B7DFDD7p4FBI</vt:lpwstr>
      </vt:variant>
      <vt:variant>
        <vt:lpwstr/>
      </vt:variant>
      <vt:variant>
        <vt:i4>2228284</vt:i4>
      </vt:variant>
      <vt:variant>
        <vt:i4>1272</vt:i4>
      </vt:variant>
      <vt:variant>
        <vt:i4>0</vt:i4>
      </vt:variant>
      <vt:variant>
        <vt:i4>5</vt:i4>
      </vt:variant>
      <vt:variant>
        <vt:lpwstr>consultantplus://offline/ref=AA7B118A6B629FCA856E1A27402C3F8233886127F7388B760B0D69BACBh2I</vt:lpwstr>
      </vt:variant>
      <vt:variant>
        <vt:lpwstr/>
      </vt:variant>
      <vt:variant>
        <vt:i4>2228280</vt:i4>
      </vt:variant>
      <vt:variant>
        <vt:i4>1269</vt:i4>
      </vt:variant>
      <vt:variant>
        <vt:i4>0</vt:i4>
      </vt:variant>
      <vt:variant>
        <vt:i4>5</vt:i4>
      </vt:variant>
      <vt:variant>
        <vt:lpwstr>consultantplus://offline/ref=AA7B118A6B629FCA856E1A27402C3F8233886023F6388B760B0D69BACBh2I</vt:lpwstr>
      </vt:variant>
      <vt:variant>
        <vt:lpwstr/>
      </vt:variant>
      <vt:variant>
        <vt:i4>2228334</vt:i4>
      </vt:variant>
      <vt:variant>
        <vt:i4>1266</vt:i4>
      </vt:variant>
      <vt:variant>
        <vt:i4>0</vt:i4>
      </vt:variant>
      <vt:variant>
        <vt:i4>5</vt:i4>
      </vt:variant>
      <vt:variant>
        <vt:lpwstr>consultantplus://offline/ref=AA7B118A6B629FCA856E1A27402C3F8233886C26F6388B760B0D69BACBh2I</vt:lpwstr>
      </vt:variant>
      <vt:variant>
        <vt:lpwstr/>
      </vt:variant>
      <vt:variant>
        <vt:i4>2228334</vt:i4>
      </vt:variant>
      <vt:variant>
        <vt:i4>1263</vt:i4>
      </vt:variant>
      <vt:variant>
        <vt:i4>0</vt:i4>
      </vt:variant>
      <vt:variant>
        <vt:i4>5</vt:i4>
      </vt:variant>
      <vt:variant>
        <vt:lpwstr>normacs://normacs.ru/1K3?dob=41306.000012&amp;dol=41368.627512</vt:lpwstr>
      </vt:variant>
      <vt:variant>
        <vt:lpwstr/>
      </vt:variant>
      <vt:variant>
        <vt:i4>4915222</vt:i4>
      </vt:variant>
      <vt:variant>
        <vt:i4>1260</vt:i4>
      </vt:variant>
      <vt:variant>
        <vt:i4>0</vt:i4>
      </vt:variant>
      <vt:variant>
        <vt:i4>5</vt:i4>
      </vt:variant>
      <vt:variant>
        <vt:lpwstr>normacs://normacs.ru/R8?dob=41306.000012&amp;dol=41368.627512</vt:lpwstr>
      </vt:variant>
      <vt:variant>
        <vt:lpwstr/>
      </vt:variant>
      <vt:variant>
        <vt:i4>2228334</vt:i4>
      </vt:variant>
      <vt:variant>
        <vt:i4>1257</vt:i4>
      </vt:variant>
      <vt:variant>
        <vt:i4>0</vt:i4>
      </vt:variant>
      <vt:variant>
        <vt:i4>5</vt:i4>
      </vt:variant>
      <vt:variant>
        <vt:lpwstr>normacs://normacs.ru/1K3?dob=41306.000012&amp;dol=41368.627512</vt:lpwstr>
      </vt:variant>
      <vt:variant>
        <vt:lpwstr/>
      </vt:variant>
      <vt:variant>
        <vt:i4>2490475</vt:i4>
      </vt:variant>
      <vt:variant>
        <vt:i4>1254</vt:i4>
      </vt:variant>
      <vt:variant>
        <vt:i4>0</vt:i4>
      </vt:variant>
      <vt:variant>
        <vt:i4>5</vt:i4>
      </vt:variant>
      <vt:variant>
        <vt:lpwstr>normacs://normacs.ru/1K3?dob=41306.000012&amp;dol=41368.626053</vt:lpwstr>
      </vt:variant>
      <vt:variant>
        <vt:lpwstr/>
      </vt:variant>
      <vt:variant>
        <vt:i4>2228334</vt:i4>
      </vt:variant>
      <vt:variant>
        <vt:i4>1251</vt:i4>
      </vt:variant>
      <vt:variant>
        <vt:i4>0</vt:i4>
      </vt:variant>
      <vt:variant>
        <vt:i4>5</vt:i4>
      </vt:variant>
      <vt:variant>
        <vt:lpwstr>normacs://normacs.ru/1K3?dob=41306.000012&amp;dol=41368.627512</vt:lpwstr>
      </vt:variant>
      <vt:variant>
        <vt:lpwstr/>
      </vt:variant>
      <vt:variant>
        <vt:i4>4915222</vt:i4>
      </vt:variant>
      <vt:variant>
        <vt:i4>1248</vt:i4>
      </vt:variant>
      <vt:variant>
        <vt:i4>0</vt:i4>
      </vt:variant>
      <vt:variant>
        <vt:i4>5</vt:i4>
      </vt:variant>
      <vt:variant>
        <vt:lpwstr>normacs://normacs.ru/R8?dob=41306.000012&amp;dol=41368.627512</vt:lpwstr>
      </vt:variant>
      <vt:variant>
        <vt:lpwstr/>
      </vt:variant>
      <vt:variant>
        <vt:i4>2228334</vt:i4>
      </vt:variant>
      <vt:variant>
        <vt:i4>1245</vt:i4>
      </vt:variant>
      <vt:variant>
        <vt:i4>0</vt:i4>
      </vt:variant>
      <vt:variant>
        <vt:i4>5</vt:i4>
      </vt:variant>
      <vt:variant>
        <vt:lpwstr>normacs://normacs.ru/1K3?dob=41306.000012&amp;dol=41368.627512</vt:lpwstr>
      </vt:variant>
      <vt:variant>
        <vt:lpwstr/>
      </vt:variant>
      <vt:variant>
        <vt:i4>2490475</vt:i4>
      </vt:variant>
      <vt:variant>
        <vt:i4>1242</vt:i4>
      </vt:variant>
      <vt:variant>
        <vt:i4>0</vt:i4>
      </vt:variant>
      <vt:variant>
        <vt:i4>5</vt:i4>
      </vt:variant>
      <vt:variant>
        <vt:lpwstr>normacs://normacs.ru/1K3?dob=41306.000012&amp;dol=41368.626053</vt:lpwstr>
      </vt:variant>
      <vt:variant>
        <vt:lpwstr/>
      </vt:variant>
      <vt:variant>
        <vt:i4>8126585</vt:i4>
      </vt:variant>
      <vt:variant>
        <vt:i4>1227</vt:i4>
      </vt:variant>
      <vt:variant>
        <vt:i4>0</vt:i4>
      </vt:variant>
      <vt:variant>
        <vt:i4>5</vt:i4>
      </vt:variant>
      <vt:variant>
        <vt:lpwstr>consultantplus://offline/main?base=LAW;n=117593;fld=134</vt:lpwstr>
      </vt:variant>
      <vt:variant>
        <vt:lpwstr/>
      </vt:variant>
      <vt:variant>
        <vt:i4>3473512</vt:i4>
      </vt:variant>
      <vt:variant>
        <vt:i4>1224</vt:i4>
      </vt:variant>
      <vt:variant>
        <vt:i4>0</vt:i4>
      </vt:variant>
      <vt:variant>
        <vt:i4>5</vt:i4>
      </vt:variant>
      <vt:variant>
        <vt:lpwstr>consultantplus://offline/main?base=LAW;n=117072;fld=134;dst=100705</vt:lpwstr>
      </vt:variant>
      <vt:variant>
        <vt:lpwstr/>
      </vt:variant>
      <vt:variant>
        <vt:i4>3276905</vt:i4>
      </vt:variant>
      <vt:variant>
        <vt:i4>1221</vt:i4>
      </vt:variant>
      <vt:variant>
        <vt:i4>0</vt:i4>
      </vt:variant>
      <vt:variant>
        <vt:i4>5</vt:i4>
      </vt:variant>
      <vt:variant>
        <vt:lpwstr>consultantplus://offline/main?base=LAW;n=120028;fld=134;dst=100087</vt:lpwstr>
      </vt:variant>
      <vt:variant>
        <vt:lpwstr/>
      </vt:variant>
      <vt:variant>
        <vt:i4>1507423</vt:i4>
      </vt:variant>
      <vt:variant>
        <vt:i4>1218</vt:i4>
      </vt:variant>
      <vt:variant>
        <vt:i4>0</vt:i4>
      </vt:variant>
      <vt:variant>
        <vt:i4>5</vt:i4>
      </vt:variant>
      <vt:variant>
        <vt:lpwstr>consultantplus://offline/ref=2AD52C8AA9680871242E1CADA20B001AE09FC3C2B31B1273425DA4h47FI</vt:lpwstr>
      </vt:variant>
      <vt:variant>
        <vt:lpwstr/>
      </vt:variant>
      <vt:variant>
        <vt:i4>8323128</vt:i4>
      </vt:variant>
      <vt:variant>
        <vt:i4>1215</vt:i4>
      </vt:variant>
      <vt:variant>
        <vt:i4>0</vt:i4>
      </vt:variant>
      <vt:variant>
        <vt:i4>5</vt:i4>
      </vt:variant>
      <vt:variant>
        <vt:lpwstr>http://ru.wikipedia.org/wiki/%D0%9B%D0%B5%D1%81</vt:lpwstr>
      </vt:variant>
      <vt:variant>
        <vt:lpwstr/>
      </vt:variant>
      <vt:variant>
        <vt:i4>1507423</vt:i4>
      </vt:variant>
      <vt:variant>
        <vt:i4>1212</vt:i4>
      </vt:variant>
      <vt:variant>
        <vt:i4>0</vt:i4>
      </vt:variant>
      <vt:variant>
        <vt:i4>5</vt:i4>
      </vt:variant>
      <vt:variant>
        <vt:lpwstr>consultantplus://offline/ref=2AD52C8AA9680871242E1CADA20B001AE09FC3C2B31B1273425DA4h47FI</vt:lpwstr>
      </vt:variant>
      <vt:variant>
        <vt:lpwstr/>
      </vt:variant>
      <vt:variant>
        <vt:i4>1507423</vt:i4>
      </vt:variant>
      <vt:variant>
        <vt:i4>1209</vt:i4>
      </vt:variant>
      <vt:variant>
        <vt:i4>0</vt:i4>
      </vt:variant>
      <vt:variant>
        <vt:i4>5</vt:i4>
      </vt:variant>
      <vt:variant>
        <vt:lpwstr>consultantplus://offline/ref=2AD52C8AA9680871242E1CADA20B001AE09FC3C2B31B1273425DA4h47FI</vt:lpwstr>
      </vt:variant>
      <vt:variant>
        <vt:lpwstr/>
      </vt:variant>
      <vt:variant>
        <vt:i4>917592</vt:i4>
      </vt:variant>
      <vt:variant>
        <vt:i4>1206</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1203</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1179</vt:i4>
      </vt:variant>
      <vt:variant>
        <vt:i4>0</vt:i4>
      </vt:variant>
      <vt:variant>
        <vt:i4>5</vt:i4>
      </vt:variant>
      <vt:variant>
        <vt:lpwstr>consultantplus://offline/ref=84CC81D2AEE8E6AE7EBDB7EE0275DB652C2A73682FAA777724CA2332BC5956F7564A2E7FB082C7DEB74CB2vFU9J</vt:lpwstr>
      </vt:variant>
      <vt:variant>
        <vt:lpwstr/>
      </vt:variant>
      <vt:variant>
        <vt:i4>4587524</vt:i4>
      </vt:variant>
      <vt:variant>
        <vt:i4>1173</vt:i4>
      </vt:variant>
      <vt:variant>
        <vt:i4>0</vt:i4>
      </vt:variant>
      <vt:variant>
        <vt:i4>5</vt:i4>
      </vt:variant>
      <vt:variant>
        <vt:lpwstr>consultantplus://offline/ref=84CC81D2AEE8E6AE7EBDB7EE0275DB652C2A73682FAA777724CA2332BC5956F7564A2E7FB082C7DEB74CB2vFU9J</vt:lpwstr>
      </vt:variant>
      <vt:variant>
        <vt:lpwstr/>
      </vt:variant>
      <vt:variant>
        <vt:i4>3604533</vt:i4>
      </vt:variant>
      <vt:variant>
        <vt:i4>1119</vt:i4>
      </vt:variant>
      <vt:variant>
        <vt:i4>0</vt:i4>
      </vt:variant>
      <vt:variant>
        <vt:i4>5</vt:i4>
      </vt:variant>
      <vt:variant>
        <vt:lpwstr>consultantplus://offline/main?base=STR;n=13776;fld=134</vt:lpwstr>
      </vt:variant>
      <vt:variant>
        <vt:lpwstr/>
      </vt:variant>
      <vt:variant>
        <vt:i4>1310768</vt:i4>
      </vt:variant>
      <vt:variant>
        <vt:i4>1106</vt:i4>
      </vt:variant>
      <vt:variant>
        <vt:i4>0</vt:i4>
      </vt:variant>
      <vt:variant>
        <vt:i4>5</vt:i4>
      </vt:variant>
      <vt:variant>
        <vt:lpwstr/>
      </vt:variant>
      <vt:variant>
        <vt:lpwstr>_Toc393379707</vt:lpwstr>
      </vt:variant>
      <vt:variant>
        <vt:i4>1310768</vt:i4>
      </vt:variant>
      <vt:variant>
        <vt:i4>1100</vt:i4>
      </vt:variant>
      <vt:variant>
        <vt:i4>0</vt:i4>
      </vt:variant>
      <vt:variant>
        <vt:i4>5</vt:i4>
      </vt:variant>
      <vt:variant>
        <vt:lpwstr/>
      </vt:variant>
      <vt:variant>
        <vt:lpwstr>_Toc393379706</vt:lpwstr>
      </vt:variant>
      <vt:variant>
        <vt:i4>1310768</vt:i4>
      </vt:variant>
      <vt:variant>
        <vt:i4>1094</vt:i4>
      </vt:variant>
      <vt:variant>
        <vt:i4>0</vt:i4>
      </vt:variant>
      <vt:variant>
        <vt:i4>5</vt:i4>
      </vt:variant>
      <vt:variant>
        <vt:lpwstr/>
      </vt:variant>
      <vt:variant>
        <vt:lpwstr>_Toc393379705</vt:lpwstr>
      </vt:variant>
      <vt:variant>
        <vt:i4>1310768</vt:i4>
      </vt:variant>
      <vt:variant>
        <vt:i4>1088</vt:i4>
      </vt:variant>
      <vt:variant>
        <vt:i4>0</vt:i4>
      </vt:variant>
      <vt:variant>
        <vt:i4>5</vt:i4>
      </vt:variant>
      <vt:variant>
        <vt:lpwstr/>
      </vt:variant>
      <vt:variant>
        <vt:lpwstr>_Toc393379704</vt:lpwstr>
      </vt:variant>
      <vt:variant>
        <vt:i4>1310768</vt:i4>
      </vt:variant>
      <vt:variant>
        <vt:i4>1082</vt:i4>
      </vt:variant>
      <vt:variant>
        <vt:i4>0</vt:i4>
      </vt:variant>
      <vt:variant>
        <vt:i4>5</vt:i4>
      </vt:variant>
      <vt:variant>
        <vt:lpwstr/>
      </vt:variant>
      <vt:variant>
        <vt:lpwstr>_Toc393379703</vt:lpwstr>
      </vt:variant>
      <vt:variant>
        <vt:i4>1310768</vt:i4>
      </vt:variant>
      <vt:variant>
        <vt:i4>1076</vt:i4>
      </vt:variant>
      <vt:variant>
        <vt:i4>0</vt:i4>
      </vt:variant>
      <vt:variant>
        <vt:i4>5</vt:i4>
      </vt:variant>
      <vt:variant>
        <vt:lpwstr/>
      </vt:variant>
      <vt:variant>
        <vt:lpwstr>_Toc393379702</vt:lpwstr>
      </vt:variant>
      <vt:variant>
        <vt:i4>1310768</vt:i4>
      </vt:variant>
      <vt:variant>
        <vt:i4>1070</vt:i4>
      </vt:variant>
      <vt:variant>
        <vt:i4>0</vt:i4>
      </vt:variant>
      <vt:variant>
        <vt:i4>5</vt:i4>
      </vt:variant>
      <vt:variant>
        <vt:lpwstr/>
      </vt:variant>
      <vt:variant>
        <vt:lpwstr>_Toc393379701</vt:lpwstr>
      </vt:variant>
      <vt:variant>
        <vt:i4>1310768</vt:i4>
      </vt:variant>
      <vt:variant>
        <vt:i4>1064</vt:i4>
      </vt:variant>
      <vt:variant>
        <vt:i4>0</vt:i4>
      </vt:variant>
      <vt:variant>
        <vt:i4>5</vt:i4>
      </vt:variant>
      <vt:variant>
        <vt:lpwstr/>
      </vt:variant>
      <vt:variant>
        <vt:lpwstr>_Toc393379700</vt:lpwstr>
      </vt:variant>
      <vt:variant>
        <vt:i4>1900593</vt:i4>
      </vt:variant>
      <vt:variant>
        <vt:i4>1058</vt:i4>
      </vt:variant>
      <vt:variant>
        <vt:i4>0</vt:i4>
      </vt:variant>
      <vt:variant>
        <vt:i4>5</vt:i4>
      </vt:variant>
      <vt:variant>
        <vt:lpwstr/>
      </vt:variant>
      <vt:variant>
        <vt:lpwstr>_Toc393379699</vt:lpwstr>
      </vt:variant>
      <vt:variant>
        <vt:i4>1900593</vt:i4>
      </vt:variant>
      <vt:variant>
        <vt:i4>1052</vt:i4>
      </vt:variant>
      <vt:variant>
        <vt:i4>0</vt:i4>
      </vt:variant>
      <vt:variant>
        <vt:i4>5</vt:i4>
      </vt:variant>
      <vt:variant>
        <vt:lpwstr/>
      </vt:variant>
      <vt:variant>
        <vt:lpwstr>_Toc393379698</vt:lpwstr>
      </vt:variant>
      <vt:variant>
        <vt:i4>1900593</vt:i4>
      </vt:variant>
      <vt:variant>
        <vt:i4>1046</vt:i4>
      </vt:variant>
      <vt:variant>
        <vt:i4>0</vt:i4>
      </vt:variant>
      <vt:variant>
        <vt:i4>5</vt:i4>
      </vt:variant>
      <vt:variant>
        <vt:lpwstr/>
      </vt:variant>
      <vt:variant>
        <vt:lpwstr>_Toc393379697</vt:lpwstr>
      </vt:variant>
      <vt:variant>
        <vt:i4>1900593</vt:i4>
      </vt:variant>
      <vt:variant>
        <vt:i4>1040</vt:i4>
      </vt:variant>
      <vt:variant>
        <vt:i4>0</vt:i4>
      </vt:variant>
      <vt:variant>
        <vt:i4>5</vt:i4>
      </vt:variant>
      <vt:variant>
        <vt:lpwstr/>
      </vt:variant>
      <vt:variant>
        <vt:lpwstr>_Toc393379696</vt:lpwstr>
      </vt:variant>
      <vt:variant>
        <vt:i4>1900593</vt:i4>
      </vt:variant>
      <vt:variant>
        <vt:i4>1034</vt:i4>
      </vt:variant>
      <vt:variant>
        <vt:i4>0</vt:i4>
      </vt:variant>
      <vt:variant>
        <vt:i4>5</vt:i4>
      </vt:variant>
      <vt:variant>
        <vt:lpwstr/>
      </vt:variant>
      <vt:variant>
        <vt:lpwstr>_Toc393379695</vt:lpwstr>
      </vt:variant>
      <vt:variant>
        <vt:i4>1900593</vt:i4>
      </vt:variant>
      <vt:variant>
        <vt:i4>1028</vt:i4>
      </vt:variant>
      <vt:variant>
        <vt:i4>0</vt:i4>
      </vt:variant>
      <vt:variant>
        <vt:i4>5</vt:i4>
      </vt:variant>
      <vt:variant>
        <vt:lpwstr/>
      </vt:variant>
      <vt:variant>
        <vt:lpwstr>_Toc393379694</vt:lpwstr>
      </vt:variant>
      <vt:variant>
        <vt:i4>1900593</vt:i4>
      </vt:variant>
      <vt:variant>
        <vt:i4>1022</vt:i4>
      </vt:variant>
      <vt:variant>
        <vt:i4>0</vt:i4>
      </vt:variant>
      <vt:variant>
        <vt:i4>5</vt:i4>
      </vt:variant>
      <vt:variant>
        <vt:lpwstr/>
      </vt:variant>
      <vt:variant>
        <vt:lpwstr>_Toc393379693</vt:lpwstr>
      </vt:variant>
      <vt:variant>
        <vt:i4>1900593</vt:i4>
      </vt:variant>
      <vt:variant>
        <vt:i4>1016</vt:i4>
      </vt:variant>
      <vt:variant>
        <vt:i4>0</vt:i4>
      </vt:variant>
      <vt:variant>
        <vt:i4>5</vt:i4>
      </vt:variant>
      <vt:variant>
        <vt:lpwstr/>
      </vt:variant>
      <vt:variant>
        <vt:lpwstr>_Toc393379692</vt:lpwstr>
      </vt:variant>
      <vt:variant>
        <vt:i4>1900593</vt:i4>
      </vt:variant>
      <vt:variant>
        <vt:i4>1010</vt:i4>
      </vt:variant>
      <vt:variant>
        <vt:i4>0</vt:i4>
      </vt:variant>
      <vt:variant>
        <vt:i4>5</vt:i4>
      </vt:variant>
      <vt:variant>
        <vt:lpwstr/>
      </vt:variant>
      <vt:variant>
        <vt:lpwstr>_Toc393379691</vt:lpwstr>
      </vt:variant>
      <vt:variant>
        <vt:i4>1900593</vt:i4>
      </vt:variant>
      <vt:variant>
        <vt:i4>1004</vt:i4>
      </vt:variant>
      <vt:variant>
        <vt:i4>0</vt:i4>
      </vt:variant>
      <vt:variant>
        <vt:i4>5</vt:i4>
      </vt:variant>
      <vt:variant>
        <vt:lpwstr/>
      </vt:variant>
      <vt:variant>
        <vt:lpwstr>_Toc393379690</vt:lpwstr>
      </vt:variant>
      <vt:variant>
        <vt:i4>1835057</vt:i4>
      </vt:variant>
      <vt:variant>
        <vt:i4>998</vt:i4>
      </vt:variant>
      <vt:variant>
        <vt:i4>0</vt:i4>
      </vt:variant>
      <vt:variant>
        <vt:i4>5</vt:i4>
      </vt:variant>
      <vt:variant>
        <vt:lpwstr/>
      </vt:variant>
      <vt:variant>
        <vt:lpwstr>_Toc393379689</vt:lpwstr>
      </vt:variant>
      <vt:variant>
        <vt:i4>1835057</vt:i4>
      </vt:variant>
      <vt:variant>
        <vt:i4>992</vt:i4>
      </vt:variant>
      <vt:variant>
        <vt:i4>0</vt:i4>
      </vt:variant>
      <vt:variant>
        <vt:i4>5</vt:i4>
      </vt:variant>
      <vt:variant>
        <vt:lpwstr/>
      </vt:variant>
      <vt:variant>
        <vt:lpwstr>_Toc393379688</vt:lpwstr>
      </vt:variant>
      <vt:variant>
        <vt:i4>1835057</vt:i4>
      </vt:variant>
      <vt:variant>
        <vt:i4>986</vt:i4>
      </vt:variant>
      <vt:variant>
        <vt:i4>0</vt:i4>
      </vt:variant>
      <vt:variant>
        <vt:i4>5</vt:i4>
      </vt:variant>
      <vt:variant>
        <vt:lpwstr/>
      </vt:variant>
      <vt:variant>
        <vt:lpwstr>_Toc393379687</vt:lpwstr>
      </vt:variant>
      <vt:variant>
        <vt:i4>1835057</vt:i4>
      </vt:variant>
      <vt:variant>
        <vt:i4>980</vt:i4>
      </vt:variant>
      <vt:variant>
        <vt:i4>0</vt:i4>
      </vt:variant>
      <vt:variant>
        <vt:i4>5</vt:i4>
      </vt:variant>
      <vt:variant>
        <vt:lpwstr/>
      </vt:variant>
      <vt:variant>
        <vt:lpwstr>_Toc393379686</vt:lpwstr>
      </vt:variant>
      <vt:variant>
        <vt:i4>1835057</vt:i4>
      </vt:variant>
      <vt:variant>
        <vt:i4>974</vt:i4>
      </vt:variant>
      <vt:variant>
        <vt:i4>0</vt:i4>
      </vt:variant>
      <vt:variant>
        <vt:i4>5</vt:i4>
      </vt:variant>
      <vt:variant>
        <vt:lpwstr/>
      </vt:variant>
      <vt:variant>
        <vt:lpwstr>_Toc393379685</vt:lpwstr>
      </vt:variant>
      <vt:variant>
        <vt:i4>1835057</vt:i4>
      </vt:variant>
      <vt:variant>
        <vt:i4>968</vt:i4>
      </vt:variant>
      <vt:variant>
        <vt:i4>0</vt:i4>
      </vt:variant>
      <vt:variant>
        <vt:i4>5</vt:i4>
      </vt:variant>
      <vt:variant>
        <vt:lpwstr/>
      </vt:variant>
      <vt:variant>
        <vt:lpwstr>_Toc393379684</vt:lpwstr>
      </vt:variant>
      <vt:variant>
        <vt:i4>1835057</vt:i4>
      </vt:variant>
      <vt:variant>
        <vt:i4>962</vt:i4>
      </vt:variant>
      <vt:variant>
        <vt:i4>0</vt:i4>
      </vt:variant>
      <vt:variant>
        <vt:i4>5</vt:i4>
      </vt:variant>
      <vt:variant>
        <vt:lpwstr/>
      </vt:variant>
      <vt:variant>
        <vt:lpwstr>_Toc393379683</vt:lpwstr>
      </vt:variant>
      <vt:variant>
        <vt:i4>1835057</vt:i4>
      </vt:variant>
      <vt:variant>
        <vt:i4>956</vt:i4>
      </vt:variant>
      <vt:variant>
        <vt:i4>0</vt:i4>
      </vt:variant>
      <vt:variant>
        <vt:i4>5</vt:i4>
      </vt:variant>
      <vt:variant>
        <vt:lpwstr/>
      </vt:variant>
      <vt:variant>
        <vt:lpwstr>_Toc393379682</vt:lpwstr>
      </vt:variant>
      <vt:variant>
        <vt:i4>1835057</vt:i4>
      </vt:variant>
      <vt:variant>
        <vt:i4>950</vt:i4>
      </vt:variant>
      <vt:variant>
        <vt:i4>0</vt:i4>
      </vt:variant>
      <vt:variant>
        <vt:i4>5</vt:i4>
      </vt:variant>
      <vt:variant>
        <vt:lpwstr/>
      </vt:variant>
      <vt:variant>
        <vt:lpwstr>_Toc393379681</vt:lpwstr>
      </vt:variant>
      <vt:variant>
        <vt:i4>1835057</vt:i4>
      </vt:variant>
      <vt:variant>
        <vt:i4>944</vt:i4>
      </vt:variant>
      <vt:variant>
        <vt:i4>0</vt:i4>
      </vt:variant>
      <vt:variant>
        <vt:i4>5</vt:i4>
      </vt:variant>
      <vt:variant>
        <vt:lpwstr/>
      </vt:variant>
      <vt:variant>
        <vt:lpwstr>_Toc393379680</vt:lpwstr>
      </vt:variant>
      <vt:variant>
        <vt:i4>1245233</vt:i4>
      </vt:variant>
      <vt:variant>
        <vt:i4>938</vt:i4>
      </vt:variant>
      <vt:variant>
        <vt:i4>0</vt:i4>
      </vt:variant>
      <vt:variant>
        <vt:i4>5</vt:i4>
      </vt:variant>
      <vt:variant>
        <vt:lpwstr/>
      </vt:variant>
      <vt:variant>
        <vt:lpwstr>_Toc393379679</vt:lpwstr>
      </vt:variant>
      <vt:variant>
        <vt:i4>1245233</vt:i4>
      </vt:variant>
      <vt:variant>
        <vt:i4>932</vt:i4>
      </vt:variant>
      <vt:variant>
        <vt:i4>0</vt:i4>
      </vt:variant>
      <vt:variant>
        <vt:i4>5</vt:i4>
      </vt:variant>
      <vt:variant>
        <vt:lpwstr/>
      </vt:variant>
      <vt:variant>
        <vt:lpwstr>_Toc393379678</vt:lpwstr>
      </vt:variant>
      <vt:variant>
        <vt:i4>1245233</vt:i4>
      </vt:variant>
      <vt:variant>
        <vt:i4>926</vt:i4>
      </vt:variant>
      <vt:variant>
        <vt:i4>0</vt:i4>
      </vt:variant>
      <vt:variant>
        <vt:i4>5</vt:i4>
      </vt:variant>
      <vt:variant>
        <vt:lpwstr/>
      </vt:variant>
      <vt:variant>
        <vt:lpwstr>_Toc393379677</vt:lpwstr>
      </vt:variant>
      <vt:variant>
        <vt:i4>1245233</vt:i4>
      </vt:variant>
      <vt:variant>
        <vt:i4>920</vt:i4>
      </vt:variant>
      <vt:variant>
        <vt:i4>0</vt:i4>
      </vt:variant>
      <vt:variant>
        <vt:i4>5</vt:i4>
      </vt:variant>
      <vt:variant>
        <vt:lpwstr/>
      </vt:variant>
      <vt:variant>
        <vt:lpwstr>_Toc393379676</vt:lpwstr>
      </vt:variant>
      <vt:variant>
        <vt:i4>1245233</vt:i4>
      </vt:variant>
      <vt:variant>
        <vt:i4>914</vt:i4>
      </vt:variant>
      <vt:variant>
        <vt:i4>0</vt:i4>
      </vt:variant>
      <vt:variant>
        <vt:i4>5</vt:i4>
      </vt:variant>
      <vt:variant>
        <vt:lpwstr/>
      </vt:variant>
      <vt:variant>
        <vt:lpwstr>_Toc393379675</vt:lpwstr>
      </vt:variant>
      <vt:variant>
        <vt:i4>1245233</vt:i4>
      </vt:variant>
      <vt:variant>
        <vt:i4>908</vt:i4>
      </vt:variant>
      <vt:variant>
        <vt:i4>0</vt:i4>
      </vt:variant>
      <vt:variant>
        <vt:i4>5</vt:i4>
      </vt:variant>
      <vt:variant>
        <vt:lpwstr/>
      </vt:variant>
      <vt:variant>
        <vt:lpwstr>_Toc393379674</vt:lpwstr>
      </vt:variant>
      <vt:variant>
        <vt:i4>1245233</vt:i4>
      </vt:variant>
      <vt:variant>
        <vt:i4>902</vt:i4>
      </vt:variant>
      <vt:variant>
        <vt:i4>0</vt:i4>
      </vt:variant>
      <vt:variant>
        <vt:i4>5</vt:i4>
      </vt:variant>
      <vt:variant>
        <vt:lpwstr/>
      </vt:variant>
      <vt:variant>
        <vt:lpwstr>_Toc393379673</vt:lpwstr>
      </vt:variant>
      <vt:variant>
        <vt:i4>1245233</vt:i4>
      </vt:variant>
      <vt:variant>
        <vt:i4>896</vt:i4>
      </vt:variant>
      <vt:variant>
        <vt:i4>0</vt:i4>
      </vt:variant>
      <vt:variant>
        <vt:i4>5</vt:i4>
      </vt:variant>
      <vt:variant>
        <vt:lpwstr/>
      </vt:variant>
      <vt:variant>
        <vt:lpwstr>_Toc393379672</vt:lpwstr>
      </vt:variant>
      <vt:variant>
        <vt:i4>1245233</vt:i4>
      </vt:variant>
      <vt:variant>
        <vt:i4>890</vt:i4>
      </vt:variant>
      <vt:variant>
        <vt:i4>0</vt:i4>
      </vt:variant>
      <vt:variant>
        <vt:i4>5</vt:i4>
      </vt:variant>
      <vt:variant>
        <vt:lpwstr/>
      </vt:variant>
      <vt:variant>
        <vt:lpwstr>_Toc393379671</vt:lpwstr>
      </vt:variant>
      <vt:variant>
        <vt:i4>1245233</vt:i4>
      </vt:variant>
      <vt:variant>
        <vt:i4>884</vt:i4>
      </vt:variant>
      <vt:variant>
        <vt:i4>0</vt:i4>
      </vt:variant>
      <vt:variant>
        <vt:i4>5</vt:i4>
      </vt:variant>
      <vt:variant>
        <vt:lpwstr/>
      </vt:variant>
      <vt:variant>
        <vt:lpwstr>_Toc393379670</vt:lpwstr>
      </vt:variant>
      <vt:variant>
        <vt:i4>1179697</vt:i4>
      </vt:variant>
      <vt:variant>
        <vt:i4>878</vt:i4>
      </vt:variant>
      <vt:variant>
        <vt:i4>0</vt:i4>
      </vt:variant>
      <vt:variant>
        <vt:i4>5</vt:i4>
      </vt:variant>
      <vt:variant>
        <vt:lpwstr/>
      </vt:variant>
      <vt:variant>
        <vt:lpwstr>_Toc393379669</vt:lpwstr>
      </vt:variant>
      <vt:variant>
        <vt:i4>1179697</vt:i4>
      </vt:variant>
      <vt:variant>
        <vt:i4>872</vt:i4>
      </vt:variant>
      <vt:variant>
        <vt:i4>0</vt:i4>
      </vt:variant>
      <vt:variant>
        <vt:i4>5</vt:i4>
      </vt:variant>
      <vt:variant>
        <vt:lpwstr/>
      </vt:variant>
      <vt:variant>
        <vt:lpwstr>_Toc393379668</vt:lpwstr>
      </vt:variant>
      <vt:variant>
        <vt:i4>1179697</vt:i4>
      </vt:variant>
      <vt:variant>
        <vt:i4>866</vt:i4>
      </vt:variant>
      <vt:variant>
        <vt:i4>0</vt:i4>
      </vt:variant>
      <vt:variant>
        <vt:i4>5</vt:i4>
      </vt:variant>
      <vt:variant>
        <vt:lpwstr/>
      </vt:variant>
      <vt:variant>
        <vt:lpwstr>_Toc393379667</vt:lpwstr>
      </vt:variant>
      <vt:variant>
        <vt:i4>1179697</vt:i4>
      </vt:variant>
      <vt:variant>
        <vt:i4>860</vt:i4>
      </vt:variant>
      <vt:variant>
        <vt:i4>0</vt:i4>
      </vt:variant>
      <vt:variant>
        <vt:i4>5</vt:i4>
      </vt:variant>
      <vt:variant>
        <vt:lpwstr/>
      </vt:variant>
      <vt:variant>
        <vt:lpwstr>_Toc393379666</vt:lpwstr>
      </vt:variant>
      <vt:variant>
        <vt:i4>1179697</vt:i4>
      </vt:variant>
      <vt:variant>
        <vt:i4>854</vt:i4>
      </vt:variant>
      <vt:variant>
        <vt:i4>0</vt:i4>
      </vt:variant>
      <vt:variant>
        <vt:i4>5</vt:i4>
      </vt:variant>
      <vt:variant>
        <vt:lpwstr/>
      </vt:variant>
      <vt:variant>
        <vt:lpwstr>_Toc393379665</vt:lpwstr>
      </vt:variant>
      <vt:variant>
        <vt:i4>1179697</vt:i4>
      </vt:variant>
      <vt:variant>
        <vt:i4>848</vt:i4>
      </vt:variant>
      <vt:variant>
        <vt:i4>0</vt:i4>
      </vt:variant>
      <vt:variant>
        <vt:i4>5</vt:i4>
      </vt:variant>
      <vt:variant>
        <vt:lpwstr/>
      </vt:variant>
      <vt:variant>
        <vt:lpwstr>_Toc393379664</vt:lpwstr>
      </vt:variant>
      <vt:variant>
        <vt:i4>1179697</vt:i4>
      </vt:variant>
      <vt:variant>
        <vt:i4>842</vt:i4>
      </vt:variant>
      <vt:variant>
        <vt:i4>0</vt:i4>
      </vt:variant>
      <vt:variant>
        <vt:i4>5</vt:i4>
      </vt:variant>
      <vt:variant>
        <vt:lpwstr/>
      </vt:variant>
      <vt:variant>
        <vt:lpwstr>_Toc393379663</vt:lpwstr>
      </vt:variant>
      <vt:variant>
        <vt:i4>1179697</vt:i4>
      </vt:variant>
      <vt:variant>
        <vt:i4>836</vt:i4>
      </vt:variant>
      <vt:variant>
        <vt:i4>0</vt:i4>
      </vt:variant>
      <vt:variant>
        <vt:i4>5</vt:i4>
      </vt:variant>
      <vt:variant>
        <vt:lpwstr/>
      </vt:variant>
      <vt:variant>
        <vt:lpwstr>_Toc393379662</vt:lpwstr>
      </vt:variant>
      <vt:variant>
        <vt:i4>1179697</vt:i4>
      </vt:variant>
      <vt:variant>
        <vt:i4>830</vt:i4>
      </vt:variant>
      <vt:variant>
        <vt:i4>0</vt:i4>
      </vt:variant>
      <vt:variant>
        <vt:i4>5</vt:i4>
      </vt:variant>
      <vt:variant>
        <vt:lpwstr/>
      </vt:variant>
      <vt:variant>
        <vt:lpwstr>_Toc393379661</vt:lpwstr>
      </vt:variant>
      <vt:variant>
        <vt:i4>1179697</vt:i4>
      </vt:variant>
      <vt:variant>
        <vt:i4>824</vt:i4>
      </vt:variant>
      <vt:variant>
        <vt:i4>0</vt:i4>
      </vt:variant>
      <vt:variant>
        <vt:i4>5</vt:i4>
      </vt:variant>
      <vt:variant>
        <vt:lpwstr/>
      </vt:variant>
      <vt:variant>
        <vt:lpwstr>_Toc393379660</vt:lpwstr>
      </vt:variant>
      <vt:variant>
        <vt:i4>1114161</vt:i4>
      </vt:variant>
      <vt:variant>
        <vt:i4>818</vt:i4>
      </vt:variant>
      <vt:variant>
        <vt:i4>0</vt:i4>
      </vt:variant>
      <vt:variant>
        <vt:i4>5</vt:i4>
      </vt:variant>
      <vt:variant>
        <vt:lpwstr/>
      </vt:variant>
      <vt:variant>
        <vt:lpwstr>_Toc393379659</vt:lpwstr>
      </vt:variant>
      <vt:variant>
        <vt:i4>1114161</vt:i4>
      </vt:variant>
      <vt:variant>
        <vt:i4>812</vt:i4>
      </vt:variant>
      <vt:variant>
        <vt:i4>0</vt:i4>
      </vt:variant>
      <vt:variant>
        <vt:i4>5</vt:i4>
      </vt:variant>
      <vt:variant>
        <vt:lpwstr/>
      </vt:variant>
      <vt:variant>
        <vt:lpwstr>_Toc393379658</vt:lpwstr>
      </vt:variant>
      <vt:variant>
        <vt:i4>1114161</vt:i4>
      </vt:variant>
      <vt:variant>
        <vt:i4>806</vt:i4>
      </vt:variant>
      <vt:variant>
        <vt:i4>0</vt:i4>
      </vt:variant>
      <vt:variant>
        <vt:i4>5</vt:i4>
      </vt:variant>
      <vt:variant>
        <vt:lpwstr/>
      </vt:variant>
      <vt:variant>
        <vt:lpwstr>_Toc393379657</vt:lpwstr>
      </vt:variant>
      <vt:variant>
        <vt:i4>1114161</vt:i4>
      </vt:variant>
      <vt:variant>
        <vt:i4>800</vt:i4>
      </vt:variant>
      <vt:variant>
        <vt:i4>0</vt:i4>
      </vt:variant>
      <vt:variant>
        <vt:i4>5</vt:i4>
      </vt:variant>
      <vt:variant>
        <vt:lpwstr/>
      </vt:variant>
      <vt:variant>
        <vt:lpwstr>_Toc393379656</vt:lpwstr>
      </vt:variant>
      <vt:variant>
        <vt:i4>1114161</vt:i4>
      </vt:variant>
      <vt:variant>
        <vt:i4>794</vt:i4>
      </vt:variant>
      <vt:variant>
        <vt:i4>0</vt:i4>
      </vt:variant>
      <vt:variant>
        <vt:i4>5</vt:i4>
      </vt:variant>
      <vt:variant>
        <vt:lpwstr/>
      </vt:variant>
      <vt:variant>
        <vt:lpwstr>_Toc393379655</vt:lpwstr>
      </vt:variant>
      <vt:variant>
        <vt:i4>1114161</vt:i4>
      </vt:variant>
      <vt:variant>
        <vt:i4>788</vt:i4>
      </vt:variant>
      <vt:variant>
        <vt:i4>0</vt:i4>
      </vt:variant>
      <vt:variant>
        <vt:i4>5</vt:i4>
      </vt:variant>
      <vt:variant>
        <vt:lpwstr/>
      </vt:variant>
      <vt:variant>
        <vt:lpwstr>_Toc393379654</vt:lpwstr>
      </vt:variant>
      <vt:variant>
        <vt:i4>1114161</vt:i4>
      </vt:variant>
      <vt:variant>
        <vt:i4>782</vt:i4>
      </vt:variant>
      <vt:variant>
        <vt:i4>0</vt:i4>
      </vt:variant>
      <vt:variant>
        <vt:i4>5</vt:i4>
      </vt:variant>
      <vt:variant>
        <vt:lpwstr/>
      </vt:variant>
      <vt:variant>
        <vt:lpwstr>_Toc393379653</vt:lpwstr>
      </vt:variant>
      <vt:variant>
        <vt:i4>1114161</vt:i4>
      </vt:variant>
      <vt:variant>
        <vt:i4>776</vt:i4>
      </vt:variant>
      <vt:variant>
        <vt:i4>0</vt:i4>
      </vt:variant>
      <vt:variant>
        <vt:i4>5</vt:i4>
      </vt:variant>
      <vt:variant>
        <vt:lpwstr/>
      </vt:variant>
      <vt:variant>
        <vt:lpwstr>_Toc393379652</vt:lpwstr>
      </vt:variant>
      <vt:variant>
        <vt:i4>1114161</vt:i4>
      </vt:variant>
      <vt:variant>
        <vt:i4>770</vt:i4>
      </vt:variant>
      <vt:variant>
        <vt:i4>0</vt:i4>
      </vt:variant>
      <vt:variant>
        <vt:i4>5</vt:i4>
      </vt:variant>
      <vt:variant>
        <vt:lpwstr/>
      </vt:variant>
      <vt:variant>
        <vt:lpwstr>_Toc393379651</vt:lpwstr>
      </vt:variant>
      <vt:variant>
        <vt:i4>1114161</vt:i4>
      </vt:variant>
      <vt:variant>
        <vt:i4>764</vt:i4>
      </vt:variant>
      <vt:variant>
        <vt:i4>0</vt:i4>
      </vt:variant>
      <vt:variant>
        <vt:i4>5</vt:i4>
      </vt:variant>
      <vt:variant>
        <vt:lpwstr/>
      </vt:variant>
      <vt:variant>
        <vt:lpwstr>_Toc393379650</vt:lpwstr>
      </vt:variant>
      <vt:variant>
        <vt:i4>1048625</vt:i4>
      </vt:variant>
      <vt:variant>
        <vt:i4>758</vt:i4>
      </vt:variant>
      <vt:variant>
        <vt:i4>0</vt:i4>
      </vt:variant>
      <vt:variant>
        <vt:i4>5</vt:i4>
      </vt:variant>
      <vt:variant>
        <vt:lpwstr/>
      </vt:variant>
      <vt:variant>
        <vt:lpwstr>_Toc393379649</vt:lpwstr>
      </vt:variant>
      <vt:variant>
        <vt:i4>1048625</vt:i4>
      </vt:variant>
      <vt:variant>
        <vt:i4>752</vt:i4>
      </vt:variant>
      <vt:variant>
        <vt:i4>0</vt:i4>
      </vt:variant>
      <vt:variant>
        <vt:i4>5</vt:i4>
      </vt:variant>
      <vt:variant>
        <vt:lpwstr/>
      </vt:variant>
      <vt:variant>
        <vt:lpwstr>_Toc393379648</vt:lpwstr>
      </vt:variant>
      <vt:variant>
        <vt:i4>1048625</vt:i4>
      </vt:variant>
      <vt:variant>
        <vt:i4>746</vt:i4>
      </vt:variant>
      <vt:variant>
        <vt:i4>0</vt:i4>
      </vt:variant>
      <vt:variant>
        <vt:i4>5</vt:i4>
      </vt:variant>
      <vt:variant>
        <vt:lpwstr/>
      </vt:variant>
      <vt:variant>
        <vt:lpwstr>_Toc393379647</vt:lpwstr>
      </vt:variant>
      <vt:variant>
        <vt:i4>1048625</vt:i4>
      </vt:variant>
      <vt:variant>
        <vt:i4>740</vt:i4>
      </vt:variant>
      <vt:variant>
        <vt:i4>0</vt:i4>
      </vt:variant>
      <vt:variant>
        <vt:i4>5</vt:i4>
      </vt:variant>
      <vt:variant>
        <vt:lpwstr/>
      </vt:variant>
      <vt:variant>
        <vt:lpwstr>_Toc393379646</vt:lpwstr>
      </vt:variant>
      <vt:variant>
        <vt:i4>1048625</vt:i4>
      </vt:variant>
      <vt:variant>
        <vt:i4>734</vt:i4>
      </vt:variant>
      <vt:variant>
        <vt:i4>0</vt:i4>
      </vt:variant>
      <vt:variant>
        <vt:i4>5</vt:i4>
      </vt:variant>
      <vt:variant>
        <vt:lpwstr/>
      </vt:variant>
      <vt:variant>
        <vt:lpwstr>_Toc393379645</vt:lpwstr>
      </vt:variant>
      <vt:variant>
        <vt:i4>1048625</vt:i4>
      </vt:variant>
      <vt:variant>
        <vt:i4>728</vt:i4>
      </vt:variant>
      <vt:variant>
        <vt:i4>0</vt:i4>
      </vt:variant>
      <vt:variant>
        <vt:i4>5</vt:i4>
      </vt:variant>
      <vt:variant>
        <vt:lpwstr/>
      </vt:variant>
      <vt:variant>
        <vt:lpwstr>_Toc393379644</vt:lpwstr>
      </vt:variant>
      <vt:variant>
        <vt:i4>1048625</vt:i4>
      </vt:variant>
      <vt:variant>
        <vt:i4>722</vt:i4>
      </vt:variant>
      <vt:variant>
        <vt:i4>0</vt:i4>
      </vt:variant>
      <vt:variant>
        <vt:i4>5</vt:i4>
      </vt:variant>
      <vt:variant>
        <vt:lpwstr/>
      </vt:variant>
      <vt:variant>
        <vt:lpwstr>_Toc393379643</vt:lpwstr>
      </vt:variant>
      <vt:variant>
        <vt:i4>1048625</vt:i4>
      </vt:variant>
      <vt:variant>
        <vt:i4>716</vt:i4>
      </vt:variant>
      <vt:variant>
        <vt:i4>0</vt:i4>
      </vt:variant>
      <vt:variant>
        <vt:i4>5</vt:i4>
      </vt:variant>
      <vt:variant>
        <vt:lpwstr/>
      </vt:variant>
      <vt:variant>
        <vt:lpwstr>_Toc393379642</vt:lpwstr>
      </vt:variant>
      <vt:variant>
        <vt:i4>1048625</vt:i4>
      </vt:variant>
      <vt:variant>
        <vt:i4>710</vt:i4>
      </vt:variant>
      <vt:variant>
        <vt:i4>0</vt:i4>
      </vt:variant>
      <vt:variant>
        <vt:i4>5</vt:i4>
      </vt:variant>
      <vt:variant>
        <vt:lpwstr/>
      </vt:variant>
      <vt:variant>
        <vt:lpwstr>_Toc393379641</vt:lpwstr>
      </vt:variant>
      <vt:variant>
        <vt:i4>1048625</vt:i4>
      </vt:variant>
      <vt:variant>
        <vt:i4>704</vt:i4>
      </vt:variant>
      <vt:variant>
        <vt:i4>0</vt:i4>
      </vt:variant>
      <vt:variant>
        <vt:i4>5</vt:i4>
      </vt:variant>
      <vt:variant>
        <vt:lpwstr/>
      </vt:variant>
      <vt:variant>
        <vt:lpwstr>_Toc393379640</vt:lpwstr>
      </vt:variant>
      <vt:variant>
        <vt:i4>1507377</vt:i4>
      </vt:variant>
      <vt:variant>
        <vt:i4>698</vt:i4>
      </vt:variant>
      <vt:variant>
        <vt:i4>0</vt:i4>
      </vt:variant>
      <vt:variant>
        <vt:i4>5</vt:i4>
      </vt:variant>
      <vt:variant>
        <vt:lpwstr/>
      </vt:variant>
      <vt:variant>
        <vt:lpwstr>_Toc393379639</vt:lpwstr>
      </vt:variant>
      <vt:variant>
        <vt:i4>1507377</vt:i4>
      </vt:variant>
      <vt:variant>
        <vt:i4>692</vt:i4>
      </vt:variant>
      <vt:variant>
        <vt:i4>0</vt:i4>
      </vt:variant>
      <vt:variant>
        <vt:i4>5</vt:i4>
      </vt:variant>
      <vt:variant>
        <vt:lpwstr/>
      </vt:variant>
      <vt:variant>
        <vt:lpwstr>_Toc393379638</vt:lpwstr>
      </vt:variant>
      <vt:variant>
        <vt:i4>1507377</vt:i4>
      </vt:variant>
      <vt:variant>
        <vt:i4>686</vt:i4>
      </vt:variant>
      <vt:variant>
        <vt:i4>0</vt:i4>
      </vt:variant>
      <vt:variant>
        <vt:i4>5</vt:i4>
      </vt:variant>
      <vt:variant>
        <vt:lpwstr/>
      </vt:variant>
      <vt:variant>
        <vt:lpwstr>_Toc393379637</vt:lpwstr>
      </vt:variant>
      <vt:variant>
        <vt:i4>1507377</vt:i4>
      </vt:variant>
      <vt:variant>
        <vt:i4>680</vt:i4>
      </vt:variant>
      <vt:variant>
        <vt:i4>0</vt:i4>
      </vt:variant>
      <vt:variant>
        <vt:i4>5</vt:i4>
      </vt:variant>
      <vt:variant>
        <vt:lpwstr/>
      </vt:variant>
      <vt:variant>
        <vt:lpwstr>_Toc393379636</vt:lpwstr>
      </vt:variant>
      <vt:variant>
        <vt:i4>1507377</vt:i4>
      </vt:variant>
      <vt:variant>
        <vt:i4>674</vt:i4>
      </vt:variant>
      <vt:variant>
        <vt:i4>0</vt:i4>
      </vt:variant>
      <vt:variant>
        <vt:i4>5</vt:i4>
      </vt:variant>
      <vt:variant>
        <vt:lpwstr/>
      </vt:variant>
      <vt:variant>
        <vt:lpwstr>_Toc393379635</vt:lpwstr>
      </vt:variant>
      <vt:variant>
        <vt:i4>1507377</vt:i4>
      </vt:variant>
      <vt:variant>
        <vt:i4>668</vt:i4>
      </vt:variant>
      <vt:variant>
        <vt:i4>0</vt:i4>
      </vt:variant>
      <vt:variant>
        <vt:i4>5</vt:i4>
      </vt:variant>
      <vt:variant>
        <vt:lpwstr/>
      </vt:variant>
      <vt:variant>
        <vt:lpwstr>_Toc393379634</vt:lpwstr>
      </vt:variant>
      <vt:variant>
        <vt:i4>1507377</vt:i4>
      </vt:variant>
      <vt:variant>
        <vt:i4>662</vt:i4>
      </vt:variant>
      <vt:variant>
        <vt:i4>0</vt:i4>
      </vt:variant>
      <vt:variant>
        <vt:i4>5</vt:i4>
      </vt:variant>
      <vt:variant>
        <vt:lpwstr/>
      </vt:variant>
      <vt:variant>
        <vt:lpwstr>_Toc393379633</vt:lpwstr>
      </vt:variant>
      <vt:variant>
        <vt:i4>1507377</vt:i4>
      </vt:variant>
      <vt:variant>
        <vt:i4>656</vt:i4>
      </vt:variant>
      <vt:variant>
        <vt:i4>0</vt:i4>
      </vt:variant>
      <vt:variant>
        <vt:i4>5</vt:i4>
      </vt:variant>
      <vt:variant>
        <vt:lpwstr/>
      </vt:variant>
      <vt:variant>
        <vt:lpwstr>_Toc393379632</vt:lpwstr>
      </vt:variant>
      <vt:variant>
        <vt:i4>1507377</vt:i4>
      </vt:variant>
      <vt:variant>
        <vt:i4>650</vt:i4>
      </vt:variant>
      <vt:variant>
        <vt:i4>0</vt:i4>
      </vt:variant>
      <vt:variant>
        <vt:i4>5</vt:i4>
      </vt:variant>
      <vt:variant>
        <vt:lpwstr/>
      </vt:variant>
      <vt:variant>
        <vt:lpwstr>_Toc393379631</vt:lpwstr>
      </vt:variant>
      <vt:variant>
        <vt:i4>1507377</vt:i4>
      </vt:variant>
      <vt:variant>
        <vt:i4>644</vt:i4>
      </vt:variant>
      <vt:variant>
        <vt:i4>0</vt:i4>
      </vt:variant>
      <vt:variant>
        <vt:i4>5</vt:i4>
      </vt:variant>
      <vt:variant>
        <vt:lpwstr/>
      </vt:variant>
      <vt:variant>
        <vt:lpwstr>_Toc393379630</vt:lpwstr>
      </vt:variant>
      <vt:variant>
        <vt:i4>1441841</vt:i4>
      </vt:variant>
      <vt:variant>
        <vt:i4>638</vt:i4>
      </vt:variant>
      <vt:variant>
        <vt:i4>0</vt:i4>
      </vt:variant>
      <vt:variant>
        <vt:i4>5</vt:i4>
      </vt:variant>
      <vt:variant>
        <vt:lpwstr/>
      </vt:variant>
      <vt:variant>
        <vt:lpwstr>_Toc393379629</vt:lpwstr>
      </vt:variant>
      <vt:variant>
        <vt:i4>1441841</vt:i4>
      </vt:variant>
      <vt:variant>
        <vt:i4>632</vt:i4>
      </vt:variant>
      <vt:variant>
        <vt:i4>0</vt:i4>
      </vt:variant>
      <vt:variant>
        <vt:i4>5</vt:i4>
      </vt:variant>
      <vt:variant>
        <vt:lpwstr/>
      </vt:variant>
      <vt:variant>
        <vt:lpwstr>_Toc393379628</vt:lpwstr>
      </vt:variant>
      <vt:variant>
        <vt:i4>1441841</vt:i4>
      </vt:variant>
      <vt:variant>
        <vt:i4>626</vt:i4>
      </vt:variant>
      <vt:variant>
        <vt:i4>0</vt:i4>
      </vt:variant>
      <vt:variant>
        <vt:i4>5</vt:i4>
      </vt:variant>
      <vt:variant>
        <vt:lpwstr/>
      </vt:variant>
      <vt:variant>
        <vt:lpwstr>_Toc393379627</vt:lpwstr>
      </vt:variant>
      <vt:variant>
        <vt:i4>1441841</vt:i4>
      </vt:variant>
      <vt:variant>
        <vt:i4>620</vt:i4>
      </vt:variant>
      <vt:variant>
        <vt:i4>0</vt:i4>
      </vt:variant>
      <vt:variant>
        <vt:i4>5</vt:i4>
      </vt:variant>
      <vt:variant>
        <vt:lpwstr/>
      </vt:variant>
      <vt:variant>
        <vt:lpwstr>_Toc393379626</vt:lpwstr>
      </vt:variant>
      <vt:variant>
        <vt:i4>1441841</vt:i4>
      </vt:variant>
      <vt:variant>
        <vt:i4>614</vt:i4>
      </vt:variant>
      <vt:variant>
        <vt:i4>0</vt:i4>
      </vt:variant>
      <vt:variant>
        <vt:i4>5</vt:i4>
      </vt:variant>
      <vt:variant>
        <vt:lpwstr/>
      </vt:variant>
      <vt:variant>
        <vt:lpwstr>_Toc393379625</vt:lpwstr>
      </vt:variant>
      <vt:variant>
        <vt:i4>1441841</vt:i4>
      </vt:variant>
      <vt:variant>
        <vt:i4>608</vt:i4>
      </vt:variant>
      <vt:variant>
        <vt:i4>0</vt:i4>
      </vt:variant>
      <vt:variant>
        <vt:i4>5</vt:i4>
      </vt:variant>
      <vt:variant>
        <vt:lpwstr/>
      </vt:variant>
      <vt:variant>
        <vt:lpwstr>_Toc393379624</vt:lpwstr>
      </vt:variant>
      <vt:variant>
        <vt:i4>1441841</vt:i4>
      </vt:variant>
      <vt:variant>
        <vt:i4>602</vt:i4>
      </vt:variant>
      <vt:variant>
        <vt:i4>0</vt:i4>
      </vt:variant>
      <vt:variant>
        <vt:i4>5</vt:i4>
      </vt:variant>
      <vt:variant>
        <vt:lpwstr/>
      </vt:variant>
      <vt:variant>
        <vt:lpwstr>_Toc393379623</vt:lpwstr>
      </vt:variant>
      <vt:variant>
        <vt:i4>1441841</vt:i4>
      </vt:variant>
      <vt:variant>
        <vt:i4>596</vt:i4>
      </vt:variant>
      <vt:variant>
        <vt:i4>0</vt:i4>
      </vt:variant>
      <vt:variant>
        <vt:i4>5</vt:i4>
      </vt:variant>
      <vt:variant>
        <vt:lpwstr/>
      </vt:variant>
      <vt:variant>
        <vt:lpwstr>_Toc393379622</vt:lpwstr>
      </vt:variant>
      <vt:variant>
        <vt:i4>1441841</vt:i4>
      </vt:variant>
      <vt:variant>
        <vt:i4>590</vt:i4>
      </vt:variant>
      <vt:variant>
        <vt:i4>0</vt:i4>
      </vt:variant>
      <vt:variant>
        <vt:i4>5</vt:i4>
      </vt:variant>
      <vt:variant>
        <vt:lpwstr/>
      </vt:variant>
      <vt:variant>
        <vt:lpwstr>_Toc393379621</vt:lpwstr>
      </vt:variant>
      <vt:variant>
        <vt:i4>1441841</vt:i4>
      </vt:variant>
      <vt:variant>
        <vt:i4>584</vt:i4>
      </vt:variant>
      <vt:variant>
        <vt:i4>0</vt:i4>
      </vt:variant>
      <vt:variant>
        <vt:i4>5</vt:i4>
      </vt:variant>
      <vt:variant>
        <vt:lpwstr/>
      </vt:variant>
      <vt:variant>
        <vt:lpwstr>_Toc393379620</vt:lpwstr>
      </vt:variant>
      <vt:variant>
        <vt:i4>1376305</vt:i4>
      </vt:variant>
      <vt:variant>
        <vt:i4>578</vt:i4>
      </vt:variant>
      <vt:variant>
        <vt:i4>0</vt:i4>
      </vt:variant>
      <vt:variant>
        <vt:i4>5</vt:i4>
      </vt:variant>
      <vt:variant>
        <vt:lpwstr/>
      </vt:variant>
      <vt:variant>
        <vt:lpwstr>_Toc393379619</vt:lpwstr>
      </vt:variant>
      <vt:variant>
        <vt:i4>1376305</vt:i4>
      </vt:variant>
      <vt:variant>
        <vt:i4>572</vt:i4>
      </vt:variant>
      <vt:variant>
        <vt:i4>0</vt:i4>
      </vt:variant>
      <vt:variant>
        <vt:i4>5</vt:i4>
      </vt:variant>
      <vt:variant>
        <vt:lpwstr/>
      </vt:variant>
      <vt:variant>
        <vt:lpwstr>_Toc393379618</vt:lpwstr>
      </vt:variant>
      <vt:variant>
        <vt:i4>1376305</vt:i4>
      </vt:variant>
      <vt:variant>
        <vt:i4>566</vt:i4>
      </vt:variant>
      <vt:variant>
        <vt:i4>0</vt:i4>
      </vt:variant>
      <vt:variant>
        <vt:i4>5</vt:i4>
      </vt:variant>
      <vt:variant>
        <vt:lpwstr/>
      </vt:variant>
      <vt:variant>
        <vt:lpwstr>_Toc393379617</vt:lpwstr>
      </vt:variant>
      <vt:variant>
        <vt:i4>1376305</vt:i4>
      </vt:variant>
      <vt:variant>
        <vt:i4>560</vt:i4>
      </vt:variant>
      <vt:variant>
        <vt:i4>0</vt:i4>
      </vt:variant>
      <vt:variant>
        <vt:i4>5</vt:i4>
      </vt:variant>
      <vt:variant>
        <vt:lpwstr/>
      </vt:variant>
      <vt:variant>
        <vt:lpwstr>_Toc393379616</vt:lpwstr>
      </vt:variant>
      <vt:variant>
        <vt:i4>1376305</vt:i4>
      </vt:variant>
      <vt:variant>
        <vt:i4>554</vt:i4>
      </vt:variant>
      <vt:variant>
        <vt:i4>0</vt:i4>
      </vt:variant>
      <vt:variant>
        <vt:i4>5</vt:i4>
      </vt:variant>
      <vt:variant>
        <vt:lpwstr/>
      </vt:variant>
      <vt:variant>
        <vt:lpwstr>_Toc393379615</vt:lpwstr>
      </vt:variant>
      <vt:variant>
        <vt:i4>1376305</vt:i4>
      </vt:variant>
      <vt:variant>
        <vt:i4>548</vt:i4>
      </vt:variant>
      <vt:variant>
        <vt:i4>0</vt:i4>
      </vt:variant>
      <vt:variant>
        <vt:i4>5</vt:i4>
      </vt:variant>
      <vt:variant>
        <vt:lpwstr/>
      </vt:variant>
      <vt:variant>
        <vt:lpwstr>_Toc393379614</vt:lpwstr>
      </vt:variant>
      <vt:variant>
        <vt:i4>1376305</vt:i4>
      </vt:variant>
      <vt:variant>
        <vt:i4>542</vt:i4>
      </vt:variant>
      <vt:variant>
        <vt:i4>0</vt:i4>
      </vt:variant>
      <vt:variant>
        <vt:i4>5</vt:i4>
      </vt:variant>
      <vt:variant>
        <vt:lpwstr/>
      </vt:variant>
      <vt:variant>
        <vt:lpwstr>_Toc393379613</vt:lpwstr>
      </vt:variant>
      <vt:variant>
        <vt:i4>1376305</vt:i4>
      </vt:variant>
      <vt:variant>
        <vt:i4>536</vt:i4>
      </vt:variant>
      <vt:variant>
        <vt:i4>0</vt:i4>
      </vt:variant>
      <vt:variant>
        <vt:i4>5</vt:i4>
      </vt:variant>
      <vt:variant>
        <vt:lpwstr/>
      </vt:variant>
      <vt:variant>
        <vt:lpwstr>_Toc393379612</vt:lpwstr>
      </vt:variant>
      <vt:variant>
        <vt:i4>1376305</vt:i4>
      </vt:variant>
      <vt:variant>
        <vt:i4>530</vt:i4>
      </vt:variant>
      <vt:variant>
        <vt:i4>0</vt:i4>
      </vt:variant>
      <vt:variant>
        <vt:i4>5</vt:i4>
      </vt:variant>
      <vt:variant>
        <vt:lpwstr/>
      </vt:variant>
      <vt:variant>
        <vt:lpwstr>_Toc393379611</vt:lpwstr>
      </vt:variant>
      <vt:variant>
        <vt:i4>1376305</vt:i4>
      </vt:variant>
      <vt:variant>
        <vt:i4>524</vt:i4>
      </vt:variant>
      <vt:variant>
        <vt:i4>0</vt:i4>
      </vt:variant>
      <vt:variant>
        <vt:i4>5</vt:i4>
      </vt:variant>
      <vt:variant>
        <vt:lpwstr/>
      </vt:variant>
      <vt:variant>
        <vt:lpwstr>_Toc393379610</vt:lpwstr>
      </vt:variant>
      <vt:variant>
        <vt:i4>1310769</vt:i4>
      </vt:variant>
      <vt:variant>
        <vt:i4>518</vt:i4>
      </vt:variant>
      <vt:variant>
        <vt:i4>0</vt:i4>
      </vt:variant>
      <vt:variant>
        <vt:i4>5</vt:i4>
      </vt:variant>
      <vt:variant>
        <vt:lpwstr/>
      </vt:variant>
      <vt:variant>
        <vt:lpwstr>_Toc393379609</vt:lpwstr>
      </vt:variant>
      <vt:variant>
        <vt:i4>1310769</vt:i4>
      </vt:variant>
      <vt:variant>
        <vt:i4>512</vt:i4>
      </vt:variant>
      <vt:variant>
        <vt:i4>0</vt:i4>
      </vt:variant>
      <vt:variant>
        <vt:i4>5</vt:i4>
      </vt:variant>
      <vt:variant>
        <vt:lpwstr/>
      </vt:variant>
      <vt:variant>
        <vt:lpwstr>_Toc393379608</vt:lpwstr>
      </vt:variant>
      <vt:variant>
        <vt:i4>1310769</vt:i4>
      </vt:variant>
      <vt:variant>
        <vt:i4>506</vt:i4>
      </vt:variant>
      <vt:variant>
        <vt:i4>0</vt:i4>
      </vt:variant>
      <vt:variant>
        <vt:i4>5</vt:i4>
      </vt:variant>
      <vt:variant>
        <vt:lpwstr/>
      </vt:variant>
      <vt:variant>
        <vt:lpwstr>_Toc393379607</vt:lpwstr>
      </vt:variant>
      <vt:variant>
        <vt:i4>1310769</vt:i4>
      </vt:variant>
      <vt:variant>
        <vt:i4>500</vt:i4>
      </vt:variant>
      <vt:variant>
        <vt:i4>0</vt:i4>
      </vt:variant>
      <vt:variant>
        <vt:i4>5</vt:i4>
      </vt:variant>
      <vt:variant>
        <vt:lpwstr/>
      </vt:variant>
      <vt:variant>
        <vt:lpwstr>_Toc393379606</vt:lpwstr>
      </vt:variant>
      <vt:variant>
        <vt:i4>1310769</vt:i4>
      </vt:variant>
      <vt:variant>
        <vt:i4>494</vt:i4>
      </vt:variant>
      <vt:variant>
        <vt:i4>0</vt:i4>
      </vt:variant>
      <vt:variant>
        <vt:i4>5</vt:i4>
      </vt:variant>
      <vt:variant>
        <vt:lpwstr/>
      </vt:variant>
      <vt:variant>
        <vt:lpwstr>_Toc393379605</vt:lpwstr>
      </vt:variant>
      <vt:variant>
        <vt:i4>1310769</vt:i4>
      </vt:variant>
      <vt:variant>
        <vt:i4>488</vt:i4>
      </vt:variant>
      <vt:variant>
        <vt:i4>0</vt:i4>
      </vt:variant>
      <vt:variant>
        <vt:i4>5</vt:i4>
      </vt:variant>
      <vt:variant>
        <vt:lpwstr/>
      </vt:variant>
      <vt:variant>
        <vt:lpwstr>_Toc393379604</vt:lpwstr>
      </vt:variant>
      <vt:variant>
        <vt:i4>1310769</vt:i4>
      </vt:variant>
      <vt:variant>
        <vt:i4>482</vt:i4>
      </vt:variant>
      <vt:variant>
        <vt:i4>0</vt:i4>
      </vt:variant>
      <vt:variant>
        <vt:i4>5</vt:i4>
      </vt:variant>
      <vt:variant>
        <vt:lpwstr/>
      </vt:variant>
      <vt:variant>
        <vt:lpwstr>_Toc393379603</vt:lpwstr>
      </vt:variant>
      <vt:variant>
        <vt:i4>1310769</vt:i4>
      </vt:variant>
      <vt:variant>
        <vt:i4>476</vt:i4>
      </vt:variant>
      <vt:variant>
        <vt:i4>0</vt:i4>
      </vt:variant>
      <vt:variant>
        <vt:i4>5</vt:i4>
      </vt:variant>
      <vt:variant>
        <vt:lpwstr/>
      </vt:variant>
      <vt:variant>
        <vt:lpwstr>_Toc393379602</vt:lpwstr>
      </vt:variant>
      <vt:variant>
        <vt:i4>1310769</vt:i4>
      </vt:variant>
      <vt:variant>
        <vt:i4>470</vt:i4>
      </vt:variant>
      <vt:variant>
        <vt:i4>0</vt:i4>
      </vt:variant>
      <vt:variant>
        <vt:i4>5</vt:i4>
      </vt:variant>
      <vt:variant>
        <vt:lpwstr/>
      </vt:variant>
      <vt:variant>
        <vt:lpwstr>_Toc393379601</vt:lpwstr>
      </vt:variant>
      <vt:variant>
        <vt:i4>1310769</vt:i4>
      </vt:variant>
      <vt:variant>
        <vt:i4>464</vt:i4>
      </vt:variant>
      <vt:variant>
        <vt:i4>0</vt:i4>
      </vt:variant>
      <vt:variant>
        <vt:i4>5</vt:i4>
      </vt:variant>
      <vt:variant>
        <vt:lpwstr/>
      </vt:variant>
      <vt:variant>
        <vt:lpwstr>_Toc393379600</vt:lpwstr>
      </vt:variant>
      <vt:variant>
        <vt:i4>1900594</vt:i4>
      </vt:variant>
      <vt:variant>
        <vt:i4>458</vt:i4>
      </vt:variant>
      <vt:variant>
        <vt:i4>0</vt:i4>
      </vt:variant>
      <vt:variant>
        <vt:i4>5</vt:i4>
      </vt:variant>
      <vt:variant>
        <vt:lpwstr/>
      </vt:variant>
      <vt:variant>
        <vt:lpwstr>_Toc393379599</vt:lpwstr>
      </vt:variant>
      <vt:variant>
        <vt:i4>1900594</vt:i4>
      </vt:variant>
      <vt:variant>
        <vt:i4>452</vt:i4>
      </vt:variant>
      <vt:variant>
        <vt:i4>0</vt:i4>
      </vt:variant>
      <vt:variant>
        <vt:i4>5</vt:i4>
      </vt:variant>
      <vt:variant>
        <vt:lpwstr/>
      </vt:variant>
      <vt:variant>
        <vt:lpwstr>_Toc393379598</vt:lpwstr>
      </vt:variant>
      <vt:variant>
        <vt:i4>1900594</vt:i4>
      </vt:variant>
      <vt:variant>
        <vt:i4>446</vt:i4>
      </vt:variant>
      <vt:variant>
        <vt:i4>0</vt:i4>
      </vt:variant>
      <vt:variant>
        <vt:i4>5</vt:i4>
      </vt:variant>
      <vt:variant>
        <vt:lpwstr/>
      </vt:variant>
      <vt:variant>
        <vt:lpwstr>_Toc393379597</vt:lpwstr>
      </vt:variant>
      <vt:variant>
        <vt:i4>1900594</vt:i4>
      </vt:variant>
      <vt:variant>
        <vt:i4>440</vt:i4>
      </vt:variant>
      <vt:variant>
        <vt:i4>0</vt:i4>
      </vt:variant>
      <vt:variant>
        <vt:i4>5</vt:i4>
      </vt:variant>
      <vt:variant>
        <vt:lpwstr/>
      </vt:variant>
      <vt:variant>
        <vt:lpwstr>_Toc393379596</vt:lpwstr>
      </vt:variant>
      <vt:variant>
        <vt:i4>1900594</vt:i4>
      </vt:variant>
      <vt:variant>
        <vt:i4>434</vt:i4>
      </vt:variant>
      <vt:variant>
        <vt:i4>0</vt:i4>
      </vt:variant>
      <vt:variant>
        <vt:i4>5</vt:i4>
      </vt:variant>
      <vt:variant>
        <vt:lpwstr/>
      </vt:variant>
      <vt:variant>
        <vt:lpwstr>_Toc393379595</vt:lpwstr>
      </vt:variant>
      <vt:variant>
        <vt:i4>1900594</vt:i4>
      </vt:variant>
      <vt:variant>
        <vt:i4>428</vt:i4>
      </vt:variant>
      <vt:variant>
        <vt:i4>0</vt:i4>
      </vt:variant>
      <vt:variant>
        <vt:i4>5</vt:i4>
      </vt:variant>
      <vt:variant>
        <vt:lpwstr/>
      </vt:variant>
      <vt:variant>
        <vt:lpwstr>_Toc393379594</vt:lpwstr>
      </vt:variant>
      <vt:variant>
        <vt:i4>1900594</vt:i4>
      </vt:variant>
      <vt:variant>
        <vt:i4>422</vt:i4>
      </vt:variant>
      <vt:variant>
        <vt:i4>0</vt:i4>
      </vt:variant>
      <vt:variant>
        <vt:i4>5</vt:i4>
      </vt:variant>
      <vt:variant>
        <vt:lpwstr/>
      </vt:variant>
      <vt:variant>
        <vt:lpwstr>_Toc393379593</vt:lpwstr>
      </vt:variant>
      <vt:variant>
        <vt:i4>1900594</vt:i4>
      </vt:variant>
      <vt:variant>
        <vt:i4>416</vt:i4>
      </vt:variant>
      <vt:variant>
        <vt:i4>0</vt:i4>
      </vt:variant>
      <vt:variant>
        <vt:i4>5</vt:i4>
      </vt:variant>
      <vt:variant>
        <vt:lpwstr/>
      </vt:variant>
      <vt:variant>
        <vt:lpwstr>_Toc393379592</vt:lpwstr>
      </vt:variant>
      <vt:variant>
        <vt:i4>1900594</vt:i4>
      </vt:variant>
      <vt:variant>
        <vt:i4>410</vt:i4>
      </vt:variant>
      <vt:variant>
        <vt:i4>0</vt:i4>
      </vt:variant>
      <vt:variant>
        <vt:i4>5</vt:i4>
      </vt:variant>
      <vt:variant>
        <vt:lpwstr/>
      </vt:variant>
      <vt:variant>
        <vt:lpwstr>_Toc393379591</vt:lpwstr>
      </vt:variant>
      <vt:variant>
        <vt:i4>1900594</vt:i4>
      </vt:variant>
      <vt:variant>
        <vt:i4>404</vt:i4>
      </vt:variant>
      <vt:variant>
        <vt:i4>0</vt:i4>
      </vt:variant>
      <vt:variant>
        <vt:i4>5</vt:i4>
      </vt:variant>
      <vt:variant>
        <vt:lpwstr/>
      </vt:variant>
      <vt:variant>
        <vt:lpwstr>_Toc393379590</vt:lpwstr>
      </vt:variant>
      <vt:variant>
        <vt:i4>1835058</vt:i4>
      </vt:variant>
      <vt:variant>
        <vt:i4>398</vt:i4>
      </vt:variant>
      <vt:variant>
        <vt:i4>0</vt:i4>
      </vt:variant>
      <vt:variant>
        <vt:i4>5</vt:i4>
      </vt:variant>
      <vt:variant>
        <vt:lpwstr/>
      </vt:variant>
      <vt:variant>
        <vt:lpwstr>_Toc393379589</vt:lpwstr>
      </vt:variant>
      <vt:variant>
        <vt:i4>1835058</vt:i4>
      </vt:variant>
      <vt:variant>
        <vt:i4>392</vt:i4>
      </vt:variant>
      <vt:variant>
        <vt:i4>0</vt:i4>
      </vt:variant>
      <vt:variant>
        <vt:i4>5</vt:i4>
      </vt:variant>
      <vt:variant>
        <vt:lpwstr/>
      </vt:variant>
      <vt:variant>
        <vt:lpwstr>_Toc393379588</vt:lpwstr>
      </vt:variant>
      <vt:variant>
        <vt:i4>1835058</vt:i4>
      </vt:variant>
      <vt:variant>
        <vt:i4>386</vt:i4>
      </vt:variant>
      <vt:variant>
        <vt:i4>0</vt:i4>
      </vt:variant>
      <vt:variant>
        <vt:i4>5</vt:i4>
      </vt:variant>
      <vt:variant>
        <vt:lpwstr/>
      </vt:variant>
      <vt:variant>
        <vt:lpwstr>_Toc393379587</vt:lpwstr>
      </vt:variant>
      <vt:variant>
        <vt:i4>1835058</vt:i4>
      </vt:variant>
      <vt:variant>
        <vt:i4>380</vt:i4>
      </vt:variant>
      <vt:variant>
        <vt:i4>0</vt:i4>
      </vt:variant>
      <vt:variant>
        <vt:i4>5</vt:i4>
      </vt:variant>
      <vt:variant>
        <vt:lpwstr/>
      </vt:variant>
      <vt:variant>
        <vt:lpwstr>_Toc393379586</vt:lpwstr>
      </vt:variant>
      <vt:variant>
        <vt:i4>1835058</vt:i4>
      </vt:variant>
      <vt:variant>
        <vt:i4>374</vt:i4>
      </vt:variant>
      <vt:variant>
        <vt:i4>0</vt:i4>
      </vt:variant>
      <vt:variant>
        <vt:i4>5</vt:i4>
      </vt:variant>
      <vt:variant>
        <vt:lpwstr/>
      </vt:variant>
      <vt:variant>
        <vt:lpwstr>_Toc393379585</vt:lpwstr>
      </vt:variant>
      <vt:variant>
        <vt:i4>1835058</vt:i4>
      </vt:variant>
      <vt:variant>
        <vt:i4>368</vt:i4>
      </vt:variant>
      <vt:variant>
        <vt:i4>0</vt:i4>
      </vt:variant>
      <vt:variant>
        <vt:i4>5</vt:i4>
      </vt:variant>
      <vt:variant>
        <vt:lpwstr/>
      </vt:variant>
      <vt:variant>
        <vt:lpwstr>_Toc393379584</vt:lpwstr>
      </vt:variant>
      <vt:variant>
        <vt:i4>1835058</vt:i4>
      </vt:variant>
      <vt:variant>
        <vt:i4>362</vt:i4>
      </vt:variant>
      <vt:variant>
        <vt:i4>0</vt:i4>
      </vt:variant>
      <vt:variant>
        <vt:i4>5</vt:i4>
      </vt:variant>
      <vt:variant>
        <vt:lpwstr/>
      </vt:variant>
      <vt:variant>
        <vt:lpwstr>_Toc393379583</vt:lpwstr>
      </vt:variant>
      <vt:variant>
        <vt:i4>1835058</vt:i4>
      </vt:variant>
      <vt:variant>
        <vt:i4>356</vt:i4>
      </vt:variant>
      <vt:variant>
        <vt:i4>0</vt:i4>
      </vt:variant>
      <vt:variant>
        <vt:i4>5</vt:i4>
      </vt:variant>
      <vt:variant>
        <vt:lpwstr/>
      </vt:variant>
      <vt:variant>
        <vt:lpwstr>_Toc393379582</vt:lpwstr>
      </vt:variant>
      <vt:variant>
        <vt:i4>1835058</vt:i4>
      </vt:variant>
      <vt:variant>
        <vt:i4>350</vt:i4>
      </vt:variant>
      <vt:variant>
        <vt:i4>0</vt:i4>
      </vt:variant>
      <vt:variant>
        <vt:i4>5</vt:i4>
      </vt:variant>
      <vt:variant>
        <vt:lpwstr/>
      </vt:variant>
      <vt:variant>
        <vt:lpwstr>_Toc393379581</vt:lpwstr>
      </vt:variant>
      <vt:variant>
        <vt:i4>1835058</vt:i4>
      </vt:variant>
      <vt:variant>
        <vt:i4>344</vt:i4>
      </vt:variant>
      <vt:variant>
        <vt:i4>0</vt:i4>
      </vt:variant>
      <vt:variant>
        <vt:i4>5</vt:i4>
      </vt:variant>
      <vt:variant>
        <vt:lpwstr/>
      </vt:variant>
      <vt:variant>
        <vt:lpwstr>_Toc393379580</vt:lpwstr>
      </vt:variant>
      <vt:variant>
        <vt:i4>1245234</vt:i4>
      </vt:variant>
      <vt:variant>
        <vt:i4>338</vt:i4>
      </vt:variant>
      <vt:variant>
        <vt:i4>0</vt:i4>
      </vt:variant>
      <vt:variant>
        <vt:i4>5</vt:i4>
      </vt:variant>
      <vt:variant>
        <vt:lpwstr/>
      </vt:variant>
      <vt:variant>
        <vt:lpwstr>_Toc393379579</vt:lpwstr>
      </vt:variant>
      <vt:variant>
        <vt:i4>1245234</vt:i4>
      </vt:variant>
      <vt:variant>
        <vt:i4>332</vt:i4>
      </vt:variant>
      <vt:variant>
        <vt:i4>0</vt:i4>
      </vt:variant>
      <vt:variant>
        <vt:i4>5</vt:i4>
      </vt:variant>
      <vt:variant>
        <vt:lpwstr/>
      </vt:variant>
      <vt:variant>
        <vt:lpwstr>_Toc393379578</vt:lpwstr>
      </vt:variant>
      <vt:variant>
        <vt:i4>1245234</vt:i4>
      </vt:variant>
      <vt:variant>
        <vt:i4>326</vt:i4>
      </vt:variant>
      <vt:variant>
        <vt:i4>0</vt:i4>
      </vt:variant>
      <vt:variant>
        <vt:i4>5</vt:i4>
      </vt:variant>
      <vt:variant>
        <vt:lpwstr/>
      </vt:variant>
      <vt:variant>
        <vt:lpwstr>_Toc393379577</vt:lpwstr>
      </vt:variant>
      <vt:variant>
        <vt:i4>1245234</vt:i4>
      </vt:variant>
      <vt:variant>
        <vt:i4>320</vt:i4>
      </vt:variant>
      <vt:variant>
        <vt:i4>0</vt:i4>
      </vt:variant>
      <vt:variant>
        <vt:i4>5</vt:i4>
      </vt:variant>
      <vt:variant>
        <vt:lpwstr/>
      </vt:variant>
      <vt:variant>
        <vt:lpwstr>_Toc393379576</vt:lpwstr>
      </vt:variant>
      <vt:variant>
        <vt:i4>1245234</vt:i4>
      </vt:variant>
      <vt:variant>
        <vt:i4>314</vt:i4>
      </vt:variant>
      <vt:variant>
        <vt:i4>0</vt:i4>
      </vt:variant>
      <vt:variant>
        <vt:i4>5</vt:i4>
      </vt:variant>
      <vt:variant>
        <vt:lpwstr/>
      </vt:variant>
      <vt:variant>
        <vt:lpwstr>_Toc393379575</vt:lpwstr>
      </vt:variant>
      <vt:variant>
        <vt:i4>1245234</vt:i4>
      </vt:variant>
      <vt:variant>
        <vt:i4>308</vt:i4>
      </vt:variant>
      <vt:variant>
        <vt:i4>0</vt:i4>
      </vt:variant>
      <vt:variant>
        <vt:i4>5</vt:i4>
      </vt:variant>
      <vt:variant>
        <vt:lpwstr/>
      </vt:variant>
      <vt:variant>
        <vt:lpwstr>_Toc393379574</vt:lpwstr>
      </vt:variant>
      <vt:variant>
        <vt:i4>1245234</vt:i4>
      </vt:variant>
      <vt:variant>
        <vt:i4>302</vt:i4>
      </vt:variant>
      <vt:variant>
        <vt:i4>0</vt:i4>
      </vt:variant>
      <vt:variant>
        <vt:i4>5</vt:i4>
      </vt:variant>
      <vt:variant>
        <vt:lpwstr/>
      </vt:variant>
      <vt:variant>
        <vt:lpwstr>_Toc393379573</vt:lpwstr>
      </vt:variant>
      <vt:variant>
        <vt:i4>1245234</vt:i4>
      </vt:variant>
      <vt:variant>
        <vt:i4>296</vt:i4>
      </vt:variant>
      <vt:variant>
        <vt:i4>0</vt:i4>
      </vt:variant>
      <vt:variant>
        <vt:i4>5</vt:i4>
      </vt:variant>
      <vt:variant>
        <vt:lpwstr/>
      </vt:variant>
      <vt:variant>
        <vt:lpwstr>_Toc393379572</vt:lpwstr>
      </vt:variant>
      <vt:variant>
        <vt:i4>1245234</vt:i4>
      </vt:variant>
      <vt:variant>
        <vt:i4>290</vt:i4>
      </vt:variant>
      <vt:variant>
        <vt:i4>0</vt:i4>
      </vt:variant>
      <vt:variant>
        <vt:i4>5</vt:i4>
      </vt:variant>
      <vt:variant>
        <vt:lpwstr/>
      </vt:variant>
      <vt:variant>
        <vt:lpwstr>_Toc393379571</vt:lpwstr>
      </vt:variant>
      <vt:variant>
        <vt:i4>1245234</vt:i4>
      </vt:variant>
      <vt:variant>
        <vt:i4>284</vt:i4>
      </vt:variant>
      <vt:variant>
        <vt:i4>0</vt:i4>
      </vt:variant>
      <vt:variant>
        <vt:i4>5</vt:i4>
      </vt:variant>
      <vt:variant>
        <vt:lpwstr/>
      </vt:variant>
      <vt:variant>
        <vt:lpwstr>_Toc393379570</vt:lpwstr>
      </vt:variant>
      <vt:variant>
        <vt:i4>1179698</vt:i4>
      </vt:variant>
      <vt:variant>
        <vt:i4>278</vt:i4>
      </vt:variant>
      <vt:variant>
        <vt:i4>0</vt:i4>
      </vt:variant>
      <vt:variant>
        <vt:i4>5</vt:i4>
      </vt:variant>
      <vt:variant>
        <vt:lpwstr/>
      </vt:variant>
      <vt:variant>
        <vt:lpwstr>_Toc393379569</vt:lpwstr>
      </vt:variant>
      <vt:variant>
        <vt:i4>1179698</vt:i4>
      </vt:variant>
      <vt:variant>
        <vt:i4>272</vt:i4>
      </vt:variant>
      <vt:variant>
        <vt:i4>0</vt:i4>
      </vt:variant>
      <vt:variant>
        <vt:i4>5</vt:i4>
      </vt:variant>
      <vt:variant>
        <vt:lpwstr/>
      </vt:variant>
      <vt:variant>
        <vt:lpwstr>_Toc393379568</vt:lpwstr>
      </vt:variant>
      <vt:variant>
        <vt:i4>1179698</vt:i4>
      </vt:variant>
      <vt:variant>
        <vt:i4>266</vt:i4>
      </vt:variant>
      <vt:variant>
        <vt:i4>0</vt:i4>
      </vt:variant>
      <vt:variant>
        <vt:i4>5</vt:i4>
      </vt:variant>
      <vt:variant>
        <vt:lpwstr/>
      </vt:variant>
      <vt:variant>
        <vt:lpwstr>_Toc393379567</vt:lpwstr>
      </vt:variant>
      <vt:variant>
        <vt:i4>1179698</vt:i4>
      </vt:variant>
      <vt:variant>
        <vt:i4>260</vt:i4>
      </vt:variant>
      <vt:variant>
        <vt:i4>0</vt:i4>
      </vt:variant>
      <vt:variant>
        <vt:i4>5</vt:i4>
      </vt:variant>
      <vt:variant>
        <vt:lpwstr/>
      </vt:variant>
      <vt:variant>
        <vt:lpwstr>_Toc393379566</vt:lpwstr>
      </vt:variant>
      <vt:variant>
        <vt:i4>1179698</vt:i4>
      </vt:variant>
      <vt:variant>
        <vt:i4>254</vt:i4>
      </vt:variant>
      <vt:variant>
        <vt:i4>0</vt:i4>
      </vt:variant>
      <vt:variant>
        <vt:i4>5</vt:i4>
      </vt:variant>
      <vt:variant>
        <vt:lpwstr/>
      </vt:variant>
      <vt:variant>
        <vt:lpwstr>_Toc393379565</vt:lpwstr>
      </vt:variant>
      <vt:variant>
        <vt:i4>1179698</vt:i4>
      </vt:variant>
      <vt:variant>
        <vt:i4>248</vt:i4>
      </vt:variant>
      <vt:variant>
        <vt:i4>0</vt:i4>
      </vt:variant>
      <vt:variant>
        <vt:i4>5</vt:i4>
      </vt:variant>
      <vt:variant>
        <vt:lpwstr/>
      </vt:variant>
      <vt:variant>
        <vt:lpwstr>_Toc393379564</vt:lpwstr>
      </vt:variant>
      <vt:variant>
        <vt:i4>1179698</vt:i4>
      </vt:variant>
      <vt:variant>
        <vt:i4>242</vt:i4>
      </vt:variant>
      <vt:variant>
        <vt:i4>0</vt:i4>
      </vt:variant>
      <vt:variant>
        <vt:i4>5</vt:i4>
      </vt:variant>
      <vt:variant>
        <vt:lpwstr/>
      </vt:variant>
      <vt:variant>
        <vt:lpwstr>_Toc393379563</vt:lpwstr>
      </vt:variant>
      <vt:variant>
        <vt:i4>1179698</vt:i4>
      </vt:variant>
      <vt:variant>
        <vt:i4>236</vt:i4>
      </vt:variant>
      <vt:variant>
        <vt:i4>0</vt:i4>
      </vt:variant>
      <vt:variant>
        <vt:i4>5</vt:i4>
      </vt:variant>
      <vt:variant>
        <vt:lpwstr/>
      </vt:variant>
      <vt:variant>
        <vt:lpwstr>_Toc393379562</vt:lpwstr>
      </vt:variant>
      <vt:variant>
        <vt:i4>1179698</vt:i4>
      </vt:variant>
      <vt:variant>
        <vt:i4>230</vt:i4>
      </vt:variant>
      <vt:variant>
        <vt:i4>0</vt:i4>
      </vt:variant>
      <vt:variant>
        <vt:i4>5</vt:i4>
      </vt:variant>
      <vt:variant>
        <vt:lpwstr/>
      </vt:variant>
      <vt:variant>
        <vt:lpwstr>_Toc393379561</vt:lpwstr>
      </vt:variant>
      <vt:variant>
        <vt:i4>1179698</vt:i4>
      </vt:variant>
      <vt:variant>
        <vt:i4>224</vt:i4>
      </vt:variant>
      <vt:variant>
        <vt:i4>0</vt:i4>
      </vt:variant>
      <vt:variant>
        <vt:i4>5</vt:i4>
      </vt:variant>
      <vt:variant>
        <vt:lpwstr/>
      </vt:variant>
      <vt:variant>
        <vt:lpwstr>_Toc393379560</vt:lpwstr>
      </vt:variant>
      <vt:variant>
        <vt:i4>1114162</vt:i4>
      </vt:variant>
      <vt:variant>
        <vt:i4>218</vt:i4>
      </vt:variant>
      <vt:variant>
        <vt:i4>0</vt:i4>
      </vt:variant>
      <vt:variant>
        <vt:i4>5</vt:i4>
      </vt:variant>
      <vt:variant>
        <vt:lpwstr/>
      </vt:variant>
      <vt:variant>
        <vt:lpwstr>_Toc393379559</vt:lpwstr>
      </vt:variant>
      <vt:variant>
        <vt:i4>1114162</vt:i4>
      </vt:variant>
      <vt:variant>
        <vt:i4>212</vt:i4>
      </vt:variant>
      <vt:variant>
        <vt:i4>0</vt:i4>
      </vt:variant>
      <vt:variant>
        <vt:i4>5</vt:i4>
      </vt:variant>
      <vt:variant>
        <vt:lpwstr/>
      </vt:variant>
      <vt:variant>
        <vt:lpwstr>_Toc393379558</vt:lpwstr>
      </vt:variant>
      <vt:variant>
        <vt:i4>1114162</vt:i4>
      </vt:variant>
      <vt:variant>
        <vt:i4>206</vt:i4>
      </vt:variant>
      <vt:variant>
        <vt:i4>0</vt:i4>
      </vt:variant>
      <vt:variant>
        <vt:i4>5</vt:i4>
      </vt:variant>
      <vt:variant>
        <vt:lpwstr/>
      </vt:variant>
      <vt:variant>
        <vt:lpwstr>_Toc393379557</vt:lpwstr>
      </vt:variant>
      <vt:variant>
        <vt:i4>1114162</vt:i4>
      </vt:variant>
      <vt:variant>
        <vt:i4>200</vt:i4>
      </vt:variant>
      <vt:variant>
        <vt:i4>0</vt:i4>
      </vt:variant>
      <vt:variant>
        <vt:i4>5</vt:i4>
      </vt:variant>
      <vt:variant>
        <vt:lpwstr/>
      </vt:variant>
      <vt:variant>
        <vt:lpwstr>_Toc393379556</vt:lpwstr>
      </vt:variant>
      <vt:variant>
        <vt:i4>1114162</vt:i4>
      </vt:variant>
      <vt:variant>
        <vt:i4>194</vt:i4>
      </vt:variant>
      <vt:variant>
        <vt:i4>0</vt:i4>
      </vt:variant>
      <vt:variant>
        <vt:i4>5</vt:i4>
      </vt:variant>
      <vt:variant>
        <vt:lpwstr/>
      </vt:variant>
      <vt:variant>
        <vt:lpwstr>_Toc393379555</vt:lpwstr>
      </vt:variant>
      <vt:variant>
        <vt:i4>1114162</vt:i4>
      </vt:variant>
      <vt:variant>
        <vt:i4>188</vt:i4>
      </vt:variant>
      <vt:variant>
        <vt:i4>0</vt:i4>
      </vt:variant>
      <vt:variant>
        <vt:i4>5</vt:i4>
      </vt:variant>
      <vt:variant>
        <vt:lpwstr/>
      </vt:variant>
      <vt:variant>
        <vt:lpwstr>_Toc393379554</vt:lpwstr>
      </vt:variant>
      <vt:variant>
        <vt:i4>1114162</vt:i4>
      </vt:variant>
      <vt:variant>
        <vt:i4>182</vt:i4>
      </vt:variant>
      <vt:variant>
        <vt:i4>0</vt:i4>
      </vt:variant>
      <vt:variant>
        <vt:i4>5</vt:i4>
      </vt:variant>
      <vt:variant>
        <vt:lpwstr/>
      </vt:variant>
      <vt:variant>
        <vt:lpwstr>_Toc393379553</vt:lpwstr>
      </vt:variant>
      <vt:variant>
        <vt:i4>1114162</vt:i4>
      </vt:variant>
      <vt:variant>
        <vt:i4>176</vt:i4>
      </vt:variant>
      <vt:variant>
        <vt:i4>0</vt:i4>
      </vt:variant>
      <vt:variant>
        <vt:i4>5</vt:i4>
      </vt:variant>
      <vt:variant>
        <vt:lpwstr/>
      </vt:variant>
      <vt:variant>
        <vt:lpwstr>_Toc393379552</vt:lpwstr>
      </vt:variant>
      <vt:variant>
        <vt:i4>1114162</vt:i4>
      </vt:variant>
      <vt:variant>
        <vt:i4>170</vt:i4>
      </vt:variant>
      <vt:variant>
        <vt:i4>0</vt:i4>
      </vt:variant>
      <vt:variant>
        <vt:i4>5</vt:i4>
      </vt:variant>
      <vt:variant>
        <vt:lpwstr/>
      </vt:variant>
      <vt:variant>
        <vt:lpwstr>_Toc393379551</vt:lpwstr>
      </vt:variant>
      <vt:variant>
        <vt:i4>1114162</vt:i4>
      </vt:variant>
      <vt:variant>
        <vt:i4>164</vt:i4>
      </vt:variant>
      <vt:variant>
        <vt:i4>0</vt:i4>
      </vt:variant>
      <vt:variant>
        <vt:i4>5</vt:i4>
      </vt:variant>
      <vt:variant>
        <vt:lpwstr/>
      </vt:variant>
      <vt:variant>
        <vt:lpwstr>_Toc393379550</vt:lpwstr>
      </vt:variant>
      <vt:variant>
        <vt:i4>1048626</vt:i4>
      </vt:variant>
      <vt:variant>
        <vt:i4>158</vt:i4>
      </vt:variant>
      <vt:variant>
        <vt:i4>0</vt:i4>
      </vt:variant>
      <vt:variant>
        <vt:i4>5</vt:i4>
      </vt:variant>
      <vt:variant>
        <vt:lpwstr/>
      </vt:variant>
      <vt:variant>
        <vt:lpwstr>_Toc393379549</vt:lpwstr>
      </vt:variant>
      <vt:variant>
        <vt:i4>1048626</vt:i4>
      </vt:variant>
      <vt:variant>
        <vt:i4>152</vt:i4>
      </vt:variant>
      <vt:variant>
        <vt:i4>0</vt:i4>
      </vt:variant>
      <vt:variant>
        <vt:i4>5</vt:i4>
      </vt:variant>
      <vt:variant>
        <vt:lpwstr/>
      </vt:variant>
      <vt:variant>
        <vt:lpwstr>_Toc393379548</vt:lpwstr>
      </vt:variant>
      <vt:variant>
        <vt:i4>1048626</vt:i4>
      </vt:variant>
      <vt:variant>
        <vt:i4>146</vt:i4>
      </vt:variant>
      <vt:variant>
        <vt:i4>0</vt:i4>
      </vt:variant>
      <vt:variant>
        <vt:i4>5</vt:i4>
      </vt:variant>
      <vt:variant>
        <vt:lpwstr/>
      </vt:variant>
      <vt:variant>
        <vt:lpwstr>_Toc393379547</vt:lpwstr>
      </vt:variant>
      <vt:variant>
        <vt:i4>1048626</vt:i4>
      </vt:variant>
      <vt:variant>
        <vt:i4>140</vt:i4>
      </vt:variant>
      <vt:variant>
        <vt:i4>0</vt:i4>
      </vt:variant>
      <vt:variant>
        <vt:i4>5</vt:i4>
      </vt:variant>
      <vt:variant>
        <vt:lpwstr/>
      </vt:variant>
      <vt:variant>
        <vt:lpwstr>_Toc393379546</vt:lpwstr>
      </vt:variant>
      <vt:variant>
        <vt:i4>1048626</vt:i4>
      </vt:variant>
      <vt:variant>
        <vt:i4>134</vt:i4>
      </vt:variant>
      <vt:variant>
        <vt:i4>0</vt:i4>
      </vt:variant>
      <vt:variant>
        <vt:i4>5</vt:i4>
      </vt:variant>
      <vt:variant>
        <vt:lpwstr/>
      </vt:variant>
      <vt:variant>
        <vt:lpwstr>_Toc393379545</vt:lpwstr>
      </vt:variant>
      <vt:variant>
        <vt:i4>1048626</vt:i4>
      </vt:variant>
      <vt:variant>
        <vt:i4>128</vt:i4>
      </vt:variant>
      <vt:variant>
        <vt:i4>0</vt:i4>
      </vt:variant>
      <vt:variant>
        <vt:i4>5</vt:i4>
      </vt:variant>
      <vt:variant>
        <vt:lpwstr/>
      </vt:variant>
      <vt:variant>
        <vt:lpwstr>_Toc393379544</vt:lpwstr>
      </vt:variant>
      <vt:variant>
        <vt:i4>1048626</vt:i4>
      </vt:variant>
      <vt:variant>
        <vt:i4>122</vt:i4>
      </vt:variant>
      <vt:variant>
        <vt:i4>0</vt:i4>
      </vt:variant>
      <vt:variant>
        <vt:i4>5</vt:i4>
      </vt:variant>
      <vt:variant>
        <vt:lpwstr/>
      </vt:variant>
      <vt:variant>
        <vt:lpwstr>_Toc393379543</vt:lpwstr>
      </vt:variant>
      <vt:variant>
        <vt:i4>1048626</vt:i4>
      </vt:variant>
      <vt:variant>
        <vt:i4>116</vt:i4>
      </vt:variant>
      <vt:variant>
        <vt:i4>0</vt:i4>
      </vt:variant>
      <vt:variant>
        <vt:i4>5</vt:i4>
      </vt:variant>
      <vt:variant>
        <vt:lpwstr/>
      </vt:variant>
      <vt:variant>
        <vt:lpwstr>_Toc393379542</vt:lpwstr>
      </vt:variant>
      <vt:variant>
        <vt:i4>1048626</vt:i4>
      </vt:variant>
      <vt:variant>
        <vt:i4>110</vt:i4>
      </vt:variant>
      <vt:variant>
        <vt:i4>0</vt:i4>
      </vt:variant>
      <vt:variant>
        <vt:i4>5</vt:i4>
      </vt:variant>
      <vt:variant>
        <vt:lpwstr/>
      </vt:variant>
      <vt:variant>
        <vt:lpwstr>_Toc393379541</vt:lpwstr>
      </vt:variant>
      <vt:variant>
        <vt:i4>1048626</vt:i4>
      </vt:variant>
      <vt:variant>
        <vt:i4>104</vt:i4>
      </vt:variant>
      <vt:variant>
        <vt:i4>0</vt:i4>
      </vt:variant>
      <vt:variant>
        <vt:i4>5</vt:i4>
      </vt:variant>
      <vt:variant>
        <vt:lpwstr/>
      </vt:variant>
      <vt:variant>
        <vt:lpwstr>_Toc393379540</vt:lpwstr>
      </vt:variant>
      <vt:variant>
        <vt:i4>1507378</vt:i4>
      </vt:variant>
      <vt:variant>
        <vt:i4>98</vt:i4>
      </vt:variant>
      <vt:variant>
        <vt:i4>0</vt:i4>
      </vt:variant>
      <vt:variant>
        <vt:i4>5</vt:i4>
      </vt:variant>
      <vt:variant>
        <vt:lpwstr/>
      </vt:variant>
      <vt:variant>
        <vt:lpwstr>_Toc393379539</vt:lpwstr>
      </vt:variant>
      <vt:variant>
        <vt:i4>1507378</vt:i4>
      </vt:variant>
      <vt:variant>
        <vt:i4>92</vt:i4>
      </vt:variant>
      <vt:variant>
        <vt:i4>0</vt:i4>
      </vt:variant>
      <vt:variant>
        <vt:i4>5</vt:i4>
      </vt:variant>
      <vt:variant>
        <vt:lpwstr/>
      </vt:variant>
      <vt:variant>
        <vt:lpwstr>_Toc393379538</vt:lpwstr>
      </vt:variant>
      <vt:variant>
        <vt:i4>1507378</vt:i4>
      </vt:variant>
      <vt:variant>
        <vt:i4>86</vt:i4>
      </vt:variant>
      <vt:variant>
        <vt:i4>0</vt:i4>
      </vt:variant>
      <vt:variant>
        <vt:i4>5</vt:i4>
      </vt:variant>
      <vt:variant>
        <vt:lpwstr/>
      </vt:variant>
      <vt:variant>
        <vt:lpwstr>_Toc393379537</vt:lpwstr>
      </vt:variant>
      <vt:variant>
        <vt:i4>1507378</vt:i4>
      </vt:variant>
      <vt:variant>
        <vt:i4>80</vt:i4>
      </vt:variant>
      <vt:variant>
        <vt:i4>0</vt:i4>
      </vt:variant>
      <vt:variant>
        <vt:i4>5</vt:i4>
      </vt:variant>
      <vt:variant>
        <vt:lpwstr/>
      </vt:variant>
      <vt:variant>
        <vt:lpwstr>_Toc393379536</vt:lpwstr>
      </vt:variant>
      <vt:variant>
        <vt:i4>1507378</vt:i4>
      </vt:variant>
      <vt:variant>
        <vt:i4>74</vt:i4>
      </vt:variant>
      <vt:variant>
        <vt:i4>0</vt:i4>
      </vt:variant>
      <vt:variant>
        <vt:i4>5</vt:i4>
      </vt:variant>
      <vt:variant>
        <vt:lpwstr/>
      </vt:variant>
      <vt:variant>
        <vt:lpwstr>_Toc393379535</vt:lpwstr>
      </vt:variant>
      <vt:variant>
        <vt:i4>1507378</vt:i4>
      </vt:variant>
      <vt:variant>
        <vt:i4>68</vt:i4>
      </vt:variant>
      <vt:variant>
        <vt:i4>0</vt:i4>
      </vt:variant>
      <vt:variant>
        <vt:i4>5</vt:i4>
      </vt:variant>
      <vt:variant>
        <vt:lpwstr/>
      </vt:variant>
      <vt:variant>
        <vt:lpwstr>_Toc393379534</vt:lpwstr>
      </vt:variant>
      <vt:variant>
        <vt:i4>1507378</vt:i4>
      </vt:variant>
      <vt:variant>
        <vt:i4>62</vt:i4>
      </vt:variant>
      <vt:variant>
        <vt:i4>0</vt:i4>
      </vt:variant>
      <vt:variant>
        <vt:i4>5</vt:i4>
      </vt:variant>
      <vt:variant>
        <vt:lpwstr/>
      </vt:variant>
      <vt:variant>
        <vt:lpwstr>_Toc393379533</vt:lpwstr>
      </vt:variant>
      <vt:variant>
        <vt:i4>1507378</vt:i4>
      </vt:variant>
      <vt:variant>
        <vt:i4>56</vt:i4>
      </vt:variant>
      <vt:variant>
        <vt:i4>0</vt:i4>
      </vt:variant>
      <vt:variant>
        <vt:i4>5</vt:i4>
      </vt:variant>
      <vt:variant>
        <vt:lpwstr/>
      </vt:variant>
      <vt:variant>
        <vt:lpwstr>_Toc393379532</vt:lpwstr>
      </vt:variant>
      <vt:variant>
        <vt:i4>1507378</vt:i4>
      </vt:variant>
      <vt:variant>
        <vt:i4>50</vt:i4>
      </vt:variant>
      <vt:variant>
        <vt:i4>0</vt:i4>
      </vt:variant>
      <vt:variant>
        <vt:i4>5</vt:i4>
      </vt:variant>
      <vt:variant>
        <vt:lpwstr/>
      </vt:variant>
      <vt:variant>
        <vt:lpwstr>_Toc393379531</vt:lpwstr>
      </vt:variant>
      <vt:variant>
        <vt:i4>1507378</vt:i4>
      </vt:variant>
      <vt:variant>
        <vt:i4>44</vt:i4>
      </vt:variant>
      <vt:variant>
        <vt:i4>0</vt:i4>
      </vt:variant>
      <vt:variant>
        <vt:i4>5</vt:i4>
      </vt:variant>
      <vt:variant>
        <vt:lpwstr/>
      </vt:variant>
      <vt:variant>
        <vt:lpwstr>_Toc393379530</vt:lpwstr>
      </vt:variant>
      <vt:variant>
        <vt:i4>1441842</vt:i4>
      </vt:variant>
      <vt:variant>
        <vt:i4>38</vt:i4>
      </vt:variant>
      <vt:variant>
        <vt:i4>0</vt:i4>
      </vt:variant>
      <vt:variant>
        <vt:i4>5</vt:i4>
      </vt:variant>
      <vt:variant>
        <vt:lpwstr/>
      </vt:variant>
      <vt:variant>
        <vt:lpwstr>_Toc393379529</vt:lpwstr>
      </vt:variant>
      <vt:variant>
        <vt:i4>1441842</vt:i4>
      </vt:variant>
      <vt:variant>
        <vt:i4>32</vt:i4>
      </vt:variant>
      <vt:variant>
        <vt:i4>0</vt:i4>
      </vt:variant>
      <vt:variant>
        <vt:i4>5</vt:i4>
      </vt:variant>
      <vt:variant>
        <vt:lpwstr/>
      </vt:variant>
      <vt:variant>
        <vt:lpwstr>_Toc393379528</vt:lpwstr>
      </vt:variant>
      <vt:variant>
        <vt:i4>1441842</vt:i4>
      </vt:variant>
      <vt:variant>
        <vt:i4>26</vt:i4>
      </vt:variant>
      <vt:variant>
        <vt:i4>0</vt:i4>
      </vt:variant>
      <vt:variant>
        <vt:i4>5</vt:i4>
      </vt:variant>
      <vt:variant>
        <vt:lpwstr/>
      </vt:variant>
      <vt:variant>
        <vt:lpwstr>_Toc393379527</vt:lpwstr>
      </vt:variant>
      <vt:variant>
        <vt:i4>1441842</vt:i4>
      </vt:variant>
      <vt:variant>
        <vt:i4>20</vt:i4>
      </vt:variant>
      <vt:variant>
        <vt:i4>0</vt:i4>
      </vt:variant>
      <vt:variant>
        <vt:i4>5</vt:i4>
      </vt:variant>
      <vt:variant>
        <vt:lpwstr/>
      </vt:variant>
      <vt:variant>
        <vt:lpwstr>_Toc393379526</vt:lpwstr>
      </vt:variant>
      <vt:variant>
        <vt:i4>1441842</vt:i4>
      </vt:variant>
      <vt:variant>
        <vt:i4>14</vt:i4>
      </vt:variant>
      <vt:variant>
        <vt:i4>0</vt:i4>
      </vt:variant>
      <vt:variant>
        <vt:i4>5</vt:i4>
      </vt:variant>
      <vt:variant>
        <vt:lpwstr/>
      </vt:variant>
      <vt:variant>
        <vt:lpwstr>_Toc393379525</vt:lpwstr>
      </vt:variant>
      <vt:variant>
        <vt:i4>1441842</vt:i4>
      </vt:variant>
      <vt:variant>
        <vt:i4>8</vt:i4>
      </vt:variant>
      <vt:variant>
        <vt:i4>0</vt:i4>
      </vt:variant>
      <vt:variant>
        <vt:i4>5</vt:i4>
      </vt:variant>
      <vt:variant>
        <vt:lpwstr/>
      </vt:variant>
      <vt:variant>
        <vt:lpwstr>_Toc393379524</vt:lpwstr>
      </vt:variant>
      <vt:variant>
        <vt:i4>1441842</vt:i4>
      </vt:variant>
      <vt:variant>
        <vt:i4>2</vt:i4>
      </vt:variant>
      <vt:variant>
        <vt:i4>0</vt:i4>
      </vt:variant>
      <vt:variant>
        <vt:i4>5</vt:i4>
      </vt:variant>
      <vt:variant>
        <vt:lpwstr/>
      </vt:variant>
      <vt:variant>
        <vt:lpwstr>_Toc393379523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subject/>
  <dc:creator>Шкоморода</dc:creator>
  <cp:keywords/>
  <cp:lastModifiedBy>Шкоморода Н.В.</cp:lastModifiedBy>
  <cp:revision>63</cp:revision>
  <cp:lastPrinted>2015-01-22T07:13:00Z</cp:lastPrinted>
  <dcterms:created xsi:type="dcterms:W3CDTF">2015-01-22T07:02:00Z</dcterms:created>
  <dcterms:modified xsi:type="dcterms:W3CDTF">2016-01-14T07:58:00Z</dcterms:modified>
</cp:coreProperties>
</file>