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E" w:rsidRPr="003146A9" w:rsidRDefault="009D76FE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9D76FE" w:rsidRPr="00AB0137" w:rsidRDefault="009D76FE" w:rsidP="00504A7B">
      <w:pPr>
        <w:pStyle w:val="1"/>
        <w:rPr>
          <w:sz w:val="24"/>
          <w:lang w:val="ru-RU"/>
        </w:rPr>
      </w:pPr>
    </w:p>
    <w:p w:rsidR="009D76FE" w:rsidRPr="003F553F" w:rsidRDefault="0006381B" w:rsidP="003F553F">
      <w:pPr>
        <w:pStyle w:val="1"/>
        <w:rPr>
          <w:lang w:val="ru-RU"/>
        </w:rPr>
      </w:pPr>
      <w:r w:rsidRPr="0006381B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7" o:title=""/>
          </v:shape>
        </w:pict>
      </w:r>
    </w:p>
    <w:p w:rsidR="009D76FE" w:rsidRPr="002E629C" w:rsidRDefault="009D76FE" w:rsidP="00504A7B">
      <w:pPr>
        <w:rPr>
          <w:sz w:val="16"/>
          <w:szCs w:val="16"/>
        </w:rPr>
      </w:pPr>
    </w:p>
    <w:p w:rsidR="009D76FE" w:rsidRPr="005D6246" w:rsidRDefault="009D76FE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9D76FE" w:rsidRDefault="009D76FE" w:rsidP="002E629C">
      <w:pPr>
        <w:rPr>
          <w:sz w:val="10"/>
        </w:rPr>
      </w:pPr>
    </w:p>
    <w:p w:rsidR="009D76FE" w:rsidRPr="005D6246" w:rsidRDefault="009D76FE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9D76FE" w:rsidRPr="005D6246" w:rsidRDefault="009D76FE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9D76FE" w:rsidRDefault="009D76FE" w:rsidP="00504A7B">
      <w:pPr>
        <w:pBdr>
          <w:bottom w:val="double" w:sz="4" w:space="1" w:color="auto"/>
        </w:pBdr>
        <w:rPr>
          <w:sz w:val="2"/>
        </w:rPr>
      </w:pPr>
    </w:p>
    <w:p w:rsidR="009D76FE" w:rsidRDefault="000C0D82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0C0D82">
        <w:rPr>
          <w:rFonts w:ascii="Times New Roman" w:hAnsi="Times New Roman"/>
          <w:sz w:val="24"/>
          <w:szCs w:val="24"/>
        </w:rPr>
        <w:t>8</w:t>
      </w:r>
      <w:r w:rsidR="009D76FE" w:rsidRPr="000C0D82">
        <w:rPr>
          <w:rFonts w:ascii="Times New Roman" w:hAnsi="Times New Roman"/>
          <w:sz w:val="24"/>
          <w:szCs w:val="24"/>
        </w:rPr>
        <w:t>.</w:t>
      </w:r>
      <w:r w:rsidRPr="000C0D82">
        <w:rPr>
          <w:rFonts w:ascii="Times New Roman" w:hAnsi="Times New Roman"/>
          <w:sz w:val="24"/>
          <w:szCs w:val="24"/>
        </w:rPr>
        <w:t>12.</w:t>
      </w:r>
      <w:r w:rsidR="009D76FE" w:rsidRPr="000C0D82">
        <w:rPr>
          <w:rFonts w:ascii="Times New Roman" w:hAnsi="Times New Roman"/>
          <w:sz w:val="24"/>
          <w:szCs w:val="24"/>
        </w:rPr>
        <w:t xml:space="preserve">2014          </w:t>
      </w:r>
      <w:r w:rsidR="009D76FE" w:rsidRPr="000C0D82">
        <w:rPr>
          <w:rFonts w:ascii="Times New Roman" w:hAnsi="Times New Roman"/>
          <w:sz w:val="24"/>
          <w:szCs w:val="24"/>
        </w:rPr>
        <w:tab/>
      </w:r>
      <w:r w:rsidR="009D76FE" w:rsidRPr="000C0D8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D76FE" w:rsidRPr="000C0D82">
        <w:rPr>
          <w:rFonts w:ascii="Times New Roman" w:hAnsi="Times New Roman"/>
          <w:sz w:val="24"/>
          <w:szCs w:val="24"/>
        </w:rPr>
        <w:t xml:space="preserve"> г. Дивногорск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D76FE" w:rsidRPr="000C0D8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</w:t>
      </w:r>
      <w:r w:rsidR="009D76FE" w:rsidRPr="000C0D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303</w:t>
      </w:r>
      <w:r w:rsidR="009D76FE" w:rsidRPr="000C0D82">
        <w:rPr>
          <w:rFonts w:ascii="Times New Roman" w:hAnsi="Times New Roman"/>
          <w:sz w:val="24"/>
          <w:szCs w:val="24"/>
        </w:rPr>
        <w:t xml:space="preserve"> – ГС</w:t>
      </w:r>
    </w:p>
    <w:p w:rsidR="009D76FE" w:rsidRPr="00AE0662" w:rsidRDefault="009D76F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D76FE" w:rsidRPr="00D31503" w:rsidRDefault="009D76FE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 xml:space="preserve">передаче </w:t>
      </w:r>
      <w:r w:rsidRPr="007977BC">
        <w:t xml:space="preserve">в безвозмездное пользование </w:t>
      </w:r>
    </w:p>
    <w:p w:rsidR="009D76FE" w:rsidRPr="00A139C9" w:rsidRDefault="009D76FE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>
        <w:t>недвижимого</w:t>
      </w:r>
      <w:r w:rsidRPr="00A139C9">
        <w:t xml:space="preserve"> имущества</w:t>
      </w:r>
    </w:p>
    <w:p w:rsidR="009D76FE" w:rsidRDefault="009D76FE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6FE" w:rsidRDefault="009D76FE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A40">
        <w:rPr>
          <w:sz w:val="28"/>
          <w:szCs w:val="28"/>
        </w:rPr>
        <w:t xml:space="preserve">В соответствии с пунктами 3, 33 части 1 статьи 16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sz w:val="28"/>
          <w:szCs w:val="28"/>
        </w:rPr>
        <w:t>2</w:t>
      </w:r>
      <w:r w:rsidRPr="00980A40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3</w:t>
      </w:r>
      <w:r w:rsidRPr="00980A40">
        <w:rPr>
          <w:sz w:val="28"/>
          <w:szCs w:val="28"/>
        </w:rPr>
        <w:t xml:space="preserve"> статьи 17.1 Федерального закона от 26.07.2006 № 135-ФЗ «О защите конкуренции», статьей 8, пунктом </w:t>
      </w:r>
      <w:r>
        <w:rPr>
          <w:sz w:val="28"/>
          <w:szCs w:val="28"/>
        </w:rPr>
        <w:t>2</w:t>
      </w:r>
      <w:r w:rsidRPr="00980A40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>, части 2</w:t>
      </w:r>
      <w:r w:rsidRPr="00980A40">
        <w:rPr>
          <w:sz w:val="28"/>
          <w:szCs w:val="28"/>
        </w:rPr>
        <w:t xml:space="preserve"> статьи 16 Положения о порядке управления и распоряжения муниципальным имуществом муниципального образования город Дивногорск</w:t>
      </w:r>
      <w:proofErr w:type="gramEnd"/>
      <w:r w:rsidRPr="00980A40">
        <w:rPr>
          <w:sz w:val="28"/>
          <w:szCs w:val="28"/>
        </w:rPr>
        <w:t xml:space="preserve">, </w:t>
      </w:r>
      <w:proofErr w:type="gramStart"/>
      <w:r w:rsidRPr="00980A40">
        <w:rPr>
          <w:sz w:val="28"/>
          <w:szCs w:val="28"/>
        </w:rPr>
        <w:t xml:space="preserve">утвержденного решением </w:t>
      </w:r>
      <w:proofErr w:type="spellStart"/>
      <w:r w:rsidRPr="00980A40">
        <w:rPr>
          <w:sz w:val="28"/>
          <w:szCs w:val="28"/>
        </w:rPr>
        <w:t>Дивногорского</w:t>
      </w:r>
      <w:proofErr w:type="spellEnd"/>
      <w:r w:rsidRPr="00980A40">
        <w:rPr>
          <w:sz w:val="28"/>
          <w:szCs w:val="28"/>
        </w:rPr>
        <w:t xml:space="preserve"> городского Совета депутатов от 24.03.2011 № 12-76-ГС</w:t>
      </w:r>
      <w:r w:rsidRPr="00E82D05">
        <w:rPr>
          <w:sz w:val="28"/>
          <w:szCs w:val="28"/>
        </w:rPr>
        <w:t xml:space="preserve">, пунктами 1.2, 1.3, 1.4, 1.6, 2.2.2, 2.2.3, 2.2.4, 2.2.5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E82D05">
        <w:rPr>
          <w:sz w:val="28"/>
          <w:szCs w:val="28"/>
        </w:rPr>
        <w:t>Дивногорского</w:t>
      </w:r>
      <w:proofErr w:type="spellEnd"/>
      <w:r w:rsidRPr="00E82D05">
        <w:rPr>
          <w:sz w:val="28"/>
          <w:szCs w:val="28"/>
        </w:rPr>
        <w:t xml:space="preserve"> городского Совета депутатов </w:t>
      </w:r>
      <w:r>
        <w:rPr>
          <w:sz w:val="28"/>
          <w:szCs w:val="28"/>
        </w:rPr>
        <w:t xml:space="preserve">               </w:t>
      </w:r>
      <w:r w:rsidRPr="00E82D05">
        <w:rPr>
          <w:sz w:val="28"/>
          <w:szCs w:val="28"/>
        </w:rPr>
        <w:t xml:space="preserve">от 24.02.2011 № 11-69-ГС, статьей 26 Устава города Дивногорска, </w:t>
      </w:r>
      <w:r>
        <w:rPr>
          <w:sz w:val="28"/>
          <w:szCs w:val="28"/>
        </w:rPr>
        <w:t xml:space="preserve">                        </w:t>
      </w:r>
      <w:r w:rsidRPr="00E82D05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заведующей муниципального автономного дошкольного образовательного учреждения детский сад № 17 (далее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</w:t>
      </w:r>
      <w:proofErr w:type="gramEnd"/>
      <w:r>
        <w:rPr>
          <w:sz w:val="28"/>
          <w:szCs w:val="28"/>
        </w:rPr>
        <w:t xml:space="preserve">) Е.М. </w:t>
      </w:r>
      <w:proofErr w:type="spellStart"/>
      <w:r>
        <w:rPr>
          <w:sz w:val="28"/>
          <w:szCs w:val="28"/>
        </w:rPr>
        <w:t>Ехаловой</w:t>
      </w:r>
      <w:proofErr w:type="spellEnd"/>
      <w:r>
        <w:rPr>
          <w:sz w:val="28"/>
          <w:szCs w:val="28"/>
        </w:rPr>
        <w:t xml:space="preserve"> от 07.11.2014 № 7385 и протокола заседания наблюдательного совета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 от 11.11.2014</w:t>
      </w:r>
      <w:r w:rsidRPr="00E82D05">
        <w:rPr>
          <w:sz w:val="28"/>
          <w:szCs w:val="28"/>
        </w:rPr>
        <w:t xml:space="preserve">, </w:t>
      </w:r>
      <w:proofErr w:type="spellStart"/>
      <w:r w:rsidRPr="00E82D05">
        <w:rPr>
          <w:sz w:val="28"/>
          <w:szCs w:val="28"/>
        </w:rPr>
        <w:t>Дивногорский</w:t>
      </w:r>
      <w:proofErr w:type="spellEnd"/>
      <w:r w:rsidRPr="00E82D05">
        <w:rPr>
          <w:sz w:val="28"/>
          <w:szCs w:val="28"/>
        </w:rPr>
        <w:t xml:space="preserve"> городской Совет депутатов </w:t>
      </w:r>
      <w:r w:rsidRPr="000C0D82">
        <w:rPr>
          <w:b/>
          <w:sz w:val="28"/>
          <w:szCs w:val="28"/>
        </w:rPr>
        <w:t>РЕШИЛ:</w:t>
      </w:r>
    </w:p>
    <w:p w:rsidR="009D76FE" w:rsidRDefault="009D76FE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6FE" w:rsidRDefault="009D76FE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914EB4">
        <w:rPr>
          <w:sz w:val="28"/>
          <w:szCs w:val="28"/>
        </w:rPr>
        <w:t>Передать Краевому государственному бюджетному учреждению здравоохранения «</w:t>
      </w:r>
      <w:proofErr w:type="spellStart"/>
      <w:r w:rsidRPr="00914EB4">
        <w:rPr>
          <w:sz w:val="28"/>
          <w:szCs w:val="28"/>
        </w:rPr>
        <w:t>Дивногорская</w:t>
      </w:r>
      <w:proofErr w:type="spellEnd"/>
      <w:r w:rsidRPr="00914EB4">
        <w:rPr>
          <w:sz w:val="28"/>
          <w:szCs w:val="28"/>
        </w:rPr>
        <w:t xml:space="preserve"> межрайонная больница» (ОГРН 1022401254369) (далее КГБУЗ «</w:t>
      </w:r>
      <w:proofErr w:type="spellStart"/>
      <w:r w:rsidRPr="00914EB4">
        <w:rPr>
          <w:sz w:val="28"/>
          <w:szCs w:val="28"/>
        </w:rPr>
        <w:t>Дивногорская</w:t>
      </w:r>
      <w:proofErr w:type="spellEnd"/>
      <w:r w:rsidRPr="00914EB4">
        <w:rPr>
          <w:sz w:val="28"/>
          <w:szCs w:val="28"/>
        </w:rPr>
        <w:t xml:space="preserve"> МБ») в безвозмездное пользование сроком на 2 (Два) года части муниципального нежилого здания</w:t>
      </w:r>
      <w:r>
        <w:rPr>
          <w:sz w:val="28"/>
          <w:szCs w:val="28"/>
        </w:rPr>
        <w:t xml:space="preserve">, переданного в оперативное управление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 (свидетельство             о государственной регистрации права от 30.06.2014 24ЕЛ 012852)</w:t>
      </w:r>
      <w:r w:rsidRPr="00914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и </w:t>
      </w:r>
      <w:r w:rsidRPr="00914EB4">
        <w:rPr>
          <w:sz w:val="28"/>
          <w:szCs w:val="28"/>
        </w:rPr>
        <w:t>находящиеся на 1 этаже по адресу Красноярский край, г. Дивногорск, улица Спортивная, дом 4, комната</w:t>
      </w:r>
      <w:proofErr w:type="gramEnd"/>
      <w:r w:rsidRPr="00914E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50</w:t>
      </w:r>
      <w:r w:rsidRPr="00914EB4">
        <w:rPr>
          <w:sz w:val="28"/>
          <w:szCs w:val="28"/>
        </w:rPr>
        <w:t xml:space="preserve"> площадью 2</w:t>
      </w:r>
      <w:r>
        <w:rPr>
          <w:sz w:val="28"/>
          <w:szCs w:val="28"/>
        </w:rPr>
        <w:t>4</w:t>
      </w:r>
      <w:r w:rsidRPr="00914EB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51</w:t>
      </w:r>
      <w:r w:rsidRPr="00914EB4">
        <w:rPr>
          <w:sz w:val="28"/>
          <w:szCs w:val="28"/>
        </w:rPr>
        <w:t xml:space="preserve"> площадью 4,</w:t>
      </w:r>
      <w:r>
        <w:rPr>
          <w:sz w:val="28"/>
          <w:szCs w:val="28"/>
        </w:rPr>
        <w:t>3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52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4,5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56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8</w:t>
      </w:r>
      <w:r w:rsidRPr="00914EB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57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</w:t>
      </w:r>
      <w:r w:rsidRPr="00914EB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14EB4">
        <w:rPr>
          <w:sz w:val="28"/>
          <w:szCs w:val="28"/>
        </w:rPr>
        <w:t xml:space="preserve"> кв.м., комната 5</w:t>
      </w:r>
      <w:r>
        <w:rPr>
          <w:sz w:val="28"/>
          <w:szCs w:val="28"/>
        </w:rPr>
        <w:t>8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7,3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59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6,</w:t>
      </w:r>
      <w:r w:rsidRPr="00914EB4">
        <w:rPr>
          <w:sz w:val="28"/>
          <w:szCs w:val="28"/>
        </w:rPr>
        <w:t xml:space="preserve">9 кв.м., комната </w:t>
      </w:r>
      <w:r>
        <w:rPr>
          <w:sz w:val="28"/>
          <w:szCs w:val="28"/>
        </w:rPr>
        <w:t>60</w:t>
      </w:r>
      <w:r w:rsidRPr="00914EB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15,0</w:t>
      </w:r>
      <w:r w:rsidRPr="00914EB4">
        <w:rPr>
          <w:sz w:val="28"/>
          <w:szCs w:val="28"/>
        </w:rPr>
        <w:t xml:space="preserve"> кв.м., комната </w:t>
      </w:r>
      <w:r>
        <w:rPr>
          <w:sz w:val="28"/>
          <w:szCs w:val="28"/>
        </w:rPr>
        <w:t>6</w:t>
      </w:r>
      <w:r w:rsidRPr="00914EB4">
        <w:rPr>
          <w:sz w:val="28"/>
          <w:szCs w:val="28"/>
        </w:rPr>
        <w:t xml:space="preserve">1 </w:t>
      </w:r>
      <w:r w:rsidRPr="00914EB4">
        <w:rPr>
          <w:sz w:val="28"/>
          <w:szCs w:val="28"/>
        </w:rPr>
        <w:lastRenderedPageBreak/>
        <w:t>площадью 1</w:t>
      </w:r>
      <w:r>
        <w:rPr>
          <w:sz w:val="28"/>
          <w:szCs w:val="28"/>
        </w:rPr>
        <w:t>1</w:t>
      </w:r>
      <w:r w:rsidRPr="00914EB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14EB4">
        <w:rPr>
          <w:sz w:val="28"/>
          <w:szCs w:val="28"/>
        </w:rPr>
        <w:t xml:space="preserve"> кв.м., общей площадью </w:t>
      </w:r>
      <w:r>
        <w:rPr>
          <w:sz w:val="28"/>
          <w:szCs w:val="28"/>
        </w:rPr>
        <w:t>89,3</w:t>
      </w:r>
      <w:r w:rsidRPr="00914EB4">
        <w:rPr>
          <w:sz w:val="28"/>
          <w:szCs w:val="28"/>
        </w:rPr>
        <w:t xml:space="preserve"> кв.м. (далее Муниципальное</w:t>
      </w:r>
      <w:proofErr w:type="gramEnd"/>
      <w:r w:rsidRPr="00914EB4">
        <w:rPr>
          <w:sz w:val="28"/>
          <w:szCs w:val="28"/>
        </w:rPr>
        <w:t xml:space="preserve"> имущество) для </w:t>
      </w:r>
      <w:r>
        <w:rPr>
          <w:sz w:val="28"/>
          <w:szCs w:val="28"/>
        </w:rPr>
        <w:t xml:space="preserve">оказания первичной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МАДОУ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</w:t>
      </w:r>
      <w:r w:rsidRPr="00914EB4">
        <w:rPr>
          <w:sz w:val="28"/>
          <w:szCs w:val="28"/>
        </w:rPr>
        <w:t>.</w:t>
      </w:r>
    </w:p>
    <w:p w:rsidR="009D76FE" w:rsidRDefault="009D76FE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EB7B58">
        <w:rPr>
          <w:sz w:val="28"/>
          <w:szCs w:val="28"/>
        </w:rPr>
        <w:t>Администрации города Дивногорска заключить с КГБУЗ «</w:t>
      </w:r>
      <w:proofErr w:type="spellStart"/>
      <w:r w:rsidRPr="00EB7B58">
        <w:rPr>
          <w:sz w:val="28"/>
          <w:szCs w:val="28"/>
        </w:rPr>
        <w:t>Дивногорская</w:t>
      </w:r>
      <w:proofErr w:type="spellEnd"/>
      <w:r w:rsidRPr="00EB7B58">
        <w:rPr>
          <w:sz w:val="28"/>
          <w:szCs w:val="28"/>
        </w:rPr>
        <w:t xml:space="preserve"> МБ» договор безвозмездного пользования (договор ссуды) Муниципальным имуществом.</w:t>
      </w:r>
      <w:r>
        <w:rPr>
          <w:sz w:val="28"/>
          <w:szCs w:val="28"/>
        </w:rPr>
        <w:t xml:space="preserve"> </w:t>
      </w:r>
    </w:p>
    <w:p w:rsidR="009D76FE" w:rsidRDefault="009D76FE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 xml:space="preserve">                       </w:t>
      </w:r>
      <w:r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>
        <w:rPr>
          <w:sz w:val="28"/>
          <w:szCs w:val="28"/>
        </w:rPr>
        <w:t xml:space="preserve">                </w:t>
      </w:r>
      <w:r w:rsidRPr="00AA5145">
        <w:rPr>
          <w:sz w:val="28"/>
          <w:szCs w:val="28"/>
        </w:rPr>
        <w:t>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  <w:r>
        <w:rPr>
          <w:sz w:val="28"/>
          <w:szCs w:val="28"/>
        </w:rPr>
        <w:t xml:space="preserve"> </w:t>
      </w:r>
    </w:p>
    <w:p w:rsidR="009D76FE" w:rsidRPr="007A2D77" w:rsidRDefault="009D76FE" w:rsidP="00EB7B58">
      <w:pPr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A2D77">
        <w:rPr>
          <w:sz w:val="28"/>
          <w:szCs w:val="28"/>
        </w:rPr>
        <w:t>Настоящее решение вступает в силу со дня подписания.</w:t>
      </w:r>
    </w:p>
    <w:p w:rsidR="009D76FE" w:rsidRPr="00246D4A" w:rsidRDefault="009D76FE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9D76FE" w:rsidRPr="00D52210" w:rsidRDefault="009D76FE" w:rsidP="00A86B84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Е.Е. Оль</w:t>
      </w:r>
    </w:p>
    <w:p w:rsidR="009D76FE" w:rsidRPr="00246D4A" w:rsidRDefault="009D76FE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9D76FE" w:rsidRPr="00246D4A" w:rsidRDefault="009D76FE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9D76FE" w:rsidRDefault="009D76FE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sectPr w:rsidR="009D76FE" w:rsidSect="005B7C18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FE" w:rsidRDefault="009D76FE" w:rsidP="005B7C18">
      <w:r>
        <w:separator/>
      </w:r>
    </w:p>
  </w:endnote>
  <w:endnote w:type="continuationSeparator" w:id="1">
    <w:p w:rsidR="009D76FE" w:rsidRDefault="009D76FE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FE" w:rsidRDefault="009D76FE" w:rsidP="005B7C18">
      <w:r>
        <w:separator/>
      </w:r>
    </w:p>
  </w:footnote>
  <w:footnote w:type="continuationSeparator" w:id="1">
    <w:p w:rsidR="009D76FE" w:rsidRDefault="009D76FE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FE" w:rsidRDefault="0006381B">
    <w:pPr>
      <w:pStyle w:val="a7"/>
      <w:jc w:val="center"/>
    </w:pPr>
    <w:fldSimple w:instr=" PAGE   \* MERGEFORMAT ">
      <w:r w:rsidR="000C0D82">
        <w:rPr>
          <w:noProof/>
        </w:rPr>
        <w:t>2</w:t>
      </w:r>
    </w:fldSimple>
  </w:p>
  <w:p w:rsidR="009D76FE" w:rsidRDefault="009D76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6381B"/>
    <w:rsid w:val="000708CA"/>
    <w:rsid w:val="0007329C"/>
    <w:rsid w:val="00092CCB"/>
    <w:rsid w:val="00094F4C"/>
    <w:rsid w:val="000A1752"/>
    <w:rsid w:val="000B05DB"/>
    <w:rsid w:val="000B35CE"/>
    <w:rsid w:val="000C0D82"/>
    <w:rsid w:val="000F2D69"/>
    <w:rsid w:val="0013121C"/>
    <w:rsid w:val="0014100C"/>
    <w:rsid w:val="00156F58"/>
    <w:rsid w:val="00187F71"/>
    <w:rsid w:val="001D2C6B"/>
    <w:rsid w:val="001D7CA2"/>
    <w:rsid w:val="001E05B0"/>
    <w:rsid w:val="001F0656"/>
    <w:rsid w:val="001F62C6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3064E"/>
    <w:rsid w:val="003C2C5E"/>
    <w:rsid w:val="003F087B"/>
    <w:rsid w:val="003F553F"/>
    <w:rsid w:val="003F64D0"/>
    <w:rsid w:val="00403D27"/>
    <w:rsid w:val="00422172"/>
    <w:rsid w:val="0042532D"/>
    <w:rsid w:val="00441D30"/>
    <w:rsid w:val="00467D6D"/>
    <w:rsid w:val="00471EAE"/>
    <w:rsid w:val="004778DE"/>
    <w:rsid w:val="004B4B95"/>
    <w:rsid w:val="004C7D93"/>
    <w:rsid w:val="00504A7B"/>
    <w:rsid w:val="005058C7"/>
    <w:rsid w:val="00514AB5"/>
    <w:rsid w:val="00552049"/>
    <w:rsid w:val="00555202"/>
    <w:rsid w:val="00587B27"/>
    <w:rsid w:val="005B4026"/>
    <w:rsid w:val="005B7C18"/>
    <w:rsid w:val="005C72C9"/>
    <w:rsid w:val="005D6246"/>
    <w:rsid w:val="005E76C4"/>
    <w:rsid w:val="00627F18"/>
    <w:rsid w:val="006460EC"/>
    <w:rsid w:val="00663C9A"/>
    <w:rsid w:val="006B47BE"/>
    <w:rsid w:val="006B5ED2"/>
    <w:rsid w:val="006E7777"/>
    <w:rsid w:val="006F506B"/>
    <w:rsid w:val="00706486"/>
    <w:rsid w:val="007231AD"/>
    <w:rsid w:val="007242F8"/>
    <w:rsid w:val="0072644E"/>
    <w:rsid w:val="007369E6"/>
    <w:rsid w:val="00737A3A"/>
    <w:rsid w:val="0075716A"/>
    <w:rsid w:val="00777D36"/>
    <w:rsid w:val="00781267"/>
    <w:rsid w:val="00783D85"/>
    <w:rsid w:val="00791A46"/>
    <w:rsid w:val="007977BC"/>
    <w:rsid w:val="007A2D77"/>
    <w:rsid w:val="007B585D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E1CF3"/>
    <w:rsid w:val="008E1F67"/>
    <w:rsid w:val="008F3AD8"/>
    <w:rsid w:val="00906D7F"/>
    <w:rsid w:val="00914EB4"/>
    <w:rsid w:val="00927AFA"/>
    <w:rsid w:val="00927B40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D76FE"/>
    <w:rsid w:val="00A03F31"/>
    <w:rsid w:val="00A139C9"/>
    <w:rsid w:val="00A42941"/>
    <w:rsid w:val="00A445BB"/>
    <w:rsid w:val="00A44AF0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C05C73"/>
    <w:rsid w:val="00C1502A"/>
    <w:rsid w:val="00C17E6A"/>
    <w:rsid w:val="00C2649F"/>
    <w:rsid w:val="00C4788D"/>
    <w:rsid w:val="00C53056"/>
    <w:rsid w:val="00C61D0D"/>
    <w:rsid w:val="00C87D0A"/>
    <w:rsid w:val="00C90DFC"/>
    <w:rsid w:val="00C977DD"/>
    <w:rsid w:val="00CA4DAB"/>
    <w:rsid w:val="00CE432B"/>
    <w:rsid w:val="00CF1E21"/>
    <w:rsid w:val="00CF22F0"/>
    <w:rsid w:val="00CF35CA"/>
    <w:rsid w:val="00D04F1E"/>
    <w:rsid w:val="00D05F75"/>
    <w:rsid w:val="00D21C67"/>
    <w:rsid w:val="00D31503"/>
    <w:rsid w:val="00D36218"/>
    <w:rsid w:val="00D50858"/>
    <w:rsid w:val="00D52210"/>
    <w:rsid w:val="00D62671"/>
    <w:rsid w:val="00D672C1"/>
    <w:rsid w:val="00D73C13"/>
    <w:rsid w:val="00D818BD"/>
    <w:rsid w:val="00D9478D"/>
    <w:rsid w:val="00DA5BDA"/>
    <w:rsid w:val="00DC053E"/>
    <w:rsid w:val="00E06445"/>
    <w:rsid w:val="00E121B9"/>
    <w:rsid w:val="00E20441"/>
    <w:rsid w:val="00E362FF"/>
    <w:rsid w:val="00E446B8"/>
    <w:rsid w:val="00E47417"/>
    <w:rsid w:val="00E82D05"/>
    <w:rsid w:val="00E84C45"/>
    <w:rsid w:val="00E8511F"/>
    <w:rsid w:val="00E86A42"/>
    <w:rsid w:val="00E94BFB"/>
    <w:rsid w:val="00EB17C0"/>
    <w:rsid w:val="00EB7B58"/>
    <w:rsid w:val="00EC3DA1"/>
    <w:rsid w:val="00ED2A9C"/>
    <w:rsid w:val="00ED6A6B"/>
    <w:rsid w:val="00F03D5A"/>
    <w:rsid w:val="00F25DFD"/>
    <w:rsid w:val="00F3357D"/>
    <w:rsid w:val="00F82322"/>
    <w:rsid w:val="00FB4413"/>
    <w:rsid w:val="00FB44E3"/>
    <w:rsid w:val="00FC0550"/>
    <w:rsid w:val="00FC2265"/>
    <w:rsid w:val="00FD6090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B7C18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7C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352</Words>
  <Characters>2616</Characters>
  <Application>Microsoft Office Word</Application>
  <DocSecurity>0</DocSecurity>
  <Lines>21</Lines>
  <Paragraphs>5</Paragraphs>
  <ScaleCrop>false</ScaleCrop>
  <Company>Администрация г.Дивногорска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42</cp:revision>
  <cp:lastPrinted>2014-12-04T01:58:00Z</cp:lastPrinted>
  <dcterms:created xsi:type="dcterms:W3CDTF">2012-07-27T02:55:00Z</dcterms:created>
  <dcterms:modified xsi:type="dcterms:W3CDTF">2014-12-23T03:59:00Z</dcterms:modified>
</cp:coreProperties>
</file>