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34" w:rsidRDefault="00334234" w:rsidP="00334234">
      <w:pPr>
        <w:jc w:val="right"/>
      </w:pPr>
      <w:r w:rsidRPr="00334234">
        <w:t xml:space="preserve">Приложение к постановлению </w:t>
      </w:r>
    </w:p>
    <w:p w:rsidR="00334234" w:rsidRPr="00334234" w:rsidRDefault="00334234" w:rsidP="00334234">
      <w:pPr>
        <w:jc w:val="right"/>
      </w:pPr>
      <w:proofErr w:type="spellStart"/>
      <w:r w:rsidRPr="00334234">
        <w:t>Дивногорского</w:t>
      </w:r>
      <w:proofErr w:type="spellEnd"/>
      <w:r w:rsidRPr="00334234">
        <w:t xml:space="preserve"> городского Совета </w:t>
      </w:r>
      <w:r>
        <w:t>депутатов от 27.03. 2014 № 64-п</w:t>
      </w:r>
    </w:p>
    <w:p w:rsidR="00334234" w:rsidRDefault="00334234" w:rsidP="00D35DDA">
      <w:pPr>
        <w:jc w:val="center"/>
        <w:rPr>
          <w:b/>
          <w:sz w:val="28"/>
          <w:szCs w:val="28"/>
        </w:rPr>
      </w:pPr>
    </w:p>
    <w:p w:rsidR="008B6A53" w:rsidRPr="00EE5D7D" w:rsidRDefault="008B6A53" w:rsidP="00D35DDA">
      <w:pPr>
        <w:jc w:val="center"/>
        <w:rPr>
          <w:b/>
          <w:sz w:val="28"/>
          <w:szCs w:val="28"/>
        </w:rPr>
      </w:pPr>
      <w:r w:rsidRPr="00EE5D7D">
        <w:rPr>
          <w:b/>
          <w:sz w:val="28"/>
          <w:szCs w:val="28"/>
        </w:rPr>
        <w:t>Основные выводы  работы комиссии депутатского расследования</w:t>
      </w:r>
      <w:r>
        <w:rPr>
          <w:b/>
          <w:sz w:val="28"/>
          <w:szCs w:val="28"/>
        </w:rPr>
        <w:t>.</w:t>
      </w:r>
    </w:p>
    <w:p w:rsidR="008B6A53" w:rsidRPr="00EE5D7D" w:rsidRDefault="008B6A53" w:rsidP="00D35DDA">
      <w:pPr>
        <w:rPr>
          <w:sz w:val="28"/>
          <w:szCs w:val="28"/>
        </w:rPr>
      </w:pPr>
    </w:p>
    <w:p w:rsidR="008B6A53" w:rsidRPr="00EE5D7D" w:rsidRDefault="008B6A53" w:rsidP="00D35DDA">
      <w:pPr>
        <w:jc w:val="both"/>
        <w:rPr>
          <w:sz w:val="28"/>
          <w:szCs w:val="28"/>
        </w:rPr>
      </w:pPr>
      <w:r w:rsidRPr="00EE5D7D">
        <w:rPr>
          <w:sz w:val="28"/>
          <w:szCs w:val="28"/>
        </w:rPr>
        <w:tab/>
        <w:t xml:space="preserve">Согласно распоряжению </w:t>
      </w:r>
      <w:r>
        <w:rPr>
          <w:sz w:val="28"/>
          <w:szCs w:val="28"/>
        </w:rPr>
        <w:t xml:space="preserve">председателя </w:t>
      </w:r>
      <w:proofErr w:type="spellStart"/>
      <w:r>
        <w:rPr>
          <w:sz w:val="28"/>
          <w:szCs w:val="28"/>
        </w:rPr>
        <w:t>Дивногорского</w:t>
      </w:r>
      <w:proofErr w:type="spellEnd"/>
      <w:r>
        <w:rPr>
          <w:sz w:val="28"/>
          <w:szCs w:val="28"/>
        </w:rPr>
        <w:t xml:space="preserve"> </w:t>
      </w:r>
      <w:r w:rsidRPr="00EE5D7D">
        <w:rPr>
          <w:sz w:val="28"/>
          <w:szCs w:val="28"/>
        </w:rPr>
        <w:t xml:space="preserve">городского Совета депутатов № 159-р от 06.03.2014г. была сформирована временная комиссия по вопросам реформирования ЖКХ </w:t>
      </w:r>
      <w:proofErr w:type="gramStart"/>
      <w:r w:rsidRPr="00EE5D7D">
        <w:rPr>
          <w:sz w:val="28"/>
          <w:szCs w:val="28"/>
        </w:rPr>
        <w:t>г</w:t>
      </w:r>
      <w:proofErr w:type="gramEnd"/>
      <w:r w:rsidRPr="00EE5D7D">
        <w:rPr>
          <w:sz w:val="28"/>
          <w:szCs w:val="28"/>
        </w:rPr>
        <w:t>. Дивногорска.</w:t>
      </w:r>
    </w:p>
    <w:p w:rsidR="008B6A53" w:rsidRDefault="008B6A53" w:rsidP="00D35DDA">
      <w:pPr>
        <w:jc w:val="both"/>
        <w:rPr>
          <w:sz w:val="28"/>
          <w:szCs w:val="28"/>
        </w:rPr>
      </w:pPr>
      <w:r w:rsidRPr="00EE5D7D">
        <w:rPr>
          <w:sz w:val="28"/>
          <w:szCs w:val="28"/>
        </w:rPr>
        <w:tab/>
      </w:r>
      <w:r>
        <w:rPr>
          <w:sz w:val="28"/>
          <w:szCs w:val="28"/>
        </w:rPr>
        <w:t>Основной проблемой, возникшей в данной сфере в г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ивногорске, комиссия определила затруднения в процессе перехода управления многоквартирными домами от одной управляющей компании к другой. Установление рыночных отношений и создание конкурентной среды в сфере ЖКХ определено Правительством РФ. Однако различие в толковании норм законодательства, отсутствие единого мнения в решениях судов различных уровней по вопросам перехода управления многоквартирными домами привело к тому, что этот процесс принимает сумбурный и затяжной характер.</w:t>
      </w:r>
    </w:p>
    <w:p w:rsidR="008B6A53" w:rsidRDefault="008B6A53" w:rsidP="00D35D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E5D7D">
        <w:rPr>
          <w:sz w:val="28"/>
          <w:szCs w:val="28"/>
        </w:rPr>
        <w:t xml:space="preserve">Комиссия определила основные причины возникновения </w:t>
      </w:r>
      <w:r>
        <w:rPr>
          <w:sz w:val="28"/>
          <w:szCs w:val="28"/>
        </w:rPr>
        <w:t xml:space="preserve">такой ситуации </w:t>
      </w:r>
      <w:r w:rsidRPr="00EE5D7D">
        <w:rPr>
          <w:sz w:val="28"/>
          <w:szCs w:val="28"/>
        </w:rPr>
        <w:t>в сфере ЖКХ в г</w:t>
      </w:r>
      <w:proofErr w:type="gramStart"/>
      <w:r w:rsidRPr="00EE5D7D">
        <w:rPr>
          <w:sz w:val="28"/>
          <w:szCs w:val="28"/>
        </w:rPr>
        <w:t>.Д</w:t>
      </w:r>
      <w:proofErr w:type="gramEnd"/>
      <w:r w:rsidRPr="00EE5D7D">
        <w:rPr>
          <w:sz w:val="28"/>
          <w:szCs w:val="28"/>
        </w:rPr>
        <w:t>ивногорска. К ним относятся: отказ в заключени</w:t>
      </w:r>
      <w:proofErr w:type="gramStart"/>
      <w:r w:rsidRPr="00EE5D7D">
        <w:rPr>
          <w:sz w:val="28"/>
          <w:szCs w:val="28"/>
        </w:rPr>
        <w:t>и</w:t>
      </w:r>
      <w:proofErr w:type="gramEnd"/>
      <w:r w:rsidRPr="00EE5D7D">
        <w:rPr>
          <w:sz w:val="28"/>
          <w:szCs w:val="28"/>
        </w:rPr>
        <w:t xml:space="preserve"> договоров </w:t>
      </w:r>
      <w:proofErr w:type="spellStart"/>
      <w:r w:rsidRPr="00EE5D7D">
        <w:rPr>
          <w:sz w:val="28"/>
          <w:szCs w:val="28"/>
        </w:rPr>
        <w:t>ресурсоснабжения</w:t>
      </w:r>
      <w:proofErr w:type="spellEnd"/>
      <w:r w:rsidRPr="00EE5D7D">
        <w:rPr>
          <w:sz w:val="28"/>
          <w:szCs w:val="28"/>
        </w:rPr>
        <w:t xml:space="preserve"> с новыми управляющими компаниями (далее – УК) в части теплоснабжения многоквартирных домов (далее – МКД) со стороны ОАО «КТК» и водоснабжения </w:t>
      </w:r>
      <w:r>
        <w:rPr>
          <w:sz w:val="28"/>
          <w:szCs w:val="28"/>
        </w:rPr>
        <w:t xml:space="preserve">со стороны </w:t>
      </w:r>
      <w:r w:rsidRPr="00EE5D7D">
        <w:rPr>
          <w:sz w:val="28"/>
          <w:szCs w:val="28"/>
        </w:rPr>
        <w:t>ООО «</w:t>
      </w:r>
      <w:proofErr w:type="spellStart"/>
      <w:r w:rsidRPr="00EE5D7D">
        <w:rPr>
          <w:sz w:val="28"/>
          <w:szCs w:val="28"/>
        </w:rPr>
        <w:t>Дивногорский</w:t>
      </w:r>
      <w:proofErr w:type="spellEnd"/>
      <w:r w:rsidRPr="00EE5D7D">
        <w:rPr>
          <w:sz w:val="28"/>
          <w:szCs w:val="28"/>
        </w:rPr>
        <w:t xml:space="preserve"> водоканал», а также отказ управляющей компании ООО ДЖКХ в передаче технической документации новым управляющим компаниям по многоквартирным домам, собственники помещений в которых приняли решение о смене управляющей компании. Данное положение вещей привело к тому, что </w:t>
      </w:r>
      <w:r>
        <w:rPr>
          <w:sz w:val="28"/>
          <w:szCs w:val="28"/>
        </w:rPr>
        <w:t xml:space="preserve">новые УК не могут приступить к управлению домами в полном объеме, т.е. могут предоставлять только жилищные услуги и частично коммунальные. Поэтому </w:t>
      </w:r>
      <w:r w:rsidRPr="00EE5D7D">
        <w:rPr>
          <w:sz w:val="28"/>
          <w:szCs w:val="28"/>
        </w:rPr>
        <w:t xml:space="preserve">собственники помещений в МКД с 2014 года стали получать по </w:t>
      </w:r>
      <w:r>
        <w:rPr>
          <w:sz w:val="28"/>
          <w:szCs w:val="28"/>
        </w:rPr>
        <w:t xml:space="preserve">2 </w:t>
      </w:r>
      <w:r w:rsidRPr="00EE5D7D">
        <w:rPr>
          <w:sz w:val="28"/>
          <w:szCs w:val="28"/>
        </w:rPr>
        <w:t>квитанции за жилищно-коммунальные услуги от двух управляющих компаний, что противоречит требованиям п.9 ст.161 ЖК РФ.</w:t>
      </w:r>
      <w:r>
        <w:rPr>
          <w:sz w:val="28"/>
          <w:szCs w:val="28"/>
        </w:rPr>
        <w:t xml:space="preserve"> </w:t>
      </w:r>
    </w:p>
    <w:p w:rsidR="008B6A53" w:rsidRPr="00EE5D7D" w:rsidRDefault="008B6A53" w:rsidP="008140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Позиция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 (далее – РСО) ОАО «КТК» 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Дивногорский</w:t>
      </w:r>
      <w:proofErr w:type="spellEnd"/>
      <w:r>
        <w:rPr>
          <w:sz w:val="28"/>
          <w:szCs w:val="28"/>
        </w:rPr>
        <w:t xml:space="preserve"> водоканал» заключается в том, что наличие договоров на поставку коммунальных ресурсов с ООО «ДЖКХ» по спорным домам не позволяет им заключить такие договора с новыми УК. Однако согласно Постановлению Правительства РФ </w:t>
      </w:r>
      <w:r w:rsidRPr="0081406D">
        <w:rPr>
          <w:iCs/>
          <w:sz w:val="28"/>
          <w:szCs w:val="28"/>
        </w:rPr>
        <w:t>от 06.05.2</w:t>
      </w:r>
      <w:r>
        <w:rPr>
          <w:iCs/>
          <w:sz w:val="28"/>
          <w:szCs w:val="28"/>
        </w:rPr>
        <w:t>011 № 354 (ред. от 25.02.2014) «</w:t>
      </w:r>
      <w:r w:rsidRPr="0081406D">
        <w:rPr>
          <w:iCs/>
          <w:sz w:val="28"/>
          <w:szCs w:val="28"/>
        </w:rPr>
        <w:t>О предоставлении коммунальных услуг собственникам и пользователям помещений в мног</w:t>
      </w:r>
      <w:r>
        <w:rPr>
          <w:iCs/>
          <w:sz w:val="28"/>
          <w:szCs w:val="28"/>
        </w:rPr>
        <w:t>оквартирных домах и жилых домов»</w:t>
      </w:r>
      <w:r>
        <w:rPr>
          <w:sz w:val="28"/>
          <w:szCs w:val="28"/>
        </w:rPr>
        <w:t xml:space="preserve"> пп.14,15,17 основанием для заключения договоров с новыми УК является решение собственников жилых помещений в многоквартирном доме о переходе под управление иной УК. Таким образом, действующий договор на поставку коммунального ресурса не требует специальной процедуры расторжения. Следует учесть, что Жилищный кодекс РФ не дает права отказать РСО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договоров с новыми УК, право управления которых определено решением общего собрания собственников помещений МКД. Примерами такого выполнения требований законодательства являются предприятия ОАО «</w:t>
      </w:r>
      <w:proofErr w:type="spellStart"/>
      <w:r>
        <w:rPr>
          <w:sz w:val="28"/>
          <w:szCs w:val="28"/>
        </w:rPr>
        <w:t>Красноярскэнергосбыт</w:t>
      </w:r>
      <w:proofErr w:type="spell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«ТСК плюс», которые, имея статус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организаций, заключили договоры соответственно на электроснабжение и теплоснабжение с новыми УК при том же самом наборе исходных документов.</w:t>
      </w:r>
    </w:p>
    <w:p w:rsidR="008B6A53" w:rsidRPr="00EE5D7D" w:rsidRDefault="008B6A53" w:rsidP="00D35DDA">
      <w:pPr>
        <w:ind w:firstLine="708"/>
        <w:jc w:val="both"/>
        <w:rPr>
          <w:sz w:val="28"/>
          <w:szCs w:val="28"/>
        </w:rPr>
      </w:pPr>
      <w:r w:rsidRPr="00EE5D7D">
        <w:rPr>
          <w:sz w:val="28"/>
          <w:szCs w:val="28"/>
        </w:rPr>
        <w:lastRenderedPageBreak/>
        <w:t xml:space="preserve">Проверка комиссией легитимности </w:t>
      </w:r>
      <w:proofErr w:type="gramStart"/>
      <w:r w:rsidRPr="00EE5D7D">
        <w:rPr>
          <w:sz w:val="28"/>
          <w:szCs w:val="28"/>
        </w:rPr>
        <w:t>процедуры проведения собраний собственников помещений</w:t>
      </w:r>
      <w:proofErr w:type="gramEnd"/>
      <w:r w:rsidRPr="00EE5D7D">
        <w:rPr>
          <w:sz w:val="28"/>
          <w:szCs w:val="28"/>
        </w:rPr>
        <w:t xml:space="preserve"> в многоквартирных домах о выборе способа управления и управляющей компании показала полное соответствие состоявшихся собраний и принятых на них решений действующему законодательству. Аналогичный вывод был сделан Службой строительного надзора и жилищного контроля Красноярского края, уполномоченной на проведение государственного жилищного надзора. Выборочная проверка данным учреждением документации по проведенным собраниям, собственники помещений в которых приняли решение о смене управляющей компании, нарушений законодательства не выявила. </w:t>
      </w:r>
    </w:p>
    <w:p w:rsidR="008B6A53" w:rsidRPr="00EE5D7D" w:rsidRDefault="008B6A53" w:rsidP="00D35DDA">
      <w:pPr>
        <w:ind w:firstLine="708"/>
        <w:jc w:val="both"/>
        <w:rPr>
          <w:sz w:val="28"/>
          <w:szCs w:val="28"/>
        </w:rPr>
      </w:pPr>
      <w:r w:rsidRPr="00EE5D7D">
        <w:rPr>
          <w:sz w:val="28"/>
          <w:szCs w:val="28"/>
        </w:rPr>
        <w:t>Тем не менее, процесс перехода домов под управление новых УК затруднен по причине особой позиции УК ООО «ДЖКХ». Суть ее заключается в том, чт</w:t>
      </w:r>
      <w:proofErr w:type="gramStart"/>
      <w:r w:rsidRPr="00EE5D7D">
        <w:rPr>
          <w:sz w:val="28"/>
          <w:szCs w:val="28"/>
        </w:rPr>
        <w:t>о ООО</w:t>
      </w:r>
      <w:proofErr w:type="gramEnd"/>
      <w:r w:rsidRPr="00EE5D7D">
        <w:rPr>
          <w:sz w:val="28"/>
          <w:szCs w:val="28"/>
        </w:rPr>
        <w:t xml:space="preserve"> «ДЖКХ» настаивает на </w:t>
      </w:r>
      <w:r w:rsidRPr="00EE5D7D">
        <w:rPr>
          <w:sz w:val="28"/>
          <w:szCs w:val="28"/>
          <w:u w:val="single"/>
        </w:rPr>
        <w:t>обязательном</w:t>
      </w:r>
      <w:r w:rsidRPr="00EE5D7D">
        <w:rPr>
          <w:sz w:val="28"/>
          <w:szCs w:val="28"/>
        </w:rPr>
        <w:t xml:space="preserve"> письменном расторжении договоров управления с собственниками помещений МКД, желающих перейти под управление иной УК. Также, ООО «ДЖКХ» одним из условий расторжения договоров управления выставляет переход накопившихся долгов населения перед ООО ДЖКХ  за жилищно-коммунальные услуги за все время управления данной компанией домами, переходящими к другим УК. Иными словами, новые УК должны взять на себя бремя ответственности по долгам населения по неплатежам перед «ООО ДЖКХ». </w:t>
      </w:r>
    </w:p>
    <w:p w:rsidR="008B6A53" w:rsidRPr="00EE5D7D" w:rsidRDefault="008B6A53" w:rsidP="00D35DDA">
      <w:pPr>
        <w:ind w:firstLine="708"/>
        <w:jc w:val="both"/>
        <w:rPr>
          <w:sz w:val="28"/>
          <w:szCs w:val="28"/>
        </w:rPr>
      </w:pPr>
      <w:r w:rsidRPr="00EE5D7D">
        <w:rPr>
          <w:sz w:val="28"/>
          <w:szCs w:val="28"/>
        </w:rPr>
        <w:t xml:space="preserve">Комиссия Городского Совета считает такие условия необоснованными.  </w:t>
      </w:r>
      <w:proofErr w:type="gramStart"/>
      <w:r w:rsidRPr="00EE5D7D">
        <w:rPr>
          <w:sz w:val="28"/>
          <w:szCs w:val="28"/>
        </w:rPr>
        <w:t xml:space="preserve">Переход долгов может быть осуществлен </w:t>
      </w:r>
      <w:r w:rsidRPr="00EE5D7D">
        <w:rPr>
          <w:sz w:val="28"/>
          <w:szCs w:val="28"/>
          <w:u w:val="single"/>
        </w:rPr>
        <w:t>только на условии добровольного согласия</w:t>
      </w:r>
      <w:r w:rsidRPr="00EE5D7D">
        <w:rPr>
          <w:sz w:val="28"/>
          <w:szCs w:val="28"/>
        </w:rPr>
        <w:t xml:space="preserve"> новой</w:t>
      </w:r>
      <w:r>
        <w:rPr>
          <w:sz w:val="28"/>
          <w:szCs w:val="28"/>
        </w:rPr>
        <w:t xml:space="preserve"> УК.</w:t>
      </w:r>
      <w:proofErr w:type="gramEnd"/>
      <w:r>
        <w:rPr>
          <w:sz w:val="28"/>
          <w:szCs w:val="28"/>
        </w:rPr>
        <w:t xml:space="preserve">  Следует также учесть </w:t>
      </w:r>
      <w:r w:rsidRPr="00EE5D7D">
        <w:rPr>
          <w:sz w:val="28"/>
          <w:szCs w:val="28"/>
        </w:rPr>
        <w:t>судебн</w:t>
      </w:r>
      <w:r>
        <w:rPr>
          <w:sz w:val="28"/>
          <w:szCs w:val="28"/>
        </w:rPr>
        <w:t>ую</w:t>
      </w:r>
      <w:r w:rsidRPr="00EE5D7D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у</w:t>
      </w:r>
      <w:r w:rsidRPr="00EE5D7D">
        <w:rPr>
          <w:sz w:val="28"/>
          <w:szCs w:val="28"/>
        </w:rPr>
        <w:t xml:space="preserve"> и, в частности, Постановлени</w:t>
      </w:r>
      <w:r>
        <w:rPr>
          <w:sz w:val="28"/>
          <w:szCs w:val="28"/>
        </w:rPr>
        <w:t>е</w:t>
      </w:r>
      <w:r w:rsidRPr="00EE5D7D">
        <w:rPr>
          <w:sz w:val="28"/>
          <w:szCs w:val="28"/>
        </w:rPr>
        <w:t xml:space="preserve"> Президиума Высшего Арбитражного суда РФ от 22 ноября 2011г. № 7677/11. Суд определил, что договор управления многоквартирным домом может </w:t>
      </w:r>
      <w:proofErr w:type="gramStart"/>
      <w:r w:rsidRPr="00EE5D7D">
        <w:rPr>
          <w:sz w:val="28"/>
          <w:szCs w:val="28"/>
        </w:rPr>
        <w:t>быть</w:t>
      </w:r>
      <w:proofErr w:type="gramEnd"/>
      <w:r w:rsidRPr="00EE5D7D">
        <w:rPr>
          <w:sz w:val="28"/>
          <w:szCs w:val="28"/>
        </w:rPr>
        <w:t xml:space="preserve"> расторгнут собственниками помещений в многоквартирном доме в одностороннем порядке, согласно установленной законом процедуре. Причем односторонне</w:t>
      </w:r>
      <w:r>
        <w:rPr>
          <w:sz w:val="28"/>
          <w:szCs w:val="28"/>
        </w:rPr>
        <w:t>е</w:t>
      </w:r>
      <w:r w:rsidRPr="00EE5D7D">
        <w:rPr>
          <w:sz w:val="28"/>
          <w:szCs w:val="28"/>
        </w:rPr>
        <w:t xml:space="preserve"> расторжение не требует указания причин расторжения договора. Данный вывод означает, что согласно п.2 ст. 453 ГК при одностороннем расторжении домовладельцами договора управления с УК обязательства сторон прекращаются. Иными словами, одностороннее расторжение договора со стороны собственников (домовладельцев) носит </w:t>
      </w:r>
      <w:r w:rsidRPr="00EE5D7D">
        <w:rPr>
          <w:sz w:val="28"/>
          <w:szCs w:val="28"/>
          <w:u w:val="single"/>
        </w:rPr>
        <w:t>уведомительный</w:t>
      </w:r>
      <w:r w:rsidRPr="00EE5D7D">
        <w:rPr>
          <w:sz w:val="28"/>
          <w:szCs w:val="28"/>
        </w:rPr>
        <w:t xml:space="preserve"> характер</w:t>
      </w:r>
      <w:r>
        <w:rPr>
          <w:sz w:val="28"/>
          <w:szCs w:val="28"/>
        </w:rPr>
        <w:t xml:space="preserve"> и не требует специальных процедур расторжения</w:t>
      </w:r>
      <w:r w:rsidRPr="00EE5D7D">
        <w:rPr>
          <w:sz w:val="28"/>
          <w:szCs w:val="28"/>
        </w:rPr>
        <w:t>.</w:t>
      </w:r>
    </w:p>
    <w:p w:rsidR="008B6A53" w:rsidRPr="00EE5D7D" w:rsidRDefault="008B6A53" w:rsidP="00D35DDA">
      <w:pPr>
        <w:jc w:val="both"/>
        <w:rPr>
          <w:sz w:val="28"/>
          <w:szCs w:val="28"/>
        </w:rPr>
      </w:pPr>
      <w:r w:rsidRPr="00EE5D7D">
        <w:rPr>
          <w:sz w:val="28"/>
          <w:szCs w:val="28"/>
        </w:rPr>
        <w:tab/>
        <w:t>С целью урегулирования спорной ситуации к</w:t>
      </w:r>
      <w:r>
        <w:rPr>
          <w:sz w:val="28"/>
          <w:szCs w:val="28"/>
        </w:rPr>
        <w:t>омиссией Городского Совета был проведен ряд встреч</w:t>
      </w:r>
      <w:r w:rsidRPr="00EE5D7D">
        <w:rPr>
          <w:sz w:val="28"/>
          <w:szCs w:val="28"/>
        </w:rPr>
        <w:t xml:space="preserve"> по достижению договоренности с  ООО «ДЖКХ» о снятии требований по обязательному переходу долгов населения по неплатежам перед ДЖКХ к новым УК и </w:t>
      </w:r>
      <w:r>
        <w:rPr>
          <w:sz w:val="28"/>
          <w:szCs w:val="28"/>
        </w:rPr>
        <w:t>о</w:t>
      </w:r>
      <w:r w:rsidRPr="00EE5D7D">
        <w:rPr>
          <w:sz w:val="28"/>
          <w:szCs w:val="28"/>
        </w:rPr>
        <w:t xml:space="preserve"> передаче технической документации по МКД, собственники помещений в которых приняли решение о смене управляющей компании. По состоянию на 19 марта 2014г. такой договоренности достичь не удалось. На основании вышеизложенного, комиссия ГС пришла к выводу, что отказ ООО ДЖКХ по передаче тех. документации многоквартирных домов новым УК,</w:t>
      </w:r>
      <w:r>
        <w:rPr>
          <w:sz w:val="28"/>
          <w:szCs w:val="28"/>
        </w:rPr>
        <w:t xml:space="preserve"> </w:t>
      </w:r>
      <w:r w:rsidRPr="00EE5D7D">
        <w:rPr>
          <w:sz w:val="28"/>
          <w:szCs w:val="28"/>
        </w:rPr>
        <w:t xml:space="preserve">требования по переходу долговых обязательств носят </w:t>
      </w:r>
      <w:r>
        <w:rPr>
          <w:sz w:val="28"/>
          <w:szCs w:val="28"/>
        </w:rPr>
        <w:t>пред</w:t>
      </w:r>
      <w:r w:rsidRPr="00EE5D7D">
        <w:rPr>
          <w:sz w:val="28"/>
          <w:szCs w:val="28"/>
        </w:rPr>
        <w:t xml:space="preserve">умышленный характер. Выдвигаемые требования ООО ДЖКХ не </w:t>
      </w:r>
      <w:r>
        <w:rPr>
          <w:sz w:val="28"/>
          <w:szCs w:val="28"/>
        </w:rPr>
        <w:t>соответствуют</w:t>
      </w:r>
      <w:r w:rsidRPr="00EE5D7D">
        <w:rPr>
          <w:sz w:val="28"/>
          <w:szCs w:val="28"/>
        </w:rPr>
        <w:t xml:space="preserve"> действующ</w:t>
      </w:r>
      <w:r>
        <w:rPr>
          <w:sz w:val="28"/>
          <w:szCs w:val="28"/>
        </w:rPr>
        <w:t>е</w:t>
      </w:r>
      <w:r w:rsidRPr="00EE5D7D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EE5D7D">
        <w:rPr>
          <w:sz w:val="28"/>
          <w:szCs w:val="28"/>
        </w:rPr>
        <w:t xml:space="preserve"> законодательств</w:t>
      </w:r>
      <w:r>
        <w:rPr>
          <w:sz w:val="28"/>
          <w:szCs w:val="28"/>
        </w:rPr>
        <w:t>у</w:t>
      </w:r>
      <w:r w:rsidRPr="00EE5D7D">
        <w:rPr>
          <w:sz w:val="28"/>
          <w:szCs w:val="28"/>
        </w:rPr>
        <w:t xml:space="preserve"> и обычаями делового оборота и, более того, идут в разрез существующей судебной практике.</w:t>
      </w:r>
    </w:p>
    <w:p w:rsidR="008B6A53" w:rsidRPr="00EE5D7D" w:rsidRDefault="008B6A53" w:rsidP="00D35DDA">
      <w:pPr>
        <w:ind w:firstLine="708"/>
        <w:jc w:val="both"/>
        <w:rPr>
          <w:sz w:val="28"/>
          <w:szCs w:val="28"/>
        </w:rPr>
      </w:pPr>
      <w:r w:rsidRPr="00EE5D7D">
        <w:rPr>
          <w:sz w:val="28"/>
          <w:szCs w:val="28"/>
        </w:rPr>
        <w:t xml:space="preserve">Комиссия считает что данная позиция препятствует нормализации деятельности предприятий жилищно-коммунального сектора, созданию конкурентной среды в сфере ЖКХ,  приводит к дестабилизации обстановки в </w:t>
      </w:r>
      <w:r w:rsidRPr="00EE5D7D">
        <w:rPr>
          <w:sz w:val="28"/>
          <w:szCs w:val="28"/>
        </w:rPr>
        <w:lastRenderedPageBreak/>
        <w:t xml:space="preserve">городе, негативно сказывается на собираемости платежей за жилищно-коммунальные услуги, предоставляемые организациями коммунального комплекса </w:t>
      </w:r>
      <w:proofErr w:type="gramStart"/>
      <w:r w:rsidRPr="00EE5D7D">
        <w:rPr>
          <w:sz w:val="28"/>
          <w:szCs w:val="28"/>
        </w:rPr>
        <w:t>г</w:t>
      </w:r>
      <w:proofErr w:type="gramEnd"/>
      <w:r w:rsidRPr="00EE5D7D">
        <w:rPr>
          <w:sz w:val="28"/>
          <w:szCs w:val="28"/>
        </w:rPr>
        <w:t xml:space="preserve">. Дивногорска, нагнетанию социальной напряженности. </w:t>
      </w:r>
      <w:r>
        <w:rPr>
          <w:sz w:val="28"/>
          <w:szCs w:val="28"/>
        </w:rPr>
        <w:t>Следствием</w:t>
      </w:r>
      <w:r w:rsidRPr="00EE5D7D">
        <w:rPr>
          <w:sz w:val="28"/>
          <w:szCs w:val="28"/>
        </w:rPr>
        <w:t xml:space="preserve"> такого положения в дальнейшем могут </w:t>
      </w:r>
      <w:r>
        <w:rPr>
          <w:sz w:val="28"/>
          <w:szCs w:val="28"/>
        </w:rPr>
        <w:t>стать</w:t>
      </w:r>
      <w:r w:rsidRPr="00EE5D7D">
        <w:rPr>
          <w:sz w:val="28"/>
          <w:szCs w:val="28"/>
        </w:rPr>
        <w:t xml:space="preserve"> прекращени</w:t>
      </w:r>
      <w:r>
        <w:rPr>
          <w:sz w:val="28"/>
          <w:szCs w:val="28"/>
        </w:rPr>
        <w:t>е</w:t>
      </w:r>
      <w:r w:rsidRPr="00EE5D7D">
        <w:rPr>
          <w:sz w:val="28"/>
          <w:szCs w:val="28"/>
        </w:rPr>
        <w:t xml:space="preserve"> (ограничени</w:t>
      </w:r>
      <w:r>
        <w:rPr>
          <w:sz w:val="28"/>
          <w:szCs w:val="28"/>
        </w:rPr>
        <w:t>е</w:t>
      </w:r>
      <w:r w:rsidRPr="00EE5D7D">
        <w:rPr>
          <w:sz w:val="28"/>
          <w:szCs w:val="28"/>
        </w:rPr>
        <w:t>) поставок коммунальных ресурсов на территории города, невыполнени</w:t>
      </w:r>
      <w:r>
        <w:rPr>
          <w:sz w:val="28"/>
          <w:szCs w:val="28"/>
        </w:rPr>
        <w:t>е</w:t>
      </w:r>
      <w:r w:rsidRPr="00EE5D7D">
        <w:rPr>
          <w:sz w:val="28"/>
          <w:szCs w:val="28"/>
        </w:rPr>
        <w:t xml:space="preserve"> мероприятий по подготовке объектов ЖКХ к раб</w:t>
      </w:r>
      <w:r>
        <w:rPr>
          <w:sz w:val="28"/>
          <w:szCs w:val="28"/>
        </w:rPr>
        <w:t>оте в зимних условиях 2014-2015</w:t>
      </w:r>
      <w:r w:rsidRPr="00EE5D7D">
        <w:rPr>
          <w:sz w:val="28"/>
          <w:szCs w:val="28"/>
        </w:rPr>
        <w:t>гг.</w:t>
      </w:r>
    </w:p>
    <w:p w:rsidR="008B6A53" w:rsidRPr="00FF0B50" w:rsidRDefault="008B6A53" w:rsidP="00D35DDA">
      <w:pPr>
        <w:rPr>
          <w:b/>
          <w:sz w:val="28"/>
          <w:szCs w:val="28"/>
        </w:rPr>
      </w:pPr>
      <w:r w:rsidRPr="00013B1A">
        <w:rPr>
          <w:sz w:val="28"/>
          <w:szCs w:val="28"/>
        </w:rPr>
        <w:tab/>
      </w:r>
      <w:r w:rsidRPr="00FF0B50">
        <w:rPr>
          <w:b/>
          <w:sz w:val="28"/>
          <w:szCs w:val="28"/>
        </w:rPr>
        <w:t>Комиссия считает необходимым предложить:</w:t>
      </w:r>
    </w:p>
    <w:p w:rsidR="008B6A53" w:rsidRDefault="008B6A53" w:rsidP="00FF0B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0B50">
        <w:rPr>
          <w:sz w:val="28"/>
          <w:szCs w:val="28"/>
        </w:rPr>
        <w:t>1</w:t>
      </w:r>
      <w:r>
        <w:rPr>
          <w:sz w:val="28"/>
          <w:szCs w:val="28"/>
        </w:rPr>
        <w:t>. ООО «ДЖКХ» отказаться от требований по обязательному переходу долгов населения по неплатежам за жилищно-коммунальные услуги к новым управляющим компаниям</w:t>
      </w:r>
    </w:p>
    <w:p w:rsidR="008B6A53" w:rsidRDefault="008B6A53" w:rsidP="00FF0B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ООО «ДЖКХ» совместно с новыми управляющим компаниям определить график снятия контрольных показаний приборов учета.</w:t>
      </w:r>
      <w:proofErr w:type="gramEnd"/>
    </w:p>
    <w:p w:rsidR="008B6A53" w:rsidRDefault="008B6A53" w:rsidP="00FF0B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ООО «ДЖКХ» в срок до 25.04.2014 передать техническую документацию по обслуживанию многоквартирных домов, собственники помещений в которых приняли решение о смене управляющей компании, лицам, уполномоченным общим собранием собственников помещений многоквартирного дома, и уведомить </w:t>
      </w: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 о прекращении договоров управления многоквартирными домами, переходящих в управление новых управляющих компаний;</w:t>
      </w:r>
    </w:p>
    <w:p w:rsidR="008B6A53" w:rsidRDefault="008B6A53" w:rsidP="00FF0B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spellStart"/>
      <w:r>
        <w:rPr>
          <w:sz w:val="28"/>
          <w:szCs w:val="28"/>
        </w:rPr>
        <w:t>Ресурсоснабжающим</w:t>
      </w:r>
      <w:proofErr w:type="spellEnd"/>
      <w:r>
        <w:rPr>
          <w:sz w:val="28"/>
          <w:szCs w:val="28"/>
        </w:rPr>
        <w:t xml:space="preserve"> организациям ОАО «КТК» 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Дивногорский</w:t>
      </w:r>
      <w:proofErr w:type="spellEnd"/>
      <w:r>
        <w:rPr>
          <w:sz w:val="28"/>
          <w:szCs w:val="28"/>
        </w:rPr>
        <w:t xml:space="preserve"> водоканал» в срок до 04.04.2014 заключить договора </w:t>
      </w:r>
      <w:proofErr w:type="spellStart"/>
      <w:r>
        <w:rPr>
          <w:sz w:val="28"/>
          <w:szCs w:val="28"/>
        </w:rPr>
        <w:t>ресурсоснабжения</w:t>
      </w:r>
      <w:proofErr w:type="spellEnd"/>
      <w:r>
        <w:rPr>
          <w:sz w:val="28"/>
          <w:szCs w:val="28"/>
        </w:rPr>
        <w:t xml:space="preserve"> с новыми управляющими компаниями ООО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>», ООО «Чистый город», ООО «ЖЭУ-1», ООО «Дом», которые должны проинформировать об этом собственников жилых помещений многоквартирных домов.</w:t>
      </w:r>
    </w:p>
    <w:p w:rsidR="008B6A53" w:rsidRPr="00FF0B50" w:rsidRDefault="008B6A53" w:rsidP="00D35DDA">
      <w:pPr>
        <w:rPr>
          <w:sz w:val="28"/>
          <w:szCs w:val="28"/>
        </w:rPr>
      </w:pPr>
    </w:p>
    <w:p w:rsidR="008B6A53" w:rsidRPr="00EE5D7D" w:rsidRDefault="008B6A53" w:rsidP="00D35DDA">
      <w:pPr>
        <w:rPr>
          <w:sz w:val="28"/>
          <w:szCs w:val="28"/>
        </w:rPr>
      </w:pPr>
    </w:p>
    <w:p w:rsidR="008B6A53" w:rsidRPr="00EE5D7D" w:rsidRDefault="008B6A53" w:rsidP="00D35DDA">
      <w:pPr>
        <w:rPr>
          <w:sz w:val="28"/>
          <w:szCs w:val="28"/>
        </w:rPr>
      </w:pPr>
      <w:r w:rsidRPr="00EE5D7D">
        <w:rPr>
          <w:sz w:val="28"/>
          <w:szCs w:val="28"/>
        </w:rPr>
        <w:t xml:space="preserve">Председатель комиссии                    </w:t>
      </w:r>
      <w:r w:rsidRPr="00EE5D7D">
        <w:rPr>
          <w:sz w:val="28"/>
          <w:szCs w:val="28"/>
        </w:rPr>
        <w:tab/>
      </w:r>
      <w:r w:rsidRPr="00EE5D7D">
        <w:rPr>
          <w:sz w:val="28"/>
          <w:szCs w:val="28"/>
        </w:rPr>
        <w:tab/>
      </w:r>
      <w:r w:rsidRPr="00EE5D7D">
        <w:rPr>
          <w:sz w:val="28"/>
          <w:szCs w:val="28"/>
        </w:rPr>
        <w:tab/>
        <w:t xml:space="preserve">                     / </w:t>
      </w:r>
      <w:proofErr w:type="spellStart"/>
      <w:r w:rsidRPr="00EE5D7D">
        <w:rPr>
          <w:sz w:val="28"/>
          <w:szCs w:val="28"/>
        </w:rPr>
        <w:t>Мириев</w:t>
      </w:r>
      <w:proofErr w:type="spellEnd"/>
      <w:r w:rsidRPr="00EE5D7D">
        <w:rPr>
          <w:sz w:val="28"/>
          <w:szCs w:val="28"/>
        </w:rPr>
        <w:t xml:space="preserve"> С.С./</w:t>
      </w:r>
    </w:p>
    <w:p w:rsidR="008B6A53" w:rsidRPr="00EE5D7D" w:rsidRDefault="008B6A53">
      <w:pPr>
        <w:rPr>
          <w:sz w:val="28"/>
          <w:szCs w:val="28"/>
        </w:rPr>
      </w:pPr>
    </w:p>
    <w:sectPr w:rsidR="008B6A53" w:rsidRPr="00EE5D7D" w:rsidSect="000D6CA1">
      <w:pgSz w:w="11906" w:h="16838"/>
      <w:pgMar w:top="568" w:right="748" w:bottom="70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DDA"/>
    <w:rsid w:val="00005911"/>
    <w:rsid w:val="000059F3"/>
    <w:rsid w:val="00013B1A"/>
    <w:rsid w:val="0001676D"/>
    <w:rsid w:val="0002002F"/>
    <w:rsid w:val="00024C6B"/>
    <w:rsid w:val="00030B5D"/>
    <w:rsid w:val="000329D7"/>
    <w:rsid w:val="0004416C"/>
    <w:rsid w:val="00050D5F"/>
    <w:rsid w:val="000517FB"/>
    <w:rsid w:val="0007757E"/>
    <w:rsid w:val="00097F69"/>
    <w:rsid w:val="000A0FAB"/>
    <w:rsid w:val="000A2ED8"/>
    <w:rsid w:val="000B3F1A"/>
    <w:rsid w:val="000B539A"/>
    <w:rsid w:val="000B5D7D"/>
    <w:rsid w:val="000B6DF9"/>
    <w:rsid w:val="000C0C81"/>
    <w:rsid w:val="000C12DC"/>
    <w:rsid w:val="000D62BD"/>
    <w:rsid w:val="000D6C9B"/>
    <w:rsid w:val="000D6CA1"/>
    <w:rsid w:val="000F039C"/>
    <w:rsid w:val="000F4BF5"/>
    <w:rsid w:val="000F5B26"/>
    <w:rsid w:val="000F673E"/>
    <w:rsid w:val="000F7643"/>
    <w:rsid w:val="00110331"/>
    <w:rsid w:val="001116B6"/>
    <w:rsid w:val="00111FAC"/>
    <w:rsid w:val="00113A38"/>
    <w:rsid w:val="0011780D"/>
    <w:rsid w:val="00121E8A"/>
    <w:rsid w:val="00123D79"/>
    <w:rsid w:val="00125630"/>
    <w:rsid w:val="00126817"/>
    <w:rsid w:val="0013625F"/>
    <w:rsid w:val="00137EFF"/>
    <w:rsid w:val="00140A12"/>
    <w:rsid w:val="00141416"/>
    <w:rsid w:val="001420C3"/>
    <w:rsid w:val="00157BB3"/>
    <w:rsid w:val="00182EC4"/>
    <w:rsid w:val="001916E7"/>
    <w:rsid w:val="0019336F"/>
    <w:rsid w:val="00195ED6"/>
    <w:rsid w:val="0019799B"/>
    <w:rsid w:val="00197DDA"/>
    <w:rsid w:val="001A0439"/>
    <w:rsid w:val="001A2650"/>
    <w:rsid w:val="001A4DCE"/>
    <w:rsid w:val="001A6181"/>
    <w:rsid w:val="001C00B4"/>
    <w:rsid w:val="001C48E7"/>
    <w:rsid w:val="001C789B"/>
    <w:rsid w:val="001D45DD"/>
    <w:rsid w:val="001D4BAC"/>
    <w:rsid w:val="001E0AB7"/>
    <w:rsid w:val="001E3D4E"/>
    <w:rsid w:val="001E3E64"/>
    <w:rsid w:val="001E60C5"/>
    <w:rsid w:val="001F14B5"/>
    <w:rsid w:val="001F2D21"/>
    <w:rsid w:val="00204DE4"/>
    <w:rsid w:val="002057EC"/>
    <w:rsid w:val="00206A62"/>
    <w:rsid w:val="00214DFE"/>
    <w:rsid w:val="00215878"/>
    <w:rsid w:val="00220E37"/>
    <w:rsid w:val="002211BD"/>
    <w:rsid w:val="0022185A"/>
    <w:rsid w:val="0022389E"/>
    <w:rsid w:val="00232A48"/>
    <w:rsid w:val="00236D65"/>
    <w:rsid w:val="00242EF4"/>
    <w:rsid w:val="00251AF5"/>
    <w:rsid w:val="00257C9D"/>
    <w:rsid w:val="0028203C"/>
    <w:rsid w:val="002825BC"/>
    <w:rsid w:val="0028441B"/>
    <w:rsid w:val="00294BD5"/>
    <w:rsid w:val="00296D31"/>
    <w:rsid w:val="00297D82"/>
    <w:rsid w:val="002A0D1A"/>
    <w:rsid w:val="002A24F0"/>
    <w:rsid w:val="002D0CBE"/>
    <w:rsid w:val="002D37A9"/>
    <w:rsid w:val="003122FC"/>
    <w:rsid w:val="00322160"/>
    <w:rsid w:val="003221C4"/>
    <w:rsid w:val="0032389F"/>
    <w:rsid w:val="003254DA"/>
    <w:rsid w:val="003272ED"/>
    <w:rsid w:val="003303C0"/>
    <w:rsid w:val="00334234"/>
    <w:rsid w:val="00341F56"/>
    <w:rsid w:val="00345C27"/>
    <w:rsid w:val="00350D91"/>
    <w:rsid w:val="00352F6B"/>
    <w:rsid w:val="00354A4E"/>
    <w:rsid w:val="00362939"/>
    <w:rsid w:val="003710F1"/>
    <w:rsid w:val="0037330B"/>
    <w:rsid w:val="00374978"/>
    <w:rsid w:val="0038333B"/>
    <w:rsid w:val="003A2287"/>
    <w:rsid w:val="003A22D5"/>
    <w:rsid w:val="003A56E0"/>
    <w:rsid w:val="003C1777"/>
    <w:rsid w:val="003C6E73"/>
    <w:rsid w:val="003D0A59"/>
    <w:rsid w:val="003E0D2C"/>
    <w:rsid w:val="003E200C"/>
    <w:rsid w:val="003E2841"/>
    <w:rsid w:val="003F48C9"/>
    <w:rsid w:val="003F7877"/>
    <w:rsid w:val="00400B8E"/>
    <w:rsid w:val="0040367C"/>
    <w:rsid w:val="00407605"/>
    <w:rsid w:val="004100E5"/>
    <w:rsid w:val="0041243F"/>
    <w:rsid w:val="00413622"/>
    <w:rsid w:val="00415A02"/>
    <w:rsid w:val="00422616"/>
    <w:rsid w:val="00430383"/>
    <w:rsid w:val="00433275"/>
    <w:rsid w:val="004348B0"/>
    <w:rsid w:val="00443331"/>
    <w:rsid w:val="00443DAF"/>
    <w:rsid w:val="00447714"/>
    <w:rsid w:val="00453B59"/>
    <w:rsid w:val="004543E9"/>
    <w:rsid w:val="00463689"/>
    <w:rsid w:val="0046597F"/>
    <w:rsid w:val="00475C52"/>
    <w:rsid w:val="0048328B"/>
    <w:rsid w:val="00484EFF"/>
    <w:rsid w:val="004873B9"/>
    <w:rsid w:val="004926D7"/>
    <w:rsid w:val="004A1C4D"/>
    <w:rsid w:val="004B184C"/>
    <w:rsid w:val="004B37EF"/>
    <w:rsid w:val="004C035A"/>
    <w:rsid w:val="004C12A1"/>
    <w:rsid w:val="004C513A"/>
    <w:rsid w:val="004E06CF"/>
    <w:rsid w:val="00506007"/>
    <w:rsid w:val="005069A0"/>
    <w:rsid w:val="005105ED"/>
    <w:rsid w:val="00510AC9"/>
    <w:rsid w:val="005159BC"/>
    <w:rsid w:val="0051622B"/>
    <w:rsid w:val="00516E9C"/>
    <w:rsid w:val="005172F4"/>
    <w:rsid w:val="00522390"/>
    <w:rsid w:val="00524B48"/>
    <w:rsid w:val="00527DF9"/>
    <w:rsid w:val="00541E0B"/>
    <w:rsid w:val="005443F8"/>
    <w:rsid w:val="00550981"/>
    <w:rsid w:val="005603C5"/>
    <w:rsid w:val="00560ADE"/>
    <w:rsid w:val="00563D85"/>
    <w:rsid w:val="005641B1"/>
    <w:rsid w:val="005664A4"/>
    <w:rsid w:val="00576F7A"/>
    <w:rsid w:val="00580F86"/>
    <w:rsid w:val="00581918"/>
    <w:rsid w:val="005843CC"/>
    <w:rsid w:val="005C5343"/>
    <w:rsid w:val="005D273C"/>
    <w:rsid w:val="005D38AF"/>
    <w:rsid w:val="005E0386"/>
    <w:rsid w:val="005E1230"/>
    <w:rsid w:val="005E6004"/>
    <w:rsid w:val="005E6CC8"/>
    <w:rsid w:val="005F09C5"/>
    <w:rsid w:val="005F14C3"/>
    <w:rsid w:val="005F3F76"/>
    <w:rsid w:val="005F4607"/>
    <w:rsid w:val="00616992"/>
    <w:rsid w:val="00642549"/>
    <w:rsid w:val="00643FA2"/>
    <w:rsid w:val="00646450"/>
    <w:rsid w:val="006517BA"/>
    <w:rsid w:val="0065561D"/>
    <w:rsid w:val="00655CAE"/>
    <w:rsid w:val="00665CA2"/>
    <w:rsid w:val="00667069"/>
    <w:rsid w:val="00667369"/>
    <w:rsid w:val="006738CA"/>
    <w:rsid w:val="00673DE5"/>
    <w:rsid w:val="00680C03"/>
    <w:rsid w:val="00686016"/>
    <w:rsid w:val="00690F47"/>
    <w:rsid w:val="00692050"/>
    <w:rsid w:val="006A0B95"/>
    <w:rsid w:val="006A0CB0"/>
    <w:rsid w:val="006A5E0F"/>
    <w:rsid w:val="006A7F32"/>
    <w:rsid w:val="006B1804"/>
    <w:rsid w:val="006B2EC4"/>
    <w:rsid w:val="006C4BA8"/>
    <w:rsid w:val="006C6236"/>
    <w:rsid w:val="006D253D"/>
    <w:rsid w:val="006D7C41"/>
    <w:rsid w:val="006E3FCE"/>
    <w:rsid w:val="006E726E"/>
    <w:rsid w:val="00710AB0"/>
    <w:rsid w:val="0073220D"/>
    <w:rsid w:val="00733110"/>
    <w:rsid w:val="00733A0E"/>
    <w:rsid w:val="00743FBD"/>
    <w:rsid w:val="00756860"/>
    <w:rsid w:val="00764832"/>
    <w:rsid w:val="00773B38"/>
    <w:rsid w:val="00781738"/>
    <w:rsid w:val="00787BE6"/>
    <w:rsid w:val="007953B3"/>
    <w:rsid w:val="007970EF"/>
    <w:rsid w:val="007A1340"/>
    <w:rsid w:val="007A1BA8"/>
    <w:rsid w:val="007A4C1B"/>
    <w:rsid w:val="007B5EA5"/>
    <w:rsid w:val="007D0CFA"/>
    <w:rsid w:val="007D4251"/>
    <w:rsid w:val="007D58BE"/>
    <w:rsid w:val="007D639A"/>
    <w:rsid w:val="007E2678"/>
    <w:rsid w:val="007F030C"/>
    <w:rsid w:val="0080029D"/>
    <w:rsid w:val="008031DF"/>
    <w:rsid w:val="0081406D"/>
    <w:rsid w:val="008158D9"/>
    <w:rsid w:val="0081728B"/>
    <w:rsid w:val="00825369"/>
    <w:rsid w:val="00836D77"/>
    <w:rsid w:val="00837F0C"/>
    <w:rsid w:val="00844C87"/>
    <w:rsid w:val="00846ED9"/>
    <w:rsid w:val="008539E2"/>
    <w:rsid w:val="00853EE0"/>
    <w:rsid w:val="00876904"/>
    <w:rsid w:val="00877B55"/>
    <w:rsid w:val="00881292"/>
    <w:rsid w:val="00881CA4"/>
    <w:rsid w:val="00883BAE"/>
    <w:rsid w:val="00885B08"/>
    <w:rsid w:val="008927D7"/>
    <w:rsid w:val="00895C8E"/>
    <w:rsid w:val="008965AB"/>
    <w:rsid w:val="008A2444"/>
    <w:rsid w:val="008A3AD9"/>
    <w:rsid w:val="008B49C0"/>
    <w:rsid w:val="008B5F25"/>
    <w:rsid w:val="008B6A53"/>
    <w:rsid w:val="008C2AAB"/>
    <w:rsid w:val="008C3B10"/>
    <w:rsid w:val="008D1159"/>
    <w:rsid w:val="008D1CE7"/>
    <w:rsid w:val="008D55DA"/>
    <w:rsid w:val="008E560E"/>
    <w:rsid w:val="008F1FDA"/>
    <w:rsid w:val="0090225C"/>
    <w:rsid w:val="0090748F"/>
    <w:rsid w:val="0091132D"/>
    <w:rsid w:val="009141B4"/>
    <w:rsid w:val="00922B17"/>
    <w:rsid w:val="00923941"/>
    <w:rsid w:val="00937939"/>
    <w:rsid w:val="009401D0"/>
    <w:rsid w:val="00943F2C"/>
    <w:rsid w:val="0095215B"/>
    <w:rsid w:val="009530A2"/>
    <w:rsid w:val="00954492"/>
    <w:rsid w:val="009564F5"/>
    <w:rsid w:val="0096021E"/>
    <w:rsid w:val="0096766E"/>
    <w:rsid w:val="00972F31"/>
    <w:rsid w:val="0097331B"/>
    <w:rsid w:val="00975A1C"/>
    <w:rsid w:val="00985A9D"/>
    <w:rsid w:val="0098794F"/>
    <w:rsid w:val="009924EF"/>
    <w:rsid w:val="009928C7"/>
    <w:rsid w:val="009937C7"/>
    <w:rsid w:val="00995FDE"/>
    <w:rsid w:val="009A1ED5"/>
    <w:rsid w:val="009A5CD7"/>
    <w:rsid w:val="009B27FB"/>
    <w:rsid w:val="009B4BFF"/>
    <w:rsid w:val="009B4CC5"/>
    <w:rsid w:val="009B51A2"/>
    <w:rsid w:val="009B7D88"/>
    <w:rsid w:val="009C22D0"/>
    <w:rsid w:val="009D3FF3"/>
    <w:rsid w:val="009F728C"/>
    <w:rsid w:val="00A01302"/>
    <w:rsid w:val="00A02236"/>
    <w:rsid w:val="00A031E1"/>
    <w:rsid w:val="00A0659A"/>
    <w:rsid w:val="00A06D0A"/>
    <w:rsid w:val="00A126A9"/>
    <w:rsid w:val="00A174CB"/>
    <w:rsid w:val="00A17A3E"/>
    <w:rsid w:val="00A204B2"/>
    <w:rsid w:val="00A31785"/>
    <w:rsid w:val="00A4097E"/>
    <w:rsid w:val="00A41FDC"/>
    <w:rsid w:val="00A56953"/>
    <w:rsid w:val="00A57B55"/>
    <w:rsid w:val="00A57CF1"/>
    <w:rsid w:val="00A62A6E"/>
    <w:rsid w:val="00A76EB8"/>
    <w:rsid w:val="00A86036"/>
    <w:rsid w:val="00A86158"/>
    <w:rsid w:val="00A971A6"/>
    <w:rsid w:val="00AA7282"/>
    <w:rsid w:val="00AB150D"/>
    <w:rsid w:val="00AB5CDF"/>
    <w:rsid w:val="00AB62DB"/>
    <w:rsid w:val="00AC47C9"/>
    <w:rsid w:val="00AE59DA"/>
    <w:rsid w:val="00AE77EF"/>
    <w:rsid w:val="00AF04BE"/>
    <w:rsid w:val="00AF0A6E"/>
    <w:rsid w:val="00AF2DD5"/>
    <w:rsid w:val="00AF3A48"/>
    <w:rsid w:val="00AF499D"/>
    <w:rsid w:val="00AF7298"/>
    <w:rsid w:val="00AF7835"/>
    <w:rsid w:val="00B03B92"/>
    <w:rsid w:val="00B12CB4"/>
    <w:rsid w:val="00B17BED"/>
    <w:rsid w:val="00B24EF7"/>
    <w:rsid w:val="00B25359"/>
    <w:rsid w:val="00B26672"/>
    <w:rsid w:val="00B35992"/>
    <w:rsid w:val="00B4059D"/>
    <w:rsid w:val="00B42066"/>
    <w:rsid w:val="00B43D9F"/>
    <w:rsid w:val="00B44B34"/>
    <w:rsid w:val="00B455B4"/>
    <w:rsid w:val="00B54EA8"/>
    <w:rsid w:val="00B55426"/>
    <w:rsid w:val="00B712E6"/>
    <w:rsid w:val="00B814A0"/>
    <w:rsid w:val="00B83BC2"/>
    <w:rsid w:val="00B900F2"/>
    <w:rsid w:val="00B913FD"/>
    <w:rsid w:val="00B9627B"/>
    <w:rsid w:val="00BA73B5"/>
    <w:rsid w:val="00BA7461"/>
    <w:rsid w:val="00BB2C35"/>
    <w:rsid w:val="00BB39A1"/>
    <w:rsid w:val="00BB3CF3"/>
    <w:rsid w:val="00BB6D63"/>
    <w:rsid w:val="00BB6EE7"/>
    <w:rsid w:val="00BC7F73"/>
    <w:rsid w:val="00BD5228"/>
    <w:rsid w:val="00BD62AF"/>
    <w:rsid w:val="00BE2882"/>
    <w:rsid w:val="00BE6E24"/>
    <w:rsid w:val="00BF50DB"/>
    <w:rsid w:val="00BF75D4"/>
    <w:rsid w:val="00BF7C6D"/>
    <w:rsid w:val="00C002C1"/>
    <w:rsid w:val="00C07A54"/>
    <w:rsid w:val="00C10119"/>
    <w:rsid w:val="00C20F21"/>
    <w:rsid w:val="00C231AE"/>
    <w:rsid w:val="00C251D1"/>
    <w:rsid w:val="00C25D1D"/>
    <w:rsid w:val="00C3395F"/>
    <w:rsid w:val="00C42230"/>
    <w:rsid w:val="00C51FD8"/>
    <w:rsid w:val="00C56BC2"/>
    <w:rsid w:val="00C62661"/>
    <w:rsid w:val="00C71147"/>
    <w:rsid w:val="00C7253D"/>
    <w:rsid w:val="00C7282F"/>
    <w:rsid w:val="00C73A42"/>
    <w:rsid w:val="00C74F6B"/>
    <w:rsid w:val="00C761A3"/>
    <w:rsid w:val="00C80ADD"/>
    <w:rsid w:val="00C81107"/>
    <w:rsid w:val="00C82632"/>
    <w:rsid w:val="00CA1198"/>
    <w:rsid w:val="00CA167C"/>
    <w:rsid w:val="00CB008D"/>
    <w:rsid w:val="00CB225B"/>
    <w:rsid w:val="00CB430E"/>
    <w:rsid w:val="00CC0E48"/>
    <w:rsid w:val="00CC2329"/>
    <w:rsid w:val="00CC759A"/>
    <w:rsid w:val="00CD29B9"/>
    <w:rsid w:val="00CD4CA0"/>
    <w:rsid w:val="00CE10D5"/>
    <w:rsid w:val="00CF78E7"/>
    <w:rsid w:val="00D12BD8"/>
    <w:rsid w:val="00D14AF8"/>
    <w:rsid w:val="00D21F6B"/>
    <w:rsid w:val="00D35DDA"/>
    <w:rsid w:val="00D36A6A"/>
    <w:rsid w:val="00D376EB"/>
    <w:rsid w:val="00D465BA"/>
    <w:rsid w:val="00D47334"/>
    <w:rsid w:val="00D54ED7"/>
    <w:rsid w:val="00D5558C"/>
    <w:rsid w:val="00D57B49"/>
    <w:rsid w:val="00D61857"/>
    <w:rsid w:val="00D63ABB"/>
    <w:rsid w:val="00D64F3F"/>
    <w:rsid w:val="00D67AE0"/>
    <w:rsid w:val="00D70D0C"/>
    <w:rsid w:val="00D7266A"/>
    <w:rsid w:val="00D85A4E"/>
    <w:rsid w:val="00D93574"/>
    <w:rsid w:val="00D96908"/>
    <w:rsid w:val="00DB15FA"/>
    <w:rsid w:val="00DB5F73"/>
    <w:rsid w:val="00DB66E1"/>
    <w:rsid w:val="00DC1059"/>
    <w:rsid w:val="00DC3D7B"/>
    <w:rsid w:val="00DC453A"/>
    <w:rsid w:val="00DC5E6E"/>
    <w:rsid w:val="00DD65C5"/>
    <w:rsid w:val="00DE17A6"/>
    <w:rsid w:val="00DE679E"/>
    <w:rsid w:val="00DF0246"/>
    <w:rsid w:val="00DF0C8F"/>
    <w:rsid w:val="00DF12DA"/>
    <w:rsid w:val="00DF1FC1"/>
    <w:rsid w:val="00E02082"/>
    <w:rsid w:val="00E05820"/>
    <w:rsid w:val="00E17DB4"/>
    <w:rsid w:val="00E21416"/>
    <w:rsid w:val="00E21CDB"/>
    <w:rsid w:val="00E27D80"/>
    <w:rsid w:val="00E30A3D"/>
    <w:rsid w:val="00E31105"/>
    <w:rsid w:val="00E31C5E"/>
    <w:rsid w:val="00E3525A"/>
    <w:rsid w:val="00E370F5"/>
    <w:rsid w:val="00E5050C"/>
    <w:rsid w:val="00E530DA"/>
    <w:rsid w:val="00E61723"/>
    <w:rsid w:val="00E61A37"/>
    <w:rsid w:val="00E72C99"/>
    <w:rsid w:val="00E751B3"/>
    <w:rsid w:val="00E87E4F"/>
    <w:rsid w:val="00E964C5"/>
    <w:rsid w:val="00EA3589"/>
    <w:rsid w:val="00EA7A17"/>
    <w:rsid w:val="00EC7BE6"/>
    <w:rsid w:val="00ED2CA0"/>
    <w:rsid w:val="00EE5D7D"/>
    <w:rsid w:val="00EF3673"/>
    <w:rsid w:val="00EF66B4"/>
    <w:rsid w:val="00F001C2"/>
    <w:rsid w:val="00F00466"/>
    <w:rsid w:val="00F01546"/>
    <w:rsid w:val="00F043E0"/>
    <w:rsid w:val="00F109DA"/>
    <w:rsid w:val="00F202BF"/>
    <w:rsid w:val="00F23C68"/>
    <w:rsid w:val="00F23E16"/>
    <w:rsid w:val="00F27049"/>
    <w:rsid w:val="00F273D8"/>
    <w:rsid w:val="00F31A44"/>
    <w:rsid w:val="00F32ACE"/>
    <w:rsid w:val="00F414FE"/>
    <w:rsid w:val="00F42716"/>
    <w:rsid w:val="00F45208"/>
    <w:rsid w:val="00F53DD0"/>
    <w:rsid w:val="00F54606"/>
    <w:rsid w:val="00F54B94"/>
    <w:rsid w:val="00F5602C"/>
    <w:rsid w:val="00F56BAD"/>
    <w:rsid w:val="00F60590"/>
    <w:rsid w:val="00F62DAF"/>
    <w:rsid w:val="00F6355E"/>
    <w:rsid w:val="00F661B3"/>
    <w:rsid w:val="00F66CE0"/>
    <w:rsid w:val="00F768C1"/>
    <w:rsid w:val="00F95BE8"/>
    <w:rsid w:val="00FA1195"/>
    <w:rsid w:val="00FA2E2F"/>
    <w:rsid w:val="00FC0B5B"/>
    <w:rsid w:val="00FC2330"/>
    <w:rsid w:val="00FC7ECC"/>
    <w:rsid w:val="00FD53F6"/>
    <w:rsid w:val="00FD5DD2"/>
    <w:rsid w:val="00FE2B8E"/>
    <w:rsid w:val="00FE4F27"/>
    <w:rsid w:val="00FE5B78"/>
    <w:rsid w:val="00FF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1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1165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leus</dc:creator>
  <cp:keywords/>
  <dc:description/>
  <cp:lastModifiedBy>Владимир Калинин</cp:lastModifiedBy>
  <cp:revision>6</cp:revision>
  <cp:lastPrinted>2014-03-21T06:49:00Z</cp:lastPrinted>
  <dcterms:created xsi:type="dcterms:W3CDTF">2014-03-21T04:27:00Z</dcterms:created>
  <dcterms:modified xsi:type="dcterms:W3CDTF">2014-04-01T00:37:00Z</dcterms:modified>
</cp:coreProperties>
</file>